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9CE864" w14:textId="523AEDB4" w:rsidR="006D4012" w:rsidRDefault="00000000">
      <w:pPr>
        <w:spacing w:after="20"/>
      </w:pPr>
      <w:r>
        <w:rPr>
          <w:b/>
          <w:bCs/>
          <w:sz w:val="30"/>
          <w:szCs w:val="30"/>
        </w:rPr>
        <w:t xml:space="preserve">VortexDeep </w:t>
      </w:r>
    </w:p>
    <w:p w14:paraId="4F8C249D" w14:textId="01495ACC" w:rsidR="006D4012" w:rsidRDefault="002970C8">
      <w:pPr>
        <w:spacing w:after="120"/>
      </w:pPr>
      <w:r>
        <w:rPr>
          <w:i/>
          <w:iCs/>
          <w:color w:val="6B7280"/>
          <w:sz w:val="18"/>
          <w:szCs w:val="18"/>
        </w:rPr>
        <w:t>LinkedIn</w:t>
      </w:r>
    </w:p>
    <w:p w14:paraId="4E65752C" w14:textId="1DB33CA2" w:rsidR="006D4012" w:rsidRDefault="002970C8">
      <w:pPr>
        <w:pBdr>
          <w:bottom w:val="single" w:sz="6" w:space="3" w:color="2F8F7F"/>
        </w:pBdr>
        <w:spacing w:before="150" w:after="70"/>
      </w:pPr>
      <w:r>
        <w:rPr>
          <w:b/>
          <w:bCs/>
          <w:caps/>
          <w:color w:val="2F8F7F"/>
          <w:spacing w:val="30"/>
          <w:sz w:val="20"/>
          <w:szCs w:val="20"/>
        </w:rPr>
        <w:t>26W38-1</w:t>
      </w:r>
    </w:p>
    <w:p w14:paraId="254D0688" w14:textId="36988027" w:rsidR="006D4012" w:rsidRDefault="002970C8" w:rsidP="002970C8">
      <w:pPr>
        <w:spacing w:after="50"/>
      </w:pP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 xml:space="preserve">During the Business Creation ICT programme in Zürich, 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I kept returning to one simple question: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What makes an automation worth building?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 xml:space="preserve">Technical feasibility alone says very little about its business value. 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A task may be easy to automate and still save almost nothing.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Before discussing tools, I would examine: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• how often the work repeats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• how much time it consumes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• whether the inputs and decisions follow stable patterns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• what one incorrect result could cost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• where a person must review or approve the outcome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The strongest candidates combine frequent repetition, clear rules and a measurable cost. They also provide a safe control point before anything consequential happens.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That makes automation a process improvement that can be evaluated—not simply an interesting technical demonstration.</w:t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</w:rPr>
        <w:br/>
      </w:r>
      <w:r w:rsidRPr="002970C8">
        <w:rPr>
          <w:rFonts w:ascii="Segoe UI" w:hAnsi="Segoe UI" w:cs="Segoe UI"/>
          <w:sz w:val="21"/>
          <w:szCs w:val="21"/>
          <w:shd w:val="clear" w:color="auto" w:fill="FFFFFF"/>
        </w:rPr>
        <w:t>What would you measure first: time, errors or delays?</w:t>
      </w:r>
    </w:p>
    <w:sectPr w:rsidR="006D4012">
      <w:pgSz w:w="12240" w:h="15840"/>
      <w:pgMar w:top="720" w:right="900" w:bottom="6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1E4C4C"/>
    <w:multiLevelType w:val="multilevel"/>
    <w:tmpl w:val="8248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83689"/>
    <w:multiLevelType w:val="hybridMultilevel"/>
    <w:tmpl w:val="D016982A"/>
    <w:lvl w:ilvl="0" w:tplc="23107D70">
      <w:start w:val="1"/>
      <w:numFmt w:val="bullet"/>
      <w:lvlText w:val="●"/>
      <w:lvlJc w:val="left"/>
      <w:pPr>
        <w:ind w:left="720" w:hanging="360"/>
      </w:pPr>
    </w:lvl>
    <w:lvl w:ilvl="1" w:tplc="C30C1A16">
      <w:start w:val="1"/>
      <w:numFmt w:val="bullet"/>
      <w:lvlText w:val="○"/>
      <w:lvlJc w:val="left"/>
      <w:pPr>
        <w:ind w:left="1440" w:hanging="360"/>
      </w:pPr>
    </w:lvl>
    <w:lvl w:ilvl="2" w:tplc="3210E568">
      <w:start w:val="1"/>
      <w:numFmt w:val="bullet"/>
      <w:lvlText w:val="■"/>
      <w:lvlJc w:val="left"/>
      <w:pPr>
        <w:ind w:left="2160" w:hanging="360"/>
      </w:pPr>
    </w:lvl>
    <w:lvl w:ilvl="3" w:tplc="4E2A0AEE">
      <w:start w:val="1"/>
      <w:numFmt w:val="bullet"/>
      <w:lvlText w:val="●"/>
      <w:lvlJc w:val="left"/>
      <w:pPr>
        <w:ind w:left="2880" w:hanging="360"/>
      </w:pPr>
    </w:lvl>
    <w:lvl w:ilvl="4" w:tplc="B816AF86">
      <w:start w:val="1"/>
      <w:numFmt w:val="bullet"/>
      <w:lvlText w:val="○"/>
      <w:lvlJc w:val="left"/>
      <w:pPr>
        <w:ind w:left="3600" w:hanging="360"/>
      </w:pPr>
    </w:lvl>
    <w:lvl w:ilvl="5" w:tplc="528C45F0">
      <w:start w:val="1"/>
      <w:numFmt w:val="bullet"/>
      <w:lvlText w:val="■"/>
      <w:lvlJc w:val="left"/>
      <w:pPr>
        <w:ind w:left="4320" w:hanging="360"/>
      </w:pPr>
    </w:lvl>
    <w:lvl w:ilvl="6" w:tplc="6A6AD39E">
      <w:start w:val="1"/>
      <w:numFmt w:val="bullet"/>
      <w:lvlText w:val="●"/>
      <w:lvlJc w:val="left"/>
      <w:pPr>
        <w:ind w:left="5040" w:hanging="360"/>
      </w:pPr>
    </w:lvl>
    <w:lvl w:ilvl="7" w:tplc="D9CE5C50">
      <w:start w:val="1"/>
      <w:numFmt w:val="bullet"/>
      <w:lvlText w:val="●"/>
      <w:lvlJc w:val="left"/>
      <w:pPr>
        <w:ind w:left="5760" w:hanging="360"/>
      </w:pPr>
    </w:lvl>
    <w:lvl w:ilvl="8" w:tplc="05B09F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292017"/>
    <w:multiLevelType w:val="multilevel"/>
    <w:tmpl w:val="B10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A4E93"/>
    <w:multiLevelType w:val="hybridMultilevel"/>
    <w:tmpl w:val="4BC8A648"/>
    <w:lvl w:ilvl="0" w:tplc="B30A148A">
      <w:start w:val="1"/>
      <w:numFmt w:val="bullet"/>
      <w:lvlText w:val="–"/>
      <w:lvlJc w:val="left"/>
      <w:pPr>
        <w:ind w:left="340" w:hanging="200"/>
      </w:pPr>
      <w:rPr>
        <w:color w:val="2F8F7F"/>
      </w:rPr>
    </w:lvl>
    <w:lvl w:ilvl="1" w:tplc="65748E3A">
      <w:numFmt w:val="decimal"/>
      <w:lvlText w:val=""/>
      <w:lvlJc w:val="left"/>
    </w:lvl>
    <w:lvl w:ilvl="2" w:tplc="E976FE0A">
      <w:numFmt w:val="decimal"/>
      <w:lvlText w:val=""/>
      <w:lvlJc w:val="left"/>
    </w:lvl>
    <w:lvl w:ilvl="3" w:tplc="93AEE692">
      <w:numFmt w:val="decimal"/>
      <w:lvlText w:val=""/>
      <w:lvlJc w:val="left"/>
    </w:lvl>
    <w:lvl w:ilvl="4" w:tplc="05C6E502">
      <w:numFmt w:val="decimal"/>
      <w:lvlText w:val=""/>
      <w:lvlJc w:val="left"/>
    </w:lvl>
    <w:lvl w:ilvl="5" w:tplc="2902A408">
      <w:numFmt w:val="decimal"/>
      <w:lvlText w:val=""/>
      <w:lvlJc w:val="left"/>
    </w:lvl>
    <w:lvl w:ilvl="6" w:tplc="3808D558">
      <w:numFmt w:val="decimal"/>
      <w:lvlText w:val=""/>
      <w:lvlJc w:val="left"/>
    </w:lvl>
    <w:lvl w:ilvl="7" w:tplc="31609C1C">
      <w:numFmt w:val="decimal"/>
      <w:lvlText w:val=""/>
      <w:lvlJc w:val="left"/>
    </w:lvl>
    <w:lvl w:ilvl="8" w:tplc="46467358">
      <w:numFmt w:val="decimal"/>
      <w:lvlText w:val=""/>
      <w:lvlJc w:val="left"/>
    </w:lvl>
  </w:abstractNum>
  <w:abstractNum w:abstractNumId="4" w15:restartNumberingAfterBreak="0">
    <w:nsid w:val="73BB1A12"/>
    <w:multiLevelType w:val="multilevel"/>
    <w:tmpl w:val="9B94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141368">
    <w:abstractNumId w:val="1"/>
    <w:lvlOverride w:ilvl="0">
      <w:startOverride w:val="1"/>
    </w:lvlOverride>
  </w:num>
  <w:num w:numId="2" w16cid:durableId="1792822297">
    <w:abstractNumId w:val="3"/>
    <w:lvlOverride w:ilvl="0">
      <w:startOverride w:val="1"/>
    </w:lvlOverride>
  </w:num>
  <w:num w:numId="3" w16cid:durableId="864253822">
    <w:abstractNumId w:val="2"/>
  </w:num>
  <w:num w:numId="4" w16cid:durableId="794560220">
    <w:abstractNumId w:val="4"/>
  </w:num>
  <w:num w:numId="5" w16cid:durableId="15538807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012"/>
    <w:rsid w:val="00114751"/>
    <w:rsid w:val="00182245"/>
    <w:rsid w:val="001B0AE1"/>
    <w:rsid w:val="002970C8"/>
    <w:rsid w:val="0031024D"/>
    <w:rsid w:val="006D4012"/>
    <w:rsid w:val="00B909CE"/>
    <w:rsid w:val="00DF04E0"/>
    <w:rsid w:val="00FD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9C43B"/>
  <w15:docId w15:val="{C39307EF-257C-514D-89B0-680111A7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color w:val="1A2230"/>
        <w:sz w:val="19"/>
        <w:szCs w:val="19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8224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224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2245"/>
    <w:rPr>
      <w:b/>
      <w:bCs/>
    </w:rPr>
  </w:style>
  <w:style w:type="character" w:styleId="Emphasis">
    <w:name w:val="Emphasis"/>
    <w:basedOn w:val="DefaultParagraphFont"/>
    <w:uiPriority w:val="20"/>
    <w:qFormat/>
    <w:rsid w:val="001822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735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5</cp:revision>
  <dcterms:created xsi:type="dcterms:W3CDTF">2026-08-17T16:54:00Z</dcterms:created>
  <dcterms:modified xsi:type="dcterms:W3CDTF">2026-09-22T12:53:00Z</dcterms:modified>
</cp:coreProperties>
</file>