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CE864" w14:textId="523AEDB4" w:rsidR="006D4012" w:rsidRDefault="00000000">
      <w:pPr>
        <w:spacing w:after="20"/>
      </w:pPr>
      <w:r>
        <w:rPr>
          <w:b/>
          <w:bCs/>
          <w:sz w:val="30"/>
          <w:szCs w:val="30"/>
        </w:rPr>
        <w:t xml:space="preserve">VortexDeep </w:t>
      </w:r>
    </w:p>
    <w:p w14:paraId="4F8C249D" w14:textId="01495ACC" w:rsidR="006D4012" w:rsidRDefault="002970C8">
      <w:pPr>
        <w:spacing w:after="120"/>
      </w:pPr>
      <w:r>
        <w:rPr>
          <w:i/>
          <w:iCs/>
          <w:color w:val="6B7280"/>
          <w:sz w:val="18"/>
          <w:szCs w:val="18"/>
        </w:rPr>
        <w:t>LinkedIn</w:t>
      </w:r>
    </w:p>
    <w:p w14:paraId="4E65752C" w14:textId="71AADC0C" w:rsidR="006D4012" w:rsidRDefault="002970C8">
      <w:pPr>
        <w:pBdr>
          <w:bottom w:val="single" w:sz="6" w:space="3" w:color="2F8F7F"/>
        </w:pBdr>
        <w:spacing w:before="150" w:after="70"/>
      </w:pPr>
      <w:r>
        <w:rPr>
          <w:b/>
          <w:bCs/>
          <w:caps/>
          <w:color w:val="2F8F7F"/>
          <w:spacing w:val="30"/>
          <w:sz w:val="20"/>
          <w:szCs w:val="20"/>
        </w:rPr>
        <w:t>26W</w:t>
      </w:r>
      <w:r w:rsidR="00791886">
        <w:rPr>
          <w:b/>
          <w:bCs/>
          <w:caps/>
          <w:color w:val="2F8F7F"/>
          <w:spacing w:val="30"/>
          <w:sz w:val="20"/>
          <w:szCs w:val="20"/>
        </w:rPr>
        <w:t>40</w:t>
      </w:r>
      <w:r>
        <w:rPr>
          <w:b/>
          <w:bCs/>
          <w:caps/>
          <w:color w:val="2F8F7F"/>
          <w:spacing w:val="30"/>
          <w:sz w:val="20"/>
          <w:szCs w:val="20"/>
        </w:rPr>
        <w:t>-</w:t>
      </w:r>
      <w:r w:rsidR="002878A1">
        <w:rPr>
          <w:b/>
          <w:bCs/>
          <w:caps/>
          <w:color w:val="2F8F7F"/>
          <w:spacing w:val="30"/>
          <w:sz w:val="20"/>
          <w:szCs w:val="20"/>
        </w:rPr>
        <w:t>2 / Engineering PID Simulator Tool</w:t>
      </w:r>
      <w:r w:rsidR="00791886">
        <w:rPr>
          <w:b/>
          <w:bCs/>
          <w:caps/>
          <w:color w:val="2F8F7F"/>
          <w:spacing w:val="30"/>
          <w:sz w:val="20"/>
          <w:szCs w:val="20"/>
        </w:rPr>
        <w:t xml:space="preserve"> – Gain Lag Delay</w:t>
      </w:r>
    </w:p>
    <w:p w14:paraId="1B3BBE81" w14:textId="77777777" w:rsidR="002878A1" w:rsidRDefault="002878A1" w:rsidP="002970C8">
      <w:pPr>
        <w:spacing w:after="50"/>
        <w:rPr>
          <w:rFonts w:ascii="Segoe UI" w:hAnsi="Segoe UI" w:cs="Segoe UI"/>
          <w:sz w:val="21"/>
          <w:szCs w:val="21"/>
          <w:shd w:val="clear" w:color="auto" w:fill="FFFFFF"/>
        </w:rPr>
      </w:pPr>
    </w:p>
    <w:p w14:paraId="1E0C7258" w14:textId="0712F9B1" w:rsidR="00791886" w:rsidRPr="00791886" w:rsidRDefault="002878A1"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00791886" w:rsidRPr="00791886">
        <w:rPr>
          <w:rFonts w:ascii="Segoe UI" w:hAnsi="Segoe UI" w:cs="Segoe UI"/>
          <w:sz w:val="21"/>
          <w:szCs w:val="21"/>
          <w:shd w:val="clear" w:color="auto" w:fill="FFFFFF"/>
        </w:rPr>
        <w:t>Two posts ago I found Ku and Pu for a process. Last post showed where those numbers actually come from.</w:t>
      </w:r>
    </w:p>
    <w:p w14:paraId="25CA0AAD" w14:textId="1D6ED646"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Neither one works if the process itself is described wrong.</w:t>
      </w:r>
    </w:p>
    <w:p w14:paraId="027A3293" w14:textId="401F0981"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Ku and Pu aren't measured from the real equipment — they're computed from whatever gain, lag and delay you told the model to assume. Get that assumption wrong, and the tuning rule doesn't fail gracefully. It fails confidently.</w:t>
      </w:r>
    </w:p>
    <w:p w14:paraId="13A84FE9" w14:textId="01BC7E0C"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Here's what that actually looks like: same real process, but I assumed a delay of 0.3 seconds instead of the true 1 second — an easy mistake, dead time is the easiest parameter to underestimate. The resulting "correct" tuning doesn't just perform worse on the real loop. It goes properly unstable — a growing oscillation with no ceiling.</w:t>
      </w:r>
    </w:p>
    <w:p w14:paraId="2F00274C" w14:textId="373C4037"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The fix isn't cleverer math. It's one honest step test on the real process: bump it, watch the response curve, read gain, lag and delay straight off it. Three numbers, no guessing, no risk.</w:t>
      </w:r>
    </w:p>
    <w:p w14:paraId="27A1E3EF" w14:textId="1D785E1E"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It's the same rule I hold to at VortexDeep: prove the number before you build on it. An automation is only as good as the model of the work it's built on — and a wrong model fails just as confidently as a wrong Ku.</w:t>
      </w:r>
    </w:p>
    <w:p w14:paraId="5333FDD8" w14:textId="2DBF711A" w:rsidR="00791886" w:rsidRDefault="00791886" w:rsidP="00791886">
      <w:pPr>
        <w:spacing w:after="50"/>
        <w:rPr>
          <w:rFonts w:ascii="Apple Color Emoji" w:hAnsi="Apple Color Emoji" w:cs="Apple Color Emoj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 xml:space="preserve">Where have you seen a confident answer built on an assumption nobody checked? </w:t>
      </w:r>
      <w:r w:rsidRPr="00791886">
        <w:rPr>
          <w:rFonts w:ascii="Apple Color Emoji" w:hAnsi="Apple Color Emoji" w:cs="Apple Color Emoji"/>
          <w:sz w:val="21"/>
          <w:szCs w:val="21"/>
          <w:shd w:val="clear" w:color="auto" w:fill="FFFFFF"/>
        </w:rPr>
        <w:t>👇</w:t>
      </w:r>
    </w:p>
    <w:p w14:paraId="4009C7DA" w14:textId="4F745863" w:rsidR="00707522" w:rsidRPr="00707522" w:rsidRDefault="00791886" w:rsidP="00791886">
      <w:pPr>
        <w:spacing w:after="50"/>
        <w:rPr>
          <w:color w:val="EE0000"/>
        </w:rPr>
      </w:pPr>
      <w:r w:rsidRPr="002970C8">
        <w:rPr>
          <w:rFonts w:ascii="Segoe UI" w:hAnsi="Segoe UI" w:cs="Segoe UI"/>
          <w:sz w:val="21"/>
          <w:szCs w:val="21"/>
        </w:rPr>
        <w:br/>
      </w:r>
      <w:r w:rsidR="002878A1" w:rsidRPr="002970C8">
        <w:rPr>
          <w:rFonts w:ascii="Segoe UI" w:hAnsi="Segoe UI" w:cs="Segoe UI"/>
          <w:sz w:val="21"/>
          <w:szCs w:val="21"/>
        </w:rPr>
        <w:br/>
      </w:r>
      <w:r w:rsidRPr="002970C8">
        <w:rPr>
          <w:rFonts w:ascii="Segoe UI" w:hAnsi="Segoe UI" w:cs="Segoe UI"/>
          <w:sz w:val="21"/>
          <w:szCs w:val="21"/>
        </w:rPr>
        <w:br/>
      </w:r>
      <w:r w:rsidR="00707522" w:rsidRPr="00707522">
        <w:rPr>
          <w:color w:val="EE0000"/>
        </w:rPr>
        <w:t>Q: great it works no errors. many thanks, what these metrics represent?</w:t>
      </w:r>
    </w:p>
    <w:p w14:paraId="656BD873" w14:textId="0A8B7D75" w:rsidR="00707522" w:rsidRPr="00707522" w:rsidRDefault="00707522" w:rsidP="00707522">
      <w:pPr>
        <w:pStyle w:val="NormalWeb"/>
        <w:rPr>
          <w:color w:val="EE0000"/>
        </w:rPr>
      </w:pPr>
      <w:r w:rsidRPr="00707522">
        <w:rPr>
          <w:color w:val="EE0000"/>
        </w:rPr>
        <w:t xml:space="preserve">A: Good question — worth spelling out plainly since the tool's been treating them as inputs to a formula this whole time without ever saying what they </w:t>
      </w:r>
      <w:r w:rsidRPr="00707522">
        <w:rPr>
          <w:rStyle w:val="Emphasis"/>
          <w:color w:val="EE0000"/>
        </w:rPr>
        <w:t>are</w:t>
      </w:r>
      <w:r w:rsidRPr="00707522">
        <w:rPr>
          <w:color w:val="EE0000"/>
        </w:rPr>
        <w:t>.</w:t>
      </w:r>
    </w:p>
    <w:p w14:paraId="755B9E2C" w14:textId="77777777" w:rsidR="00707522" w:rsidRDefault="00707522" w:rsidP="00707522">
      <w:pPr>
        <w:pStyle w:val="NormalWeb"/>
      </w:pPr>
      <w:r>
        <w:rPr>
          <w:rStyle w:val="Strong"/>
        </w:rPr>
        <w:t>Ku (ultimate gain)</w:t>
      </w:r>
      <w:r>
        <w:t xml:space="preserve"> — the proportional gain at which the loop would oscillate forever at a constant amplitude, if you used a pure P controller with no I or D. Push the gain any lower and oscillations die out; push it any higher and they grow. Ku is the exact knife-edge between the two — the loop's natural "wobble point."</w:t>
      </w:r>
    </w:p>
    <w:p w14:paraId="56CFFB7D" w14:textId="77777777" w:rsidR="00707522" w:rsidRDefault="00707522" w:rsidP="00707522">
      <w:pPr>
        <w:pStyle w:val="NormalWeb"/>
      </w:pPr>
      <w:r>
        <w:rPr>
          <w:rStyle w:val="Strong"/>
        </w:rPr>
        <w:t>Pu (ultimate period)</w:t>
      </w:r>
      <w:r>
        <w:t xml:space="preserve"> — how long one of those sustained oscillations takes, in seconds. It's a property of the process itself (how fast it naturally wants to cycle once pushed to that edge), not of the controller.</w:t>
      </w:r>
    </w:p>
    <w:p w14:paraId="03EFCDD8" w14:textId="77777777" w:rsidR="00707522" w:rsidRDefault="00707522" w:rsidP="00707522">
      <w:pPr>
        <w:pStyle w:val="NormalWeb"/>
      </w:pPr>
      <w:r>
        <w:rPr>
          <w:rStyle w:val="Strong"/>
        </w:rPr>
        <w:t>Why the −180° phase crossing gives you both:</w:t>
      </w:r>
      <w:r>
        <w:t xml:space="preserve"> a feedback loop goes unstable exactly when two things happen at the same frequency — the signal going around the loop comes back exactly inverted (180° phase lag) and exactly the same size it started (loop gain = 1). A plain P controller adds no phase shift of its own, so the process alone has to supply that full 180° lag — which is precisely the frequency your sine-sweep chart found. And since the controller just scales the signal, the gain needed to make the </w:t>
      </w:r>
      <w:r>
        <w:rPr>
          <w:rStyle w:val="Emphasis"/>
        </w:rPr>
        <w:t>total</w:t>
      </w:r>
      <w:r>
        <w:t xml:space="preserve"> loop gain hit 1 at that frequency is simply 1 divided by however much the process has already shrunk the signal there. That's Ku. The period of the wave at that same frequency is Pu.</w:t>
      </w:r>
    </w:p>
    <w:p w14:paraId="21B88C5F" w14:textId="77777777" w:rsidR="00707522" w:rsidRDefault="00707522" w:rsidP="00707522">
      <w:pPr>
        <w:pStyle w:val="NormalWeb"/>
      </w:pPr>
      <w:r>
        <w:rPr>
          <w:rStyle w:val="Strong"/>
        </w:rPr>
        <w:lastRenderedPageBreak/>
        <w:t>Why they matter:</w:t>
      </w:r>
      <w:r>
        <w:t xml:space="preserve"> every tuning rule in the tool — classic ZN, Tyreus-Luyben, no-overshoot — is just a different, safer fraction of these two numbers (e.g. classic PID runs at roughly 0.6×Ku, with Ti and Td set as fractions of Pu). Nobody actually runs a loop </w:t>
      </w:r>
      <w:r>
        <w:rPr>
          <w:rStyle w:val="Emphasis"/>
        </w:rPr>
        <w:t>at</w:t>
      </w:r>
      <w:r>
        <w:t xml:space="preserve"> Ku — that's the edge of instability. Ku and Pu are the reference point every real setting backs off from, by different amounts depending on how cautious you want to be.</w:t>
      </w:r>
    </w:p>
    <w:p w14:paraId="3FEDD521" w14:textId="77777777" w:rsidR="00707522" w:rsidRDefault="00707522" w:rsidP="00707522">
      <w:pPr>
        <w:pStyle w:val="NormalWeb"/>
      </w:pPr>
      <w:r>
        <w:t xml:space="preserve">One practical note: the </w:t>
      </w:r>
      <w:r>
        <w:rPr>
          <w:rStyle w:val="Emphasis"/>
        </w:rPr>
        <w:t>original</w:t>
      </w:r>
      <w:r>
        <w:t xml:space="preserve"> Ziegler-Nichols method found these by actually cranking up gain on a real, running process until it started oscillating — useful, but risky on anything expensive or dangerous to push that far. What your tool does instead — sweeping the math model with a virtual sine wave — gets you the same Ku and Pu without ever touching the real process.</w:t>
      </w:r>
    </w:p>
    <w:p w14:paraId="0498A0FF" w14:textId="77777777" w:rsidR="00707522" w:rsidRDefault="00707522" w:rsidP="00707522">
      <w:pPr>
        <w:pStyle w:val="NormalWeb"/>
        <w:rPr>
          <w:rFonts w:ascii="Segoe UI" w:hAnsi="Segoe UI" w:cs="Segoe UI"/>
          <w:sz w:val="21"/>
          <w:szCs w:val="21"/>
          <w:shd w:val="clear" w:color="auto" w:fill="FFFFFF"/>
        </w:rPr>
      </w:pPr>
    </w:p>
    <w:p w14:paraId="61A1A97B" w14:textId="75A95E85" w:rsidR="00707522" w:rsidRPr="00707522" w:rsidRDefault="00707522" w:rsidP="00707522">
      <w:pPr>
        <w:pStyle w:val="NormalWeb"/>
        <w:rPr>
          <w:color w:val="EE0000"/>
        </w:rPr>
      </w:pPr>
      <w:r w:rsidRPr="00707522">
        <w:rPr>
          <w:rFonts w:ascii="Segoe UI" w:hAnsi="Segoe UI" w:cs="Segoe UI"/>
          <w:color w:val="EE0000"/>
          <w:sz w:val="21"/>
          <w:szCs w:val="21"/>
          <w:shd w:val="clear" w:color="auto" w:fill="FFFFFF"/>
        </w:rPr>
        <w:t xml:space="preserve">Q: </w:t>
      </w:r>
      <w:r w:rsidRPr="00707522">
        <w:rPr>
          <w:color w:val="EE0000"/>
        </w:rPr>
        <w:t xml:space="preserve">in terms of real regulated </w:t>
      </w:r>
      <w:r>
        <w:rPr>
          <w:color w:val="EE0000"/>
        </w:rPr>
        <w:t>“</w:t>
      </w:r>
      <w:r w:rsidRPr="00707522">
        <w:rPr>
          <w:color w:val="EE0000"/>
        </w:rPr>
        <w:t>process</w:t>
      </w:r>
      <w:r>
        <w:rPr>
          <w:color w:val="EE0000"/>
        </w:rPr>
        <w:t>”</w:t>
      </w:r>
      <w:r w:rsidRPr="00707522">
        <w:rPr>
          <w:color w:val="EE0000"/>
        </w:rPr>
        <w:t xml:space="preserve"> what it means? What is practical usefullnes of it?</w:t>
      </w:r>
    </w:p>
    <w:p w14:paraId="5A8340E7" w14:textId="77777777" w:rsidR="00707522" w:rsidRPr="00707522" w:rsidRDefault="00707522" w:rsidP="00707522">
      <w:pPr>
        <w:pStyle w:val="NormalWeb"/>
      </w:pPr>
      <w:r>
        <w:rPr>
          <w:rFonts w:ascii="Segoe UI" w:hAnsi="Segoe UI" w:cs="Segoe UI"/>
          <w:sz w:val="21"/>
          <w:szCs w:val="21"/>
          <w:shd w:val="clear" w:color="auto" w:fill="FFFFFF"/>
        </w:rPr>
        <w:t xml:space="preserve">A: </w:t>
      </w:r>
      <w:r w:rsidRPr="00707522">
        <w:t>Good follow-up — the math makes more sense once it's tied to something physical.</w:t>
      </w:r>
    </w:p>
    <w:p w14:paraId="785DB3C8"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Ku physically is</w:t>
      </w:r>
    </w:p>
    <w:p w14:paraId="3DC7060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Take a real loop — say a temperature controller on a heater, or level control on a tank — and strip it down to pure proportional control (no I, no D). Now slowly turn the gain up. At low gain, if something disturbs the process, it wobbles and settles back down. As you keep raising the gain, that wobble takes longer to die out. At one specific gain, it stops dying out entirely — the process value oscillates back and forth at a constant, unchanging amplitude, forever, neither growing nor shrinking. That exact gain is </w:t>
      </w:r>
      <w:r w:rsidRPr="00707522">
        <w:rPr>
          <w:rFonts w:ascii="Times New Roman" w:eastAsia="Times New Roman" w:hAnsi="Times New Roman" w:cs="Times New Roman"/>
          <w:b/>
          <w:bCs/>
          <w:color w:val="auto"/>
          <w:sz w:val="24"/>
          <w:szCs w:val="24"/>
        </w:rPr>
        <w:t>Ku</w:t>
      </w:r>
      <w:r w:rsidRPr="00707522">
        <w:rPr>
          <w:rFonts w:ascii="Times New Roman" w:eastAsia="Times New Roman" w:hAnsi="Times New Roman" w:cs="Times New Roman"/>
          <w:color w:val="auto"/>
          <w:sz w:val="24"/>
          <w:szCs w:val="24"/>
        </w:rPr>
        <w:t>. Turn it up even one more notch and the oscillation starts growing — valve swinging harder and harder, temperature swinging wider and wider, genuinely dangerous territory (trips, damage, spilled product).</w:t>
      </w:r>
    </w:p>
    <w:p w14:paraId="173E221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So Ku isn't an abstract number — it's the literal gain setting where the physical process sits right on the edge between "self-correcting" and "runs away."</w:t>
      </w:r>
    </w:p>
    <w:p w14:paraId="45ADA783"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Pu physically is</w:t>
      </w:r>
    </w:p>
    <w:p w14:paraId="3200356A"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While it's doing that sustained oscillation, time one full cycle — peak to peak. That's </w:t>
      </w:r>
      <w:r w:rsidRPr="00707522">
        <w:rPr>
          <w:rFonts w:ascii="Times New Roman" w:eastAsia="Times New Roman" w:hAnsi="Times New Roman" w:cs="Times New Roman"/>
          <w:b/>
          <w:bCs/>
          <w:color w:val="auto"/>
          <w:sz w:val="24"/>
          <w:szCs w:val="24"/>
        </w:rPr>
        <w:t>Pu</w:t>
      </w:r>
      <w:r w:rsidRPr="00707522">
        <w:rPr>
          <w:rFonts w:ascii="Times New Roman" w:eastAsia="Times New Roman" w:hAnsi="Times New Roman" w:cs="Times New Roman"/>
          <w:color w:val="auto"/>
          <w:sz w:val="24"/>
          <w:szCs w:val="24"/>
        </w:rPr>
        <w:t xml:space="preserve">, in seconds. It's not a property of the controller at all — it's how fast </w:t>
      </w:r>
      <w:r w:rsidRPr="00707522">
        <w:rPr>
          <w:rFonts w:ascii="Times New Roman" w:eastAsia="Times New Roman" w:hAnsi="Times New Roman" w:cs="Times New Roman"/>
          <w:i/>
          <w:iCs/>
          <w:color w:val="auto"/>
          <w:sz w:val="24"/>
          <w:szCs w:val="24"/>
        </w:rPr>
        <w:t>the process itself</w:t>
      </w:r>
      <w:r w:rsidRPr="00707522">
        <w:rPr>
          <w:rFonts w:ascii="Times New Roman" w:eastAsia="Times New Roman" w:hAnsi="Times New Roman" w:cs="Times New Roman"/>
          <w:color w:val="auto"/>
          <w:sz w:val="24"/>
          <w:szCs w:val="24"/>
        </w:rPr>
        <w:t xml:space="preserve"> naturally wants to cycle once pushed to that edge. A twitchy little flow loop might have a Pu of a couple seconds; a big tank of liquid slowly heating up might have a Pu measured in minutes.</w:t>
      </w:r>
    </w:p>
    <w:p w14:paraId="4D0E01C4"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Why this is practically useful</w:t>
      </w:r>
    </w:p>
    <w:p w14:paraId="2D66A960"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real starting point instead of a guess.</w:t>
      </w:r>
      <w:r w:rsidRPr="00707522">
        <w:rPr>
          <w:rFonts w:ascii="Times New Roman" w:eastAsia="Times New Roman" w:hAnsi="Times New Roman" w:cs="Times New Roman"/>
          <w:color w:val="auto"/>
          <w:sz w:val="24"/>
          <w:szCs w:val="24"/>
        </w:rPr>
        <w:t xml:space="preserve"> Every serious tuning method (classic ZN, Tyreus-Luyben, the no-overshoot variant — everything in your tool) is just "some safe fraction of Ku, some safe multiple or fraction of Pu." Without Ku/Pu, tuning is trial-and-error nudging on a live process. With them, you have numbers to plug into a formula and land close on the first try.</w:t>
      </w:r>
    </w:p>
    <w:p w14:paraId="567C944D"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sanity check on existing tuning.</w:t>
      </w:r>
      <w:r w:rsidRPr="00707522">
        <w:rPr>
          <w:rFonts w:ascii="Times New Roman" w:eastAsia="Times New Roman" w:hAnsi="Times New Roman" w:cs="Times New Roman"/>
          <w:color w:val="auto"/>
          <w:sz w:val="24"/>
          <w:szCs w:val="24"/>
        </w:rPr>
        <w:t xml:space="preserve"> If you know a loop's Ku and someone finds its gain set to, say, 80% of that — that loop is basically living on the edge of instability, and now you know exactly </w:t>
      </w:r>
      <w:r w:rsidRPr="00707522">
        <w:rPr>
          <w:rFonts w:ascii="Times New Roman" w:eastAsia="Times New Roman" w:hAnsi="Times New Roman" w:cs="Times New Roman"/>
          <w:i/>
          <w:iCs/>
          <w:color w:val="auto"/>
          <w:sz w:val="24"/>
          <w:szCs w:val="24"/>
        </w:rPr>
        <w:t>why</w:t>
      </w:r>
      <w:r w:rsidRPr="00707522">
        <w:rPr>
          <w:rFonts w:ascii="Times New Roman" w:eastAsia="Times New Roman" w:hAnsi="Times New Roman" w:cs="Times New Roman"/>
          <w:color w:val="auto"/>
          <w:sz w:val="24"/>
          <w:szCs w:val="24"/>
        </w:rPr>
        <w:t xml:space="preserve"> it's been acting twitchy. If gain is at 2% of Ku, the loop's probably sluggish and slow to reject disturbances. Ku/Pu turn "this loop feels off" into "this loop is at 0.8×Ku, that's too hot" — a number, not a vibe.</w:t>
      </w:r>
    </w:p>
    <w:p w14:paraId="0452324E"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diagnostic on the process itself.</w:t>
      </w:r>
      <w:r w:rsidRPr="00707522">
        <w:rPr>
          <w:rFonts w:ascii="Times New Roman" w:eastAsia="Times New Roman" w:hAnsi="Times New Roman" w:cs="Times New Roman"/>
          <w:color w:val="auto"/>
          <w:sz w:val="24"/>
          <w:szCs w:val="24"/>
        </w:rPr>
        <w:t xml:space="preserve"> An unusually short Pu can point to valve stiction, noisy sensors, or equipment that's just faster/twitchier than whatever it's paired with — useful even outside tuning.</w:t>
      </w:r>
    </w:p>
    <w:p w14:paraId="6060962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One important real-world caveat</w:t>
      </w:r>
    </w:p>
    <w:p w14:paraId="746C47E0"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lastRenderedPageBreak/>
        <w:t>Actually pushing a live, real process to sustained oscillation — the textbook way of finding Ku/Pu — is often too risky to do for real: you don't want a reactor or a compressor oscillating at growing amplitude to find out where it breaks. That's why two safer alternatives exist:</w:t>
      </w:r>
    </w:p>
    <w:p w14:paraId="790E5F0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Relay auto-tuning</w:t>
      </w:r>
      <w:r w:rsidRPr="00707522">
        <w:rPr>
          <w:rFonts w:ascii="Times New Roman" w:eastAsia="Times New Roman" w:hAnsi="Times New Roman" w:cs="Times New Roman"/>
          <w:color w:val="auto"/>
          <w:sz w:val="24"/>
          <w:szCs w:val="24"/>
        </w:rPr>
        <w:t xml:space="preserve"> (this is in your project's reference PDFs) — deliberately induce a small, </w:t>
      </w:r>
      <w:r w:rsidRPr="00707522">
        <w:rPr>
          <w:rFonts w:ascii="Times New Roman" w:eastAsia="Times New Roman" w:hAnsi="Times New Roman" w:cs="Times New Roman"/>
          <w:i/>
          <w:iCs/>
          <w:color w:val="auto"/>
          <w:sz w:val="24"/>
          <w:szCs w:val="24"/>
        </w:rPr>
        <w:t>bounded</w:t>
      </w:r>
      <w:r w:rsidRPr="00707522">
        <w:rPr>
          <w:rFonts w:ascii="Times New Roman" w:eastAsia="Times New Roman" w:hAnsi="Times New Roman" w:cs="Times New Roman"/>
          <w:color w:val="auto"/>
          <w:sz w:val="24"/>
          <w:szCs w:val="24"/>
        </w:rPr>
        <w:t xml:space="preserve"> on/off oscillation instead of a linear one, estimate Ku/Pu from that, without ever letting the process actually run away. This is what real industrial auto-tuners (DCS/PLC "auto-tune" buttons) generally do.</w:t>
      </w:r>
    </w:p>
    <w:p w14:paraId="3761472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Model-based, like your tool</w:t>
      </w:r>
      <w:r w:rsidRPr="00707522">
        <w:rPr>
          <w:rFonts w:ascii="Times New Roman" w:eastAsia="Times New Roman" w:hAnsi="Times New Roman" w:cs="Times New Roman"/>
          <w:color w:val="auto"/>
          <w:sz w:val="24"/>
          <w:szCs w:val="24"/>
        </w:rPr>
        <w:t xml:space="preserve"> — if you already know the process's gain, lag, and delay (usually from a simple step test: bump the valve, watch the response curve, read off those three numbers), you can compute Ku/Pu purely mathematically, zero risk to the real process. The trade-off: it's only as good as how well gain/lag/delay actually describe the real thing.</w:t>
      </w:r>
    </w:p>
    <w:p w14:paraId="29F4278C"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That last point is honestly a good hook for a third post if you want it — "why you'd risk oscillating a real reactor to tune it, when you can just simulate it first" is a genuinely compelling, very on-brand VortexDeep argument (measure and simulate before you act on the real system).</w:t>
      </w:r>
    </w:p>
    <w:p w14:paraId="1CFC4C49" w14:textId="77777777" w:rsidR="008A016B" w:rsidRDefault="008A016B" w:rsidP="008A016B">
      <w:pPr>
        <w:pStyle w:val="NormalWeb"/>
        <w:rPr>
          <w:rFonts w:ascii="Segoe UI" w:hAnsi="Segoe UI" w:cs="Segoe UI"/>
          <w:sz w:val="21"/>
          <w:szCs w:val="21"/>
          <w:shd w:val="clear" w:color="auto" w:fill="FFFFFF"/>
        </w:rPr>
      </w:pPr>
    </w:p>
    <w:p w14:paraId="26F1F033" w14:textId="0334D5D7" w:rsidR="008A016B" w:rsidRPr="008A016B" w:rsidRDefault="008A016B" w:rsidP="008A016B">
      <w:pPr>
        <w:pStyle w:val="NormalWeb"/>
        <w:rPr>
          <w:color w:val="EE0000"/>
        </w:rPr>
      </w:pPr>
      <w:r w:rsidRPr="008A016B">
        <w:rPr>
          <w:rFonts w:ascii="Segoe UI" w:hAnsi="Segoe UI" w:cs="Segoe UI"/>
          <w:color w:val="EE0000"/>
          <w:sz w:val="21"/>
          <w:szCs w:val="21"/>
          <w:shd w:val="clear" w:color="auto" w:fill="FFFFFF"/>
        </w:rPr>
        <w:t xml:space="preserve">Q: </w:t>
      </w:r>
      <w:r w:rsidRPr="008A016B">
        <w:rPr>
          <w:color w:val="EE0000"/>
        </w:rPr>
        <w:t>please prepare next post as you advise. just to add: what it means practically that PROCESS has to be correctly defined and then we evaluate Ku and PU (how?) in order to find best possible regulation for our needs OR else?</w:t>
      </w:r>
    </w:p>
    <w:p w14:paraId="6BCED491" w14:textId="77777777" w:rsidR="008A016B" w:rsidRDefault="008A016B" w:rsidP="008A016B">
      <w:pPr>
        <w:pStyle w:val="NormalWeb"/>
      </w:pPr>
      <w:r>
        <w:rPr>
          <w:rFonts w:ascii="Segoe UI" w:hAnsi="Segoe UI" w:cs="Segoe UI"/>
          <w:sz w:val="21"/>
          <w:szCs w:val="21"/>
          <w:shd w:val="clear" w:color="auto" w:fill="FFFFFF"/>
        </w:rPr>
        <w:t xml:space="preserve">A: </w:t>
      </w:r>
      <w:r>
        <w:t xml:space="preserve">Sharp question — and it points straight at the real risk of everything we've built so far. Let me answer it concretely by actually demonstrating the "or else," using your real tool rather than just describing it.This is genuinely dramatic — the wrong-model tuning doesn't just perform worse, it goes </w:t>
      </w:r>
      <w:r>
        <w:rPr>
          <w:rStyle w:val="Strong"/>
        </w:rPr>
        <w:t>numerically unstable</w:t>
      </w:r>
      <w:r>
        <w:t xml:space="preserve"> (diverges toward infinity) on the real process. Let me build this as a clear, honest chart:Spacing bug between subtitle and legend — fixing:Now slide 1 (the pipeline/stakes) and slide 3 (how you actually get the process right):All 3 slides done — problem → dramatic consequence → practical fix. Finalizing:</w:t>
      </w:r>
      <w:r>
        <w:rPr>
          <w:rStyle w:val="Strong"/>
        </w:rPr>
        <w:t>Post 3: "One wrong number, four inherited mistakes"</w:t>
      </w:r>
    </w:p>
    <w:p w14:paraId="78BDB283" w14:textId="77777777" w:rsidR="008A016B" w:rsidRDefault="008A016B" w:rsidP="008A016B">
      <w:pPr>
        <w:pStyle w:val="NormalWeb"/>
      </w:pPr>
      <w:r>
        <w:t>3 slides: the pipeline (why everything downstream inherits the process description) → the actual consequence (real numbers — assume 0.3s delay instead of the true 1s, and the "correctly derived" tuning doesn't just perform worse, it goes numerically unstable on the real process) → the practical fix (a step test, three numbers, no guessing).</w:t>
      </w:r>
    </w:p>
    <w:p w14:paraId="207644C0" w14:textId="77777777" w:rsidR="008A016B" w:rsidRDefault="008A016B" w:rsidP="008A016B">
      <w:pPr>
        <w:pStyle w:val="NormalWeb"/>
      </w:pPr>
      <w:r>
        <w:t>That middle slide is honest data, not a dramatized example — I ran your tool's own identification and simulation engine with a plausible real mistake (underestimating dead time is the single easiest FOPDT parameter to get wrong) and let it compute what it computed. It diverges for real.One line worth flagging: the closing paragraph deliberately echoes "prove the number before you build" — your own phrase from the Week 3 post ("prove the number first"). Intentional callback to your established voice, not an accident — cut it if you'd rather this post stand fully on its own.</w:t>
      </w:r>
    </w:p>
    <w:p w14:paraId="733C360E" w14:textId="013F3B5B" w:rsidR="002878A1" w:rsidRPr="004D4737" w:rsidRDefault="00791886" w:rsidP="002878A1">
      <w:pPr>
        <w:spacing w:after="50"/>
        <w:rPr>
          <w:rFonts w:ascii="Segoe UI" w:hAnsi="Segoe UI" w:cs="Segoe UI"/>
          <w:color w:val="EE0000"/>
          <w:sz w:val="21"/>
          <w:szCs w:val="21"/>
          <w:shd w:val="clear" w:color="auto" w:fill="FFFFFF"/>
        </w:rPr>
      </w:pPr>
      <w:r w:rsidRPr="004D4737">
        <w:rPr>
          <w:rFonts w:ascii="Segoe UI" w:hAnsi="Segoe UI" w:cs="Segoe UI"/>
          <w:color w:val="EE0000"/>
          <w:sz w:val="21"/>
          <w:szCs w:val="21"/>
          <w:shd w:val="clear" w:color="auto" w:fill="FFFFFF"/>
        </w:rPr>
        <w:t>Post 26W40-2:</w:t>
      </w:r>
    </w:p>
    <w:p w14:paraId="09820D29"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Two posts ago I found Ku and Pu for a process. Last post showed where those numbers actually come from.</w:t>
      </w:r>
    </w:p>
    <w:p w14:paraId="5D3FA526" w14:textId="77777777" w:rsidR="00791886" w:rsidRPr="00791886" w:rsidRDefault="00791886" w:rsidP="00791886">
      <w:pPr>
        <w:spacing w:after="50"/>
        <w:rPr>
          <w:rFonts w:ascii="Segoe UI" w:hAnsi="Segoe UI" w:cs="Segoe UI"/>
          <w:sz w:val="21"/>
          <w:szCs w:val="21"/>
          <w:shd w:val="clear" w:color="auto" w:fill="FFFFFF"/>
        </w:rPr>
      </w:pPr>
    </w:p>
    <w:p w14:paraId="6DAF990A"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Neither one works if the process itself is described wrong.</w:t>
      </w:r>
    </w:p>
    <w:p w14:paraId="048F069A" w14:textId="77777777" w:rsidR="00791886" w:rsidRPr="00791886" w:rsidRDefault="00791886" w:rsidP="00791886">
      <w:pPr>
        <w:spacing w:after="50"/>
        <w:rPr>
          <w:rFonts w:ascii="Segoe UI" w:hAnsi="Segoe UI" w:cs="Segoe UI"/>
          <w:sz w:val="21"/>
          <w:szCs w:val="21"/>
          <w:shd w:val="clear" w:color="auto" w:fill="FFFFFF"/>
        </w:rPr>
      </w:pPr>
    </w:p>
    <w:p w14:paraId="7DFD000F"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Ku and Pu aren't measured from the real equipment — they're computed from whatever gain, lag and delay you told the model to assume. Get that assumption wrong, and the tuning rule doesn't fail gracefully. It fails confidently.</w:t>
      </w:r>
    </w:p>
    <w:p w14:paraId="6DF82F8A" w14:textId="77777777" w:rsidR="00791886" w:rsidRPr="00791886" w:rsidRDefault="00791886" w:rsidP="00791886">
      <w:pPr>
        <w:spacing w:after="50"/>
        <w:rPr>
          <w:rFonts w:ascii="Segoe UI" w:hAnsi="Segoe UI" w:cs="Segoe UI"/>
          <w:sz w:val="21"/>
          <w:szCs w:val="21"/>
          <w:shd w:val="clear" w:color="auto" w:fill="FFFFFF"/>
        </w:rPr>
      </w:pPr>
    </w:p>
    <w:p w14:paraId="6544B725"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Here's what that actually looks like: same real process, but I assumed a delay of 0.3 seconds instead of the true 1 second — an easy mistake, dead time is the easiest parameter to underestimate. The resulting "correct" tuning doesn't just perform worse on the real loop. It goes properly unstable — a growing oscillation with no ceiling.</w:t>
      </w:r>
    </w:p>
    <w:p w14:paraId="1832E394" w14:textId="77777777" w:rsidR="00791886" w:rsidRPr="00791886" w:rsidRDefault="00791886" w:rsidP="00791886">
      <w:pPr>
        <w:spacing w:after="50"/>
        <w:rPr>
          <w:rFonts w:ascii="Segoe UI" w:hAnsi="Segoe UI" w:cs="Segoe UI"/>
          <w:sz w:val="21"/>
          <w:szCs w:val="21"/>
          <w:shd w:val="clear" w:color="auto" w:fill="FFFFFF"/>
        </w:rPr>
      </w:pPr>
    </w:p>
    <w:p w14:paraId="73517623"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The fix isn't cleverer math. It's one honest step test on the real process: bump it, watch the response curve, read gain, lag and delay straight off it. Three numbers, no guessing, no risk.</w:t>
      </w:r>
    </w:p>
    <w:p w14:paraId="172E0099" w14:textId="77777777" w:rsidR="00791886" w:rsidRPr="00791886" w:rsidRDefault="00791886" w:rsidP="00791886">
      <w:pPr>
        <w:spacing w:after="50"/>
        <w:rPr>
          <w:rFonts w:ascii="Segoe UI" w:hAnsi="Segoe UI" w:cs="Segoe UI"/>
          <w:sz w:val="21"/>
          <w:szCs w:val="21"/>
          <w:shd w:val="clear" w:color="auto" w:fill="FFFFFF"/>
        </w:rPr>
      </w:pPr>
    </w:p>
    <w:p w14:paraId="5AD9A600"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It's the same rule I hold to at VortexDeep: prove the number before you build on it. An automation is only as good as the model of the work it's built on — and a wrong model fails just as confidently as a wrong Ku.</w:t>
      </w:r>
    </w:p>
    <w:p w14:paraId="6AC24595" w14:textId="77777777" w:rsidR="00791886" w:rsidRPr="00791886" w:rsidRDefault="00791886" w:rsidP="00791886">
      <w:pPr>
        <w:spacing w:after="50"/>
        <w:rPr>
          <w:rFonts w:ascii="Segoe UI" w:hAnsi="Segoe UI" w:cs="Segoe UI"/>
          <w:sz w:val="21"/>
          <w:szCs w:val="21"/>
          <w:shd w:val="clear" w:color="auto" w:fill="FFFFFF"/>
        </w:rPr>
      </w:pPr>
    </w:p>
    <w:p w14:paraId="087A63AA" w14:textId="39F46170" w:rsidR="00791886" w:rsidRDefault="00791886" w:rsidP="00791886">
      <w:pPr>
        <w:spacing w:after="50"/>
        <w:rPr>
          <w:rFonts w:ascii="Apple Color Emoji" w:hAnsi="Apple Color Emoji" w:cs="Apple Color Emoji"/>
          <w:sz w:val="21"/>
          <w:szCs w:val="21"/>
          <w:shd w:val="clear" w:color="auto" w:fill="FFFFFF"/>
        </w:rPr>
      </w:pPr>
      <w:r w:rsidRPr="00791886">
        <w:rPr>
          <w:rFonts w:ascii="Segoe UI" w:hAnsi="Segoe UI" w:cs="Segoe UI"/>
          <w:sz w:val="21"/>
          <w:szCs w:val="21"/>
          <w:shd w:val="clear" w:color="auto" w:fill="FFFFFF"/>
        </w:rPr>
        <w:t xml:space="preserve">Where have you seen a confident answer built on an assumption nobody checked? </w:t>
      </w:r>
      <w:r w:rsidRPr="00791886">
        <w:rPr>
          <w:rFonts w:ascii="Apple Color Emoji" w:hAnsi="Apple Color Emoji" w:cs="Apple Color Emoji"/>
          <w:sz w:val="21"/>
          <w:szCs w:val="21"/>
          <w:shd w:val="clear" w:color="auto" w:fill="FFFFFF"/>
        </w:rPr>
        <w:t>👇</w:t>
      </w:r>
    </w:p>
    <w:p w14:paraId="22A55B4D" w14:textId="77777777" w:rsidR="00791886" w:rsidRDefault="00791886" w:rsidP="00791886">
      <w:pPr>
        <w:spacing w:after="50"/>
        <w:rPr>
          <w:rFonts w:ascii="Apple Color Emoji" w:hAnsi="Apple Color Emoji" w:cs="Apple Color Emoji"/>
          <w:sz w:val="21"/>
          <w:szCs w:val="21"/>
          <w:shd w:val="clear" w:color="auto" w:fill="FFFFFF"/>
        </w:rPr>
      </w:pPr>
    </w:p>
    <w:p w14:paraId="3A175CC7" w14:textId="1A5CA6A4" w:rsidR="00791886" w:rsidRDefault="00791886" w:rsidP="00791886">
      <w:pPr>
        <w:spacing w:after="50"/>
      </w:pPr>
      <w:r>
        <w:t>One line worth flagging: the closing paragraph deliberately echoes "prove the number before you build" — your own phrase from the Week 3 post ("prove the number first"). Intentional callback to your established voice, not an accident — cut it if you'd rather this post stand fully on its own.</w:t>
      </w:r>
    </w:p>
    <w:p w14:paraId="3CDC3585" w14:textId="77777777" w:rsidR="00791886" w:rsidRDefault="00791886" w:rsidP="00791886">
      <w:pPr>
        <w:spacing w:after="50"/>
        <w:rPr>
          <w:rFonts w:ascii="Segoe UI" w:hAnsi="Segoe UI" w:cs="Segoe UI"/>
          <w:sz w:val="21"/>
          <w:szCs w:val="21"/>
          <w:shd w:val="clear" w:color="auto" w:fill="FFFFFF"/>
        </w:rPr>
      </w:pPr>
    </w:p>
    <w:p w14:paraId="14899480" w14:textId="77777777" w:rsidR="004D4737" w:rsidRDefault="004D4737" w:rsidP="00791886">
      <w:pPr>
        <w:spacing w:after="50"/>
        <w:rPr>
          <w:rFonts w:ascii="Segoe UI" w:hAnsi="Segoe UI" w:cs="Segoe UI"/>
          <w:sz w:val="21"/>
          <w:szCs w:val="21"/>
          <w:shd w:val="clear" w:color="auto" w:fill="FFFFFF"/>
        </w:rPr>
      </w:pPr>
    </w:p>
    <w:p w14:paraId="06D23CE0" w14:textId="77777777" w:rsidR="004D4737" w:rsidRPr="004D4737" w:rsidRDefault="004D4737" w:rsidP="004D4737">
      <w:pPr>
        <w:pStyle w:val="NormalWeb"/>
        <w:rPr>
          <w:color w:val="EE0000"/>
        </w:rPr>
      </w:pPr>
      <w:r w:rsidRPr="004D4737">
        <w:rPr>
          <w:rFonts w:ascii="Segoe UI" w:hAnsi="Segoe UI" w:cs="Segoe UI"/>
          <w:color w:val="EE0000"/>
          <w:sz w:val="21"/>
          <w:szCs w:val="21"/>
          <w:shd w:val="clear" w:color="auto" w:fill="FFFFFF"/>
        </w:rPr>
        <w:t xml:space="preserve">Q: </w:t>
      </w:r>
      <w:r w:rsidRPr="004D4737">
        <w:rPr>
          <w:color w:val="EE0000"/>
        </w:rPr>
        <w:t>ok that is a summary of a good regulation of a real PROCESS (whatever it might be)? HEnce also implementation of P, PD, I PI or PD or PID, although usually full PID is mostly used, but also depending on PROCESS?</w:t>
      </w:r>
    </w:p>
    <w:p w14:paraId="59138441" w14:textId="77777777" w:rsidR="004D4737" w:rsidRDefault="004D4737" w:rsidP="004D4737">
      <w:pPr>
        <w:pStyle w:val="NormalWeb"/>
      </w:pPr>
      <w:r>
        <w:rPr>
          <w:rFonts w:ascii="Segoe UI" w:hAnsi="Segoe UI" w:cs="Segoe UI"/>
          <w:sz w:val="21"/>
          <w:szCs w:val="21"/>
          <w:shd w:val="clear" w:color="auto" w:fill="FFFFFF"/>
        </w:rPr>
        <w:t xml:space="preserve">A: </w:t>
      </w:r>
      <w:r>
        <w:t xml:space="preserve">Yes — that's exactly right, and it's worth saying plainly: everything across these three posts is the general recipe for regulating </w:t>
      </w:r>
      <w:r>
        <w:rPr>
          <w:rStyle w:val="Emphasis"/>
        </w:rPr>
        <w:t>any</w:t>
      </w:r>
      <w:r>
        <w:t xml:space="preserve"> real process, not just this one simulator's example. Define it honestly → identify Ku/Pu from that → choose a tuning philosophy → choose which terms to even include. Swap "process" for a heater, a pump, a valve, a tank level — same pipeline.</w:t>
      </w:r>
    </w:p>
    <w:p w14:paraId="5CC59531" w14:textId="77777777" w:rsidR="004D4737" w:rsidRDefault="004D4737" w:rsidP="004D4737">
      <w:pPr>
        <w:pStyle w:val="NormalWeb"/>
      </w:pPr>
      <w:r>
        <w:t xml:space="preserve">On the P / PI / PD / PID question — worth a correction to the common assumption first: </w:t>
      </w:r>
      <w:r>
        <w:rPr>
          <w:rStyle w:val="Strong"/>
        </w:rPr>
        <w:t>full PID is not actually the most common choice in real industrial practice. PI is.</w:t>
      </w:r>
      <w:r>
        <w:t xml:space="preserve"> Surveys of installed industrial controllers consistently find something like 90%+ running as PI, not PID. The reason comes straight from what each term does and what it costs:</w:t>
      </w:r>
    </w:p>
    <w:p w14:paraId="22F96201" w14:textId="77777777" w:rsidR="004D4737" w:rsidRDefault="004D4737" w:rsidP="004D4737">
      <w:pPr>
        <w:pStyle w:val="NormalWeb"/>
      </w:pPr>
      <w:r>
        <w:rPr>
          <w:rStyle w:val="Strong"/>
        </w:rPr>
        <w:t>Why P alone is rarely enough:</w:t>
      </w:r>
      <w:r>
        <w:t xml:space="preserve"> it never fully closes the gap to setpoint — it always leaves some steady-state offset, because the only thing driving the output is the error </w:t>
      </w:r>
      <w:r>
        <w:rPr>
          <w:rStyle w:val="Emphasis"/>
        </w:rPr>
        <w:t>right now</w:t>
      </w:r>
      <w:r>
        <w:t>. Fine when a small offset is tolerable; not fine when you need to actually hit setpoint.</w:t>
      </w:r>
    </w:p>
    <w:p w14:paraId="543174BD" w14:textId="77777777" w:rsidR="004D4737" w:rsidRDefault="004D4737" w:rsidP="004D4737">
      <w:pPr>
        <w:pStyle w:val="NormalWeb"/>
      </w:pPr>
      <w:r>
        <w:rPr>
          <w:rStyle w:val="Strong"/>
        </w:rPr>
        <w:t>Why PI is the default:</w:t>
      </w:r>
      <w:r>
        <w:t xml:space="preserve"> the integral term is what eliminates that offset — it keeps accumulating as long as any error remains, so it won't stop pushing until the error is exactly zero. For most flow, pressure, and simple level loops — fast-responding, not much lag, measurement often a bit noisy — PI alone gets you there. Adding D on top buys you very little and costs you real risk (next point).</w:t>
      </w:r>
    </w:p>
    <w:p w14:paraId="08584F3B" w14:textId="77777777" w:rsidR="004D4737" w:rsidRDefault="004D4737" w:rsidP="004D4737">
      <w:pPr>
        <w:pStyle w:val="NormalWeb"/>
      </w:pPr>
      <w:r>
        <w:rPr>
          <w:rStyle w:val="Strong"/>
        </w:rPr>
        <w:t>Why D is used far less than people expect:</w:t>
      </w:r>
      <w:r>
        <w:t xml:space="preserve"> derivative action reacts to the </w:t>
      </w:r>
      <w:r>
        <w:rPr>
          <w:rStyle w:val="Emphasis"/>
        </w:rPr>
        <w:t>rate of change</w:t>
      </w:r>
      <w:r>
        <w:t xml:space="preserve"> of the error — mathematically, it's a differentiator, and differentiators amplify high-frequency noise. Feed a D term a slightly noisy flow or level signal and it doesn't dampen the loop, it makes the valve chatter. D earns its place specifically on processes with significant lag and a </w:t>
      </w:r>
      <w:r>
        <w:rPr>
          <w:rStyle w:val="Emphasis"/>
        </w:rPr>
        <w:t>clean</w:t>
      </w:r>
      <w:r>
        <w:t xml:space="preserve"> measurement — classic case: temperature control on something with real thermal mass, where anticipating the lag genuinely prevents overshoot, and the measurement is naturally smooth enough not to feed D garbage.</w:t>
      </w:r>
    </w:p>
    <w:p w14:paraId="3EE4325F" w14:textId="77777777" w:rsidR="004D4737" w:rsidRDefault="004D4737" w:rsidP="004D4737">
      <w:pPr>
        <w:pStyle w:val="NormalWeb"/>
      </w:pPr>
      <w:r>
        <w:rPr>
          <w:rStyle w:val="Strong"/>
        </w:rPr>
        <w:lastRenderedPageBreak/>
        <w:t>Where PD (no I) shows up:</w:t>
      </w:r>
      <w:r>
        <w:t xml:space="preserve"> mostly outside process control, in motion/positioning systems — anywhere the process is already "integrating" by nature (e.g. velocity integrating to position). Adding a second integral on top of a process that already behaves like one is a common way to cause windup or instability, so I gets dropped and D provides the damping instead.</w:t>
      </w:r>
    </w:p>
    <w:p w14:paraId="536D393B" w14:textId="77777777" w:rsidR="004D4737" w:rsidRDefault="004D4737" w:rsidP="004D4737">
      <w:pPr>
        <w:pStyle w:val="NormalWeb"/>
      </w:pPr>
      <w:r>
        <w:rPr>
          <w:rStyle w:val="Strong"/>
        </w:rPr>
        <w:t>One more process property that matters here, beyond noise and lag:</w:t>
      </w:r>
      <w:r>
        <w:t xml:space="preserve"> how much </w:t>
      </w:r>
      <w:r>
        <w:rPr>
          <w:rStyle w:val="Emphasis"/>
        </w:rPr>
        <w:t>dead time</w:t>
      </w:r>
      <w:r>
        <w:t xml:space="preserve"> the process has relative to its lag. Derivative action anticipates based on trend — it has nothing useful to anticipate during a pure delay, since nothing is happening yet. High dead-time-to-lag ratio is a real signal that D won't help much and PI is the more honest choice.</w:t>
      </w:r>
    </w:p>
    <w:p w14:paraId="20397AA8" w14:textId="77777777" w:rsidR="004D4737" w:rsidRDefault="004D4737" w:rsidP="004D4737">
      <w:pPr>
        <w:pStyle w:val="NormalWeb"/>
      </w:pPr>
      <w:r>
        <w:t xml:space="preserve">Your own tool already lets you explore exactly this axis, separately from the aggressive/balanced/conservative axis we've been showing — that's what the P / PI / PID dropdown does: same Ku, same Pu, three different </w:t>
      </w:r>
      <w:r>
        <w:rPr>
          <w:rStyle w:val="Emphasis"/>
        </w:rPr>
        <w:t>structures</w:t>
      </w:r>
      <w:r>
        <w:t>, not just three different aggressiveness levels. Genuinely the natural fourth post in this series if you want it — "why PI, not PID, is the real industrial default" is a contrarian, correct, and very concrete claim to make.</w:t>
      </w:r>
    </w:p>
    <w:p w14:paraId="526D1759" w14:textId="582339EC" w:rsidR="004D4737" w:rsidRDefault="004D4737" w:rsidP="00791886">
      <w:pPr>
        <w:spacing w:after="50"/>
        <w:rPr>
          <w:rFonts w:ascii="Segoe UI" w:hAnsi="Segoe UI" w:cs="Segoe UI"/>
          <w:sz w:val="21"/>
          <w:szCs w:val="21"/>
          <w:shd w:val="clear" w:color="auto" w:fill="FFFFFF"/>
        </w:rPr>
      </w:pPr>
    </w:p>
    <w:p w14:paraId="26038EDC" w14:textId="77777777" w:rsidR="004D4737" w:rsidRDefault="004D4737" w:rsidP="00791886">
      <w:pPr>
        <w:spacing w:after="50"/>
        <w:rPr>
          <w:rFonts w:ascii="Segoe UI" w:hAnsi="Segoe UI" w:cs="Segoe UI"/>
          <w:sz w:val="21"/>
          <w:szCs w:val="21"/>
          <w:shd w:val="clear" w:color="auto" w:fill="FFFFFF"/>
        </w:rPr>
      </w:pPr>
    </w:p>
    <w:p w14:paraId="5B8C116E" w14:textId="77777777" w:rsidR="00E10904" w:rsidRPr="00E10904" w:rsidRDefault="00E10904" w:rsidP="00E10904">
      <w:pPr>
        <w:pStyle w:val="NormalWeb"/>
        <w:rPr>
          <w:color w:val="EE0000"/>
        </w:rPr>
      </w:pPr>
      <w:r w:rsidRPr="00E10904">
        <w:rPr>
          <w:rFonts w:ascii="Segoe UI" w:hAnsi="Segoe UI" w:cs="Segoe UI"/>
          <w:color w:val="EE0000"/>
          <w:sz w:val="21"/>
          <w:szCs w:val="21"/>
          <w:shd w:val="clear" w:color="auto" w:fill="FFFFFF"/>
        </w:rPr>
        <w:t xml:space="preserve">Q: </w:t>
      </w:r>
      <w:r w:rsidRPr="00E10904">
        <w:rPr>
          <w:color w:val="EE0000"/>
        </w:rPr>
        <w:t>provide please more examples (or list of examples) of real PROCESSES where specific regulators are commonly used?</w:t>
      </w:r>
    </w:p>
    <w:p w14:paraId="3207585A" w14:textId="27858952" w:rsidR="00E10904" w:rsidRDefault="00E10904" w:rsidP="00791886">
      <w:pPr>
        <w:spacing w:after="50"/>
        <w:rPr>
          <w:rFonts w:ascii="Segoe UI" w:hAnsi="Segoe UI" w:cs="Segoe UI"/>
          <w:sz w:val="21"/>
          <w:szCs w:val="21"/>
          <w:shd w:val="clear" w:color="auto" w:fill="FFFFFF"/>
        </w:rPr>
      </w:pPr>
    </w:p>
    <w:p w14:paraId="43ACBD81" w14:textId="77777777" w:rsidR="00E10904" w:rsidRDefault="00E10904" w:rsidP="00E10904">
      <w:pPr>
        <w:pStyle w:val="NormalWeb"/>
      </w:pPr>
      <w:r>
        <w:rPr>
          <w:rFonts w:ascii="Segoe UI" w:hAnsi="Segoe UI" w:cs="Segoe UI"/>
          <w:sz w:val="21"/>
          <w:szCs w:val="21"/>
          <w:shd w:val="clear" w:color="auto" w:fill="FFFFFF"/>
        </w:rPr>
        <w:t xml:space="preserve">A: </w:t>
      </w:r>
      <w:r>
        <w:t>Good extension — here's the practical mapping, organized by controller type with real examples and the specific process trait driving each choice:</w:t>
      </w:r>
    </w:p>
    <w:p w14:paraId="54EEE783" w14:textId="77777777" w:rsidR="00E10904" w:rsidRDefault="00E10904" w:rsidP="00E10904">
      <w:pPr>
        <w:pStyle w:val="Heading2"/>
      </w:pPr>
      <w:r>
        <w:t>P only — rare, but shows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6974"/>
      </w:tblGrid>
      <w:tr w:rsidR="00E10904" w14:paraId="089E2CE7" w14:textId="77777777">
        <w:trPr>
          <w:tblHeader/>
          <w:tblCellSpacing w:w="15" w:type="dxa"/>
        </w:trPr>
        <w:tc>
          <w:tcPr>
            <w:tcW w:w="0" w:type="auto"/>
            <w:vAlign w:val="center"/>
            <w:hideMark/>
          </w:tcPr>
          <w:p w14:paraId="6C346AC6" w14:textId="77777777" w:rsidR="00E10904" w:rsidRDefault="00E10904">
            <w:pPr>
              <w:jc w:val="center"/>
              <w:rPr>
                <w:b/>
                <w:bCs/>
              </w:rPr>
            </w:pPr>
            <w:r>
              <w:rPr>
                <w:b/>
                <w:bCs/>
              </w:rPr>
              <w:t>Process</w:t>
            </w:r>
          </w:p>
        </w:tc>
        <w:tc>
          <w:tcPr>
            <w:tcW w:w="0" w:type="auto"/>
            <w:vAlign w:val="center"/>
            <w:hideMark/>
          </w:tcPr>
          <w:p w14:paraId="31F11422" w14:textId="77777777" w:rsidR="00E10904" w:rsidRDefault="00E10904">
            <w:pPr>
              <w:jc w:val="center"/>
              <w:rPr>
                <w:b/>
                <w:bCs/>
              </w:rPr>
            </w:pPr>
            <w:r>
              <w:rPr>
                <w:b/>
                <w:bCs/>
              </w:rPr>
              <w:t>Why P alone works</w:t>
            </w:r>
          </w:p>
        </w:tc>
      </w:tr>
      <w:tr w:rsidR="00E10904" w14:paraId="7906B969" w14:textId="77777777">
        <w:trPr>
          <w:tblCellSpacing w:w="15" w:type="dxa"/>
        </w:trPr>
        <w:tc>
          <w:tcPr>
            <w:tcW w:w="0" w:type="auto"/>
            <w:vAlign w:val="center"/>
            <w:hideMark/>
          </w:tcPr>
          <w:p w14:paraId="372D5783" w14:textId="77777777" w:rsidR="00E10904" w:rsidRDefault="00E10904">
            <w:r>
              <w:t>Buffer/surge tank level</w:t>
            </w:r>
          </w:p>
        </w:tc>
        <w:tc>
          <w:tcPr>
            <w:tcW w:w="0" w:type="auto"/>
            <w:vAlign w:val="center"/>
            <w:hideMark/>
          </w:tcPr>
          <w:p w14:paraId="6182FBE7" w14:textId="77777777" w:rsidR="00E10904" w:rsidRDefault="00E10904">
            <w:r>
              <w:t>Some offset from setpoint is fine as long as level stays within a band — precision isn't the point, isolating disturbances between upstream/downstream is</w:t>
            </w:r>
          </w:p>
        </w:tc>
      </w:tr>
      <w:tr w:rsidR="00E10904" w14:paraId="24B8EFC0" w14:textId="77777777">
        <w:trPr>
          <w:tblCellSpacing w:w="15" w:type="dxa"/>
        </w:trPr>
        <w:tc>
          <w:tcPr>
            <w:tcW w:w="0" w:type="auto"/>
            <w:vAlign w:val="center"/>
            <w:hideMark/>
          </w:tcPr>
          <w:p w14:paraId="1203F1F3" w14:textId="77777777" w:rsidR="00E10904" w:rsidRDefault="00E10904">
            <w:r>
              <w:t>Non-critical utility pressure (e.g. plant air header far from any tight spec)</w:t>
            </w:r>
          </w:p>
        </w:tc>
        <w:tc>
          <w:tcPr>
            <w:tcW w:w="0" w:type="auto"/>
            <w:vAlign w:val="center"/>
            <w:hideMark/>
          </w:tcPr>
          <w:p w14:paraId="3C65B40B" w14:textId="77777777" w:rsidR="00E10904" w:rsidRDefault="00E10904">
            <w:r>
              <w:t>Small steady offset tolerable; keeping the loop simple avoids interacting with tighter loops nearby</w:t>
            </w:r>
          </w:p>
        </w:tc>
      </w:tr>
    </w:tbl>
    <w:p w14:paraId="65D265D9" w14:textId="77777777" w:rsidR="00E10904" w:rsidRDefault="00E10904" w:rsidP="00E10904">
      <w:pPr>
        <w:pStyle w:val="Heading2"/>
      </w:pPr>
      <w:r>
        <w:t>PI — the actual industrial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6417"/>
      </w:tblGrid>
      <w:tr w:rsidR="00E10904" w14:paraId="12972E15" w14:textId="77777777">
        <w:trPr>
          <w:tblHeader/>
          <w:tblCellSpacing w:w="15" w:type="dxa"/>
        </w:trPr>
        <w:tc>
          <w:tcPr>
            <w:tcW w:w="0" w:type="auto"/>
            <w:vAlign w:val="center"/>
            <w:hideMark/>
          </w:tcPr>
          <w:p w14:paraId="539A3283" w14:textId="77777777" w:rsidR="00E10904" w:rsidRDefault="00E10904">
            <w:pPr>
              <w:jc w:val="center"/>
              <w:rPr>
                <w:b/>
                <w:bCs/>
              </w:rPr>
            </w:pPr>
            <w:r>
              <w:rPr>
                <w:b/>
                <w:bCs/>
              </w:rPr>
              <w:t>Process</w:t>
            </w:r>
          </w:p>
        </w:tc>
        <w:tc>
          <w:tcPr>
            <w:tcW w:w="0" w:type="auto"/>
            <w:vAlign w:val="center"/>
            <w:hideMark/>
          </w:tcPr>
          <w:p w14:paraId="5D90AF05" w14:textId="77777777" w:rsidR="00E10904" w:rsidRDefault="00E10904">
            <w:pPr>
              <w:jc w:val="center"/>
              <w:rPr>
                <w:b/>
                <w:bCs/>
              </w:rPr>
            </w:pPr>
            <w:r>
              <w:rPr>
                <w:b/>
                <w:bCs/>
              </w:rPr>
              <w:t>Why PI, not PID</w:t>
            </w:r>
          </w:p>
        </w:tc>
      </w:tr>
      <w:tr w:rsidR="00E10904" w14:paraId="3B264EBC" w14:textId="77777777">
        <w:trPr>
          <w:tblCellSpacing w:w="15" w:type="dxa"/>
        </w:trPr>
        <w:tc>
          <w:tcPr>
            <w:tcW w:w="0" w:type="auto"/>
            <w:vAlign w:val="center"/>
            <w:hideMark/>
          </w:tcPr>
          <w:p w14:paraId="4CCF983F" w14:textId="77777777" w:rsidR="00E10904" w:rsidRDefault="00E10904">
            <w:r>
              <w:rPr>
                <w:rStyle w:val="Strong"/>
              </w:rPr>
              <w:t>Flow control</w:t>
            </w:r>
            <w:r>
              <w:t xml:space="preserve"> (cooling water, feed flow, fuel gas)</w:t>
            </w:r>
          </w:p>
        </w:tc>
        <w:tc>
          <w:tcPr>
            <w:tcW w:w="0" w:type="auto"/>
            <w:vAlign w:val="center"/>
            <w:hideMark/>
          </w:tcPr>
          <w:p w14:paraId="531080B4" w14:textId="77777777" w:rsidR="00E10904" w:rsidRDefault="00E10904">
            <w:r>
              <w:t>Fast dynamics, almost no lag, measurement is often noisy (turbulence) — D would just amplify the noise into valve chatter</w:t>
            </w:r>
          </w:p>
        </w:tc>
      </w:tr>
      <w:tr w:rsidR="00E10904" w14:paraId="06B12797" w14:textId="77777777">
        <w:trPr>
          <w:tblCellSpacing w:w="15" w:type="dxa"/>
        </w:trPr>
        <w:tc>
          <w:tcPr>
            <w:tcW w:w="0" w:type="auto"/>
            <w:vAlign w:val="center"/>
            <w:hideMark/>
          </w:tcPr>
          <w:p w14:paraId="47A757DD" w14:textId="77777777" w:rsidR="00E10904" w:rsidRDefault="00E10904">
            <w:r>
              <w:rPr>
                <w:rStyle w:val="Strong"/>
              </w:rPr>
              <w:t>Pressure control</w:t>
            </w:r>
            <w:r>
              <w:t xml:space="preserve"> (compressor discharge, steam header, vessel pressure)</w:t>
            </w:r>
          </w:p>
        </w:tc>
        <w:tc>
          <w:tcPr>
            <w:tcW w:w="0" w:type="auto"/>
            <w:vAlign w:val="center"/>
            <w:hideMark/>
          </w:tcPr>
          <w:p w14:paraId="79E2A3C1" w14:textId="77777777" w:rsidR="00E10904" w:rsidRDefault="00E10904">
            <w:r>
              <w:t>Same profile as flow: fast, low lag, noisy</w:t>
            </w:r>
          </w:p>
        </w:tc>
      </w:tr>
      <w:tr w:rsidR="00E10904" w14:paraId="7EFB0FBD" w14:textId="77777777">
        <w:trPr>
          <w:tblCellSpacing w:w="15" w:type="dxa"/>
        </w:trPr>
        <w:tc>
          <w:tcPr>
            <w:tcW w:w="0" w:type="auto"/>
            <w:vAlign w:val="center"/>
            <w:hideMark/>
          </w:tcPr>
          <w:p w14:paraId="554884BA" w14:textId="77777777" w:rsidR="00E10904" w:rsidRDefault="00E10904">
            <w:r>
              <w:rPr>
                <w:rStyle w:val="Strong"/>
              </w:rPr>
              <w:t>Liquid level</w:t>
            </w:r>
            <w:r>
              <w:t xml:space="preserve"> (most tanks where level actually matters, not just buffering)</w:t>
            </w:r>
          </w:p>
        </w:tc>
        <w:tc>
          <w:tcPr>
            <w:tcW w:w="0" w:type="auto"/>
            <w:vAlign w:val="center"/>
            <w:hideMark/>
          </w:tcPr>
          <w:p w14:paraId="5A18A83D" w14:textId="77777777" w:rsidR="00E10904" w:rsidRDefault="00E10904">
            <w:r>
              <w:t>Needs zero offset (I), but lag is usually low enough that D adds risk without real benefit</w:t>
            </w:r>
          </w:p>
        </w:tc>
      </w:tr>
      <w:tr w:rsidR="00E10904" w14:paraId="0C8513F7" w14:textId="77777777">
        <w:trPr>
          <w:tblCellSpacing w:w="15" w:type="dxa"/>
        </w:trPr>
        <w:tc>
          <w:tcPr>
            <w:tcW w:w="0" w:type="auto"/>
            <w:vAlign w:val="center"/>
            <w:hideMark/>
          </w:tcPr>
          <w:p w14:paraId="0097AEDD" w14:textId="77777777" w:rsidR="00E10904" w:rsidRDefault="00E10904">
            <w:r>
              <w:rPr>
                <w:rStyle w:val="Strong"/>
              </w:rPr>
              <w:t>Motor/pump speed control</w:t>
            </w:r>
          </w:p>
        </w:tc>
        <w:tc>
          <w:tcPr>
            <w:tcW w:w="0" w:type="auto"/>
            <w:vAlign w:val="center"/>
            <w:hideMark/>
          </w:tcPr>
          <w:p w14:paraId="561C08A9" w14:textId="77777777" w:rsidR="00E10904" w:rsidRDefault="00E10904">
            <w:r>
              <w:t>Fast electrical/mechanical response, noisy tachometer feedback</w:t>
            </w:r>
          </w:p>
        </w:tc>
      </w:tr>
      <w:tr w:rsidR="00E10904" w14:paraId="0DD57B9A" w14:textId="77777777">
        <w:trPr>
          <w:tblCellSpacing w:w="15" w:type="dxa"/>
        </w:trPr>
        <w:tc>
          <w:tcPr>
            <w:tcW w:w="0" w:type="auto"/>
            <w:vAlign w:val="center"/>
            <w:hideMark/>
          </w:tcPr>
          <w:p w14:paraId="685B9E21" w14:textId="77777777" w:rsidR="00E10904" w:rsidRDefault="00E10904">
            <w:r>
              <w:rPr>
                <w:rStyle w:val="Strong"/>
              </w:rPr>
              <w:t>Gas blending / ratio control</w:t>
            </w:r>
          </w:p>
        </w:tc>
        <w:tc>
          <w:tcPr>
            <w:tcW w:w="0" w:type="auto"/>
            <w:vAlign w:val="center"/>
            <w:hideMark/>
          </w:tcPr>
          <w:p w14:paraId="1DCE490F" w14:textId="77777777" w:rsidR="00E10904" w:rsidRDefault="00E10904">
            <w:r>
              <w:t>Fast-responding, precision on the ratio matters more than anticipating lag</w:t>
            </w:r>
          </w:p>
        </w:tc>
      </w:tr>
    </w:tbl>
    <w:p w14:paraId="51F36A6F" w14:textId="77777777" w:rsidR="00E10904" w:rsidRDefault="00E10904" w:rsidP="00E10904">
      <w:pPr>
        <w:pStyle w:val="Heading2"/>
      </w:pPr>
      <w:r>
        <w:t>PID — where the lag is real and the signal is clean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7744"/>
      </w:tblGrid>
      <w:tr w:rsidR="00E10904" w14:paraId="3FC4CB45" w14:textId="77777777">
        <w:trPr>
          <w:tblHeader/>
          <w:tblCellSpacing w:w="15" w:type="dxa"/>
        </w:trPr>
        <w:tc>
          <w:tcPr>
            <w:tcW w:w="0" w:type="auto"/>
            <w:vAlign w:val="center"/>
            <w:hideMark/>
          </w:tcPr>
          <w:p w14:paraId="0246F39A" w14:textId="77777777" w:rsidR="00E10904" w:rsidRDefault="00E10904">
            <w:pPr>
              <w:jc w:val="center"/>
              <w:rPr>
                <w:b/>
                <w:bCs/>
              </w:rPr>
            </w:pPr>
            <w:r>
              <w:rPr>
                <w:b/>
                <w:bCs/>
              </w:rPr>
              <w:t>Process</w:t>
            </w:r>
          </w:p>
        </w:tc>
        <w:tc>
          <w:tcPr>
            <w:tcW w:w="0" w:type="auto"/>
            <w:vAlign w:val="center"/>
            <w:hideMark/>
          </w:tcPr>
          <w:p w14:paraId="76FC1529" w14:textId="77777777" w:rsidR="00E10904" w:rsidRDefault="00E10904">
            <w:pPr>
              <w:jc w:val="center"/>
              <w:rPr>
                <w:b/>
                <w:bCs/>
              </w:rPr>
            </w:pPr>
            <w:r>
              <w:rPr>
                <w:b/>
                <w:bCs/>
              </w:rPr>
              <w:t>Why D earns its place</w:t>
            </w:r>
          </w:p>
        </w:tc>
      </w:tr>
      <w:tr w:rsidR="00E10904" w14:paraId="761FD29F" w14:textId="77777777">
        <w:trPr>
          <w:tblCellSpacing w:w="15" w:type="dxa"/>
        </w:trPr>
        <w:tc>
          <w:tcPr>
            <w:tcW w:w="0" w:type="auto"/>
            <w:vAlign w:val="center"/>
            <w:hideMark/>
          </w:tcPr>
          <w:p w14:paraId="7BB6ECC1" w14:textId="77777777" w:rsidR="00E10904" w:rsidRDefault="00E10904">
            <w:r>
              <w:rPr>
                <w:rStyle w:val="Strong"/>
              </w:rPr>
              <w:t>Reactor / vessel temperature</w:t>
            </w:r>
          </w:p>
        </w:tc>
        <w:tc>
          <w:tcPr>
            <w:tcW w:w="0" w:type="auto"/>
            <w:vAlign w:val="center"/>
            <w:hideMark/>
          </w:tcPr>
          <w:p w14:paraId="33A5AE63" w14:textId="77777777" w:rsidR="00E10904" w:rsidRDefault="00E10904">
            <w:r>
              <w:t>Real thermal mass = real lag; D anticipates the slow climb and reduces overshoot; temperature signals are naturally smooth (thermocouples/RTDs don't have flow's turbulence-driven noise)</w:t>
            </w:r>
          </w:p>
        </w:tc>
      </w:tr>
      <w:tr w:rsidR="00E10904" w14:paraId="54CF74B7" w14:textId="77777777">
        <w:trPr>
          <w:tblCellSpacing w:w="15" w:type="dxa"/>
        </w:trPr>
        <w:tc>
          <w:tcPr>
            <w:tcW w:w="0" w:type="auto"/>
            <w:vAlign w:val="center"/>
            <w:hideMark/>
          </w:tcPr>
          <w:p w14:paraId="3DE0029E" w14:textId="77777777" w:rsidR="00E10904" w:rsidRDefault="00E10904">
            <w:r>
              <w:rPr>
                <w:rStyle w:val="Strong"/>
              </w:rPr>
              <w:t>Furnace, kiln, oven temperature</w:t>
            </w:r>
          </w:p>
        </w:tc>
        <w:tc>
          <w:tcPr>
            <w:tcW w:w="0" w:type="auto"/>
            <w:vAlign w:val="center"/>
            <w:hideMark/>
          </w:tcPr>
          <w:p w14:paraId="55D12D9B" w14:textId="77777777" w:rsidR="00E10904" w:rsidRDefault="00E10904">
            <w:r>
              <w:t>Same — large thermal lag, clean signal</w:t>
            </w:r>
          </w:p>
        </w:tc>
      </w:tr>
      <w:tr w:rsidR="00E10904" w14:paraId="16EDB1D3" w14:textId="77777777">
        <w:trPr>
          <w:tblCellSpacing w:w="15" w:type="dxa"/>
        </w:trPr>
        <w:tc>
          <w:tcPr>
            <w:tcW w:w="0" w:type="auto"/>
            <w:vAlign w:val="center"/>
            <w:hideMark/>
          </w:tcPr>
          <w:p w14:paraId="35BD6F6A" w14:textId="77777777" w:rsidR="00E10904" w:rsidRDefault="00E10904">
            <w:r>
              <w:rPr>
                <w:rStyle w:val="Strong"/>
              </w:rPr>
              <w:t>Heat exchanger outlet temperature</w:t>
            </w:r>
          </w:p>
        </w:tc>
        <w:tc>
          <w:tcPr>
            <w:tcW w:w="0" w:type="auto"/>
            <w:vAlign w:val="center"/>
            <w:hideMark/>
          </w:tcPr>
          <w:p w14:paraId="3F6814AB" w14:textId="77777777" w:rsidR="00E10904" w:rsidRDefault="00E10904">
            <w:r>
              <w:t>Thermal lag from the exchanger mass and fluid transport delay</w:t>
            </w:r>
          </w:p>
        </w:tc>
      </w:tr>
      <w:tr w:rsidR="00E10904" w14:paraId="08B1608F" w14:textId="77777777">
        <w:trPr>
          <w:tblCellSpacing w:w="15" w:type="dxa"/>
        </w:trPr>
        <w:tc>
          <w:tcPr>
            <w:tcW w:w="0" w:type="auto"/>
            <w:vAlign w:val="center"/>
            <w:hideMark/>
          </w:tcPr>
          <w:p w14:paraId="37CBACFE" w14:textId="77777777" w:rsidR="00E10904" w:rsidRDefault="00E10904">
            <w:r>
              <w:rPr>
                <w:rStyle w:val="Strong"/>
              </w:rPr>
              <w:lastRenderedPageBreak/>
              <w:t>Extruder barrel temperature</w:t>
            </w:r>
            <w:r>
              <w:t xml:space="preserve"> (plastics/rubber)</w:t>
            </w:r>
          </w:p>
        </w:tc>
        <w:tc>
          <w:tcPr>
            <w:tcW w:w="0" w:type="auto"/>
            <w:vAlign w:val="center"/>
            <w:hideMark/>
          </w:tcPr>
          <w:p w14:paraId="1BB84EBD" w14:textId="77777777" w:rsidR="00E10904" w:rsidRDefault="00E10904">
            <w:r>
              <w:t>Significant thermal lag through the barrel wall</w:t>
            </w:r>
          </w:p>
        </w:tc>
      </w:tr>
      <w:tr w:rsidR="00E10904" w14:paraId="690EDC3F" w14:textId="77777777">
        <w:trPr>
          <w:tblCellSpacing w:w="15" w:type="dxa"/>
        </w:trPr>
        <w:tc>
          <w:tcPr>
            <w:tcW w:w="0" w:type="auto"/>
            <w:vAlign w:val="center"/>
            <w:hideMark/>
          </w:tcPr>
          <w:p w14:paraId="17D214C2" w14:textId="77777777" w:rsidR="00E10904" w:rsidRDefault="00E10904">
            <w:r>
              <w:rPr>
                <w:rStyle w:val="Strong"/>
              </w:rPr>
              <w:t>HVAC / building zone temperature</w:t>
            </w:r>
          </w:p>
        </w:tc>
        <w:tc>
          <w:tcPr>
            <w:tcW w:w="0" w:type="auto"/>
            <w:vAlign w:val="center"/>
            <w:hideMark/>
          </w:tcPr>
          <w:p w14:paraId="717322E7" w14:textId="77777777" w:rsidR="00E10904" w:rsidRDefault="00E10904">
            <w:r>
              <w:t>Large thermal mass of the space, slow-changing, clean sensor</w:t>
            </w:r>
          </w:p>
        </w:tc>
      </w:tr>
      <w:tr w:rsidR="00E10904" w14:paraId="2E3F2AAB" w14:textId="77777777">
        <w:trPr>
          <w:tblCellSpacing w:w="15" w:type="dxa"/>
        </w:trPr>
        <w:tc>
          <w:tcPr>
            <w:tcW w:w="0" w:type="auto"/>
            <w:vAlign w:val="center"/>
            <w:hideMark/>
          </w:tcPr>
          <w:p w14:paraId="7A243F1D" w14:textId="77777777" w:rsidR="00E10904" w:rsidRDefault="00E10904">
            <w:r>
              <w:rPr>
                <w:rStyle w:val="Strong"/>
              </w:rPr>
              <w:t>Distillation column tray temperature</w:t>
            </w:r>
          </w:p>
        </w:tc>
        <w:tc>
          <w:tcPr>
            <w:tcW w:w="0" w:type="auto"/>
            <w:vAlign w:val="center"/>
            <w:hideMark/>
          </w:tcPr>
          <w:p w14:paraId="5B9640C2" w14:textId="77777777" w:rsidR="00E10904" w:rsidRDefault="00E10904">
            <w:r>
              <w:t>Substantial process lag through the column</w:t>
            </w:r>
          </w:p>
        </w:tc>
      </w:tr>
    </w:tbl>
    <w:p w14:paraId="4854B3F1" w14:textId="77777777" w:rsidR="00E10904" w:rsidRDefault="00E10904" w:rsidP="00E10904">
      <w:pPr>
        <w:pStyle w:val="Heading2"/>
      </w:pPr>
      <w:r>
        <w:t>PD (no I) — mostly outside process industries, in motion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7568"/>
      </w:tblGrid>
      <w:tr w:rsidR="00E10904" w14:paraId="058991B6" w14:textId="77777777">
        <w:trPr>
          <w:tblHeader/>
          <w:tblCellSpacing w:w="15" w:type="dxa"/>
        </w:trPr>
        <w:tc>
          <w:tcPr>
            <w:tcW w:w="0" w:type="auto"/>
            <w:vAlign w:val="center"/>
            <w:hideMark/>
          </w:tcPr>
          <w:p w14:paraId="74880BE0" w14:textId="77777777" w:rsidR="00E10904" w:rsidRDefault="00E10904">
            <w:pPr>
              <w:jc w:val="center"/>
              <w:rPr>
                <w:b/>
                <w:bCs/>
              </w:rPr>
            </w:pPr>
            <w:r>
              <w:rPr>
                <w:b/>
                <w:bCs/>
              </w:rPr>
              <w:t>Process</w:t>
            </w:r>
          </w:p>
        </w:tc>
        <w:tc>
          <w:tcPr>
            <w:tcW w:w="0" w:type="auto"/>
            <w:vAlign w:val="center"/>
            <w:hideMark/>
          </w:tcPr>
          <w:p w14:paraId="223C7CB9" w14:textId="77777777" w:rsidR="00E10904" w:rsidRDefault="00E10904">
            <w:pPr>
              <w:jc w:val="center"/>
              <w:rPr>
                <w:b/>
                <w:bCs/>
              </w:rPr>
            </w:pPr>
            <w:r>
              <w:rPr>
                <w:b/>
                <w:bCs/>
              </w:rPr>
              <w:t>Why no I</w:t>
            </w:r>
          </w:p>
        </w:tc>
      </w:tr>
      <w:tr w:rsidR="00E10904" w14:paraId="51F2F2BE" w14:textId="77777777">
        <w:trPr>
          <w:tblCellSpacing w:w="15" w:type="dxa"/>
        </w:trPr>
        <w:tc>
          <w:tcPr>
            <w:tcW w:w="0" w:type="auto"/>
            <w:vAlign w:val="center"/>
            <w:hideMark/>
          </w:tcPr>
          <w:p w14:paraId="09A7B80E" w14:textId="77777777" w:rsidR="00E10904" w:rsidRDefault="00E10904">
            <w:r>
              <w:rPr>
                <w:rStyle w:val="Strong"/>
              </w:rPr>
              <w:t>Servo motor position</w:t>
            </w:r>
          </w:p>
        </w:tc>
        <w:tc>
          <w:tcPr>
            <w:tcW w:w="0" w:type="auto"/>
            <w:vAlign w:val="center"/>
            <w:hideMark/>
          </w:tcPr>
          <w:p w14:paraId="024CA8C3" w14:textId="77777777" w:rsidR="00E10904" w:rsidRDefault="00E10904">
            <w:r>
              <w:t xml:space="preserve">The process itself already "integrates" (motor velocity </w:t>
            </w:r>
            <w:r>
              <w:rPr>
                <w:rFonts w:ascii="Times New Roman" w:hAnsi="Times New Roman" w:cs="Times New Roman"/>
              </w:rPr>
              <w:t>→</w:t>
            </w:r>
            <w:r>
              <w:t xml:space="preserve"> position), so adding a second integrator in the controller risks windup/instability — D alone provides the damping</w:t>
            </w:r>
          </w:p>
        </w:tc>
      </w:tr>
      <w:tr w:rsidR="00E10904" w14:paraId="27BE2D4C" w14:textId="77777777">
        <w:trPr>
          <w:tblCellSpacing w:w="15" w:type="dxa"/>
        </w:trPr>
        <w:tc>
          <w:tcPr>
            <w:tcW w:w="0" w:type="auto"/>
            <w:vAlign w:val="center"/>
            <w:hideMark/>
          </w:tcPr>
          <w:p w14:paraId="70573BD0" w14:textId="77777777" w:rsidR="00E10904" w:rsidRDefault="00E10904">
            <w:r>
              <w:rPr>
                <w:rStyle w:val="Strong"/>
              </w:rPr>
              <w:t>CNC machine axis positioning</w:t>
            </w:r>
          </w:p>
        </w:tc>
        <w:tc>
          <w:tcPr>
            <w:tcW w:w="0" w:type="auto"/>
            <w:vAlign w:val="center"/>
            <w:hideMark/>
          </w:tcPr>
          <w:p w14:paraId="5D9E94C5" w14:textId="77777777" w:rsidR="00E10904" w:rsidRDefault="00E10904">
            <w:r>
              <w:t>Same integrating-process logic</w:t>
            </w:r>
          </w:p>
        </w:tc>
      </w:tr>
      <w:tr w:rsidR="00E10904" w14:paraId="6A9E8765" w14:textId="77777777">
        <w:trPr>
          <w:tblCellSpacing w:w="15" w:type="dxa"/>
        </w:trPr>
        <w:tc>
          <w:tcPr>
            <w:tcW w:w="0" w:type="auto"/>
            <w:vAlign w:val="center"/>
            <w:hideMark/>
          </w:tcPr>
          <w:p w14:paraId="45DC8D62" w14:textId="77777777" w:rsidR="00E10904" w:rsidRDefault="00E10904">
            <w:r>
              <w:rPr>
                <w:rStyle w:val="Strong"/>
              </w:rPr>
              <w:t>Robotic joint / arm control</w:t>
            </w:r>
          </w:p>
        </w:tc>
        <w:tc>
          <w:tcPr>
            <w:tcW w:w="0" w:type="auto"/>
            <w:vAlign w:val="center"/>
            <w:hideMark/>
          </w:tcPr>
          <w:p w14:paraId="3928BB19" w14:textId="77777777" w:rsidR="00E10904" w:rsidRDefault="00E10904">
            <w:r>
              <w:t>Same</w:t>
            </w:r>
          </w:p>
        </w:tc>
      </w:tr>
      <w:tr w:rsidR="00E10904" w14:paraId="45E411CA" w14:textId="77777777">
        <w:trPr>
          <w:tblCellSpacing w:w="15" w:type="dxa"/>
        </w:trPr>
        <w:tc>
          <w:tcPr>
            <w:tcW w:w="0" w:type="auto"/>
            <w:vAlign w:val="center"/>
            <w:hideMark/>
          </w:tcPr>
          <w:p w14:paraId="5EBD1B4F" w14:textId="77777777" w:rsidR="00E10904" w:rsidRDefault="00E10904">
            <w:r>
              <w:rPr>
                <w:rStyle w:val="Strong"/>
              </w:rPr>
              <w:t>Drone/quadcopter attitude stabilization</w:t>
            </w:r>
          </w:p>
        </w:tc>
        <w:tc>
          <w:tcPr>
            <w:tcW w:w="0" w:type="auto"/>
            <w:vAlign w:val="center"/>
            <w:hideMark/>
          </w:tcPr>
          <w:p w14:paraId="17CD9BF0" w14:textId="77777777" w:rsidR="00E10904" w:rsidRDefault="00E10904">
            <w:r>
              <w:t>Inherently integrating dynamics; needs fast damping (D), offset is corrected structurally elsewhere</w:t>
            </w:r>
          </w:p>
        </w:tc>
      </w:tr>
    </w:tbl>
    <w:p w14:paraId="598B56C9" w14:textId="77777777" w:rsidR="00E10904" w:rsidRDefault="00E10904" w:rsidP="00E10904">
      <w:pPr>
        <w:pStyle w:val="Heading2"/>
      </w:pPr>
      <w:r>
        <w:t>The one notorious exception worth naming: pH control</w:t>
      </w:r>
    </w:p>
    <w:p w14:paraId="518D4625" w14:textId="77777777" w:rsidR="00E10904" w:rsidRDefault="00E10904" w:rsidP="00E10904">
      <w:pPr>
        <w:pStyle w:val="NormalWeb"/>
      </w:pPr>
      <w:r>
        <w:t>pH doesn't fit neatly into any of the above. The relationship between reagent added and pH is wildly nonlinear (a titration curve, not a straight line) — the same PI tuning that's gentle near neutral can be wildly aggressive near the endpoints. Real pH loops often need gain scheduling or nonlinear compensation on top of PI, not just a fixed PID. Worth a mention if you want a "here's the process that breaks the simple rule" post later — it's a great contrarian follow-up to the PI-not-PID post.</w:t>
      </w:r>
    </w:p>
    <w:p w14:paraId="33C8CD36" w14:textId="77777777" w:rsidR="00E10904" w:rsidRDefault="00E10904" w:rsidP="00E10904">
      <w:pPr>
        <w:pStyle w:val="NormalWeb"/>
      </w:pPr>
      <w:r>
        <w:rPr>
          <w:rStyle w:val="Strong"/>
        </w:rPr>
        <w:t>The underlying pattern, restated simply:</w:t>
      </w:r>
      <w:r>
        <w:t xml:space="preserve"> fast + noisy + low-lag → PI. Slow + laggy + clean signal → PID. Already-integrating mechanical system → PD. Offset-tolerant and simple → P.</w:t>
      </w:r>
    </w:p>
    <w:p w14:paraId="3F70DCCF" w14:textId="39756D4E" w:rsidR="00E10904" w:rsidRDefault="00E10904" w:rsidP="00791886">
      <w:pPr>
        <w:spacing w:after="50"/>
        <w:rPr>
          <w:rFonts w:ascii="Segoe UI" w:hAnsi="Segoe UI" w:cs="Segoe UI"/>
          <w:sz w:val="21"/>
          <w:szCs w:val="21"/>
          <w:shd w:val="clear" w:color="auto" w:fill="FFFFFF"/>
        </w:rPr>
      </w:pPr>
    </w:p>
    <w:p w14:paraId="2A6BBD5C" w14:textId="77777777" w:rsidR="004E00A7" w:rsidRPr="004E00A7" w:rsidRDefault="004E00A7" w:rsidP="004E00A7">
      <w:pPr>
        <w:pStyle w:val="NormalWeb"/>
        <w:rPr>
          <w:color w:val="EE0000"/>
        </w:rPr>
      </w:pPr>
      <w:r w:rsidRPr="004E00A7">
        <w:rPr>
          <w:rFonts w:ascii="Segoe UI" w:hAnsi="Segoe UI" w:cs="Segoe UI"/>
          <w:color w:val="EE0000"/>
          <w:sz w:val="21"/>
          <w:szCs w:val="21"/>
          <w:shd w:val="clear" w:color="auto" w:fill="FFFFFF"/>
        </w:rPr>
        <w:t xml:space="preserve">Q: </w:t>
      </w:r>
      <w:r w:rsidRPr="004E00A7">
        <w:rPr>
          <w:color w:val="EE0000"/>
        </w:rPr>
        <w:t>example of control how it fits?</w:t>
      </w:r>
    </w:p>
    <w:p w14:paraId="3B99C2B7" w14:textId="7EE398CD" w:rsidR="00E10904" w:rsidRDefault="002C0580" w:rsidP="00791886">
      <w:pPr>
        <w:spacing w:after="50"/>
        <w:rPr>
          <w:rFonts w:ascii="Segoe UI" w:hAnsi="Segoe UI" w:cs="Segoe UI"/>
          <w:sz w:val="21"/>
          <w:szCs w:val="21"/>
          <w:shd w:val="clear" w:color="auto" w:fill="FFFFFF"/>
        </w:rPr>
      </w:pPr>
      <w:r>
        <w:rPr>
          <w:rFonts w:ascii="Segoe UI" w:hAnsi="Segoe UI" w:cs="Segoe UI"/>
          <w:noProof/>
          <w:sz w:val="21"/>
          <w:szCs w:val="21"/>
          <w:shd w:val="clear" w:color="auto" w:fill="FFFFFF"/>
        </w:rPr>
        <w:lastRenderedPageBreak/>
        <w:drawing>
          <wp:inline distT="0" distB="0" distL="0" distR="0" wp14:anchorId="7C69E642" wp14:editId="4BB8E089">
            <wp:extent cx="6129655" cy="9194800"/>
            <wp:effectExtent l="0" t="0" r="4445" b="0"/>
            <wp:docPr id="3494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6205" name="Picture 349446205"/>
                    <pic:cNvPicPr/>
                  </pic:nvPicPr>
                  <pic:blipFill>
                    <a:blip r:embed="rId5">
                      <a:extLst>
                        <a:ext uri="{28A0092B-C50C-407E-A947-70E740481C1C}">
                          <a14:useLocalDpi xmlns:a14="http://schemas.microsoft.com/office/drawing/2010/main" val="0"/>
                        </a:ext>
                      </a:extLst>
                    </a:blip>
                    <a:stretch>
                      <a:fillRect/>
                    </a:stretch>
                  </pic:blipFill>
                  <pic:spPr>
                    <a:xfrm>
                      <a:off x="0" y="0"/>
                      <a:ext cx="6129655" cy="9194800"/>
                    </a:xfrm>
                    <a:prstGeom prst="rect">
                      <a:avLst/>
                    </a:prstGeom>
                  </pic:spPr>
                </pic:pic>
              </a:graphicData>
            </a:graphic>
          </wp:inline>
        </w:drawing>
      </w:r>
    </w:p>
    <w:p w14:paraId="3A934A82" w14:textId="77777777" w:rsidR="004E00A7" w:rsidRDefault="004E00A7" w:rsidP="00791886">
      <w:pPr>
        <w:spacing w:after="50"/>
        <w:rPr>
          <w:rFonts w:ascii="Segoe UI" w:hAnsi="Segoe UI" w:cs="Segoe UI"/>
          <w:sz w:val="21"/>
          <w:szCs w:val="21"/>
          <w:shd w:val="clear" w:color="auto" w:fill="FFFFFF"/>
        </w:rPr>
      </w:pPr>
    </w:p>
    <w:p w14:paraId="75C25AD3" w14:textId="77777777" w:rsidR="002C0580" w:rsidRDefault="002C0580" w:rsidP="002C0580">
      <w:pPr>
        <w:pStyle w:val="NormalWeb"/>
      </w:pPr>
      <w:r>
        <w:t xml:space="preserve">This is a strong find, and it fits your series precisely — but at a different layer than anything we've built so far. Worth being precise about </w:t>
      </w:r>
      <w:r>
        <w:rPr>
          <w:rStyle w:val="Emphasis"/>
        </w:rPr>
        <w:t>how</w:t>
      </w:r>
      <w:r>
        <w:t>.</w:t>
      </w:r>
    </w:p>
    <w:p w14:paraId="3C23447E" w14:textId="77777777" w:rsidR="002C0580" w:rsidRDefault="002C0580" w:rsidP="002C0580">
      <w:pPr>
        <w:pStyle w:val="NormalWeb"/>
      </w:pPr>
      <w:r>
        <w:rPr>
          <w:rStyle w:val="Strong"/>
        </w:rPr>
        <w:t>What your 3 posts have covered:</w:t>
      </w:r>
      <w:r>
        <w:t xml:space="preserve"> the math is right (Ku/Pu, tuning rules) and the </w:t>
      </w:r>
      <w:r>
        <w:rPr>
          <w:rStyle w:val="Emphasis"/>
        </w:rPr>
        <w:t>model</w:t>
      </w:r>
      <w:r>
        <w:t xml:space="preserve"> of the process is right (post 3 — garbage in, garbage out on gain/lag/delay).</w:t>
      </w:r>
    </w:p>
    <w:p w14:paraId="30076892" w14:textId="77777777" w:rsidR="002C0580" w:rsidRDefault="002C0580" w:rsidP="002C0580">
      <w:pPr>
        <w:pStyle w:val="NormalWeb"/>
      </w:pPr>
      <w:r>
        <w:rPr>
          <w:rStyle w:val="Strong"/>
        </w:rPr>
        <w:t>What this post covers:</w:t>
      </w:r>
      <w:r>
        <w:t xml:space="preserve"> even with perfect math and a perfect model, the loop can still oscillate — because the physical hardware isn't doing what the math assumes it's doing. A sticky valve, an oversized valve, dead time, a broken positioner — none of these are fixed by better tuning. They're not tuning problems wearing a tuning-problem costume; they just look identical from the trend chart. The punchline ("don't tune a loop to compensate for a mechanical problem") is the exact same spirit as your Week 3 post's "prove the number first," aimed one layer downstream — prove the </w:t>
      </w:r>
      <w:r>
        <w:rPr>
          <w:rStyle w:val="Emphasis"/>
        </w:rPr>
        <w:t>hardware</w:t>
      </w:r>
      <w:r>
        <w:t xml:space="preserve"> is honest before you prove the </w:t>
      </w:r>
      <w:r>
        <w:rPr>
          <w:rStyle w:val="Emphasis"/>
        </w:rPr>
        <w:t>math</w:t>
      </w:r>
      <w:r>
        <w:t>.</w:t>
      </w:r>
    </w:p>
    <w:p w14:paraId="274377DE" w14:textId="77777777" w:rsidR="002C0580" w:rsidRDefault="002C0580" w:rsidP="002C0580">
      <w:pPr>
        <w:pStyle w:val="NormalWeb"/>
      </w:pPr>
      <w:r>
        <w:t xml:space="preserve">That makes it a genuinely natural </w:t>
      </w:r>
      <w:r>
        <w:rPr>
          <w:rStyle w:val="Strong"/>
        </w:rPr>
        <w:t>post 4</w:t>
      </w:r>
      <w:r>
        <w:t>: your series so far has quietly assumed "the loop obeys the model." This is the post that says "check that assumption before you trust any of the last three."</w:t>
      </w:r>
    </w:p>
    <w:p w14:paraId="625A366B" w14:textId="77777777" w:rsidR="002C0580" w:rsidRDefault="002C0580" w:rsidP="002C0580">
      <w:pPr>
        <w:pStyle w:val="NormalWeb"/>
      </w:pPr>
      <w:r>
        <w:rPr>
          <w:rStyle w:val="Strong"/>
        </w:rPr>
        <w:t>One structural note, not a criticism:</w:t>
      </w:r>
      <w:r>
        <w:t xml:space="preserve"> that reference post is drawn in a completely different register from yours — hand-drawn notebook style, casual, ends in a book-sale DM pitch. Good post, wrong skin for VortexDeep. The </w:t>
      </w:r>
      <w:r>
        <w:rPr>
          <w:rStyle w:val="Emphasis"/>
        </w:rPr>
        <w:t>idea</w:t>
      </w:r>
      <w:r>
        <w:t xml:space="preserve"> transfers cleanly; the execution shouldn't — it should go through your dark/teal/serif system like the other three, or it'll read as a different account.</w:t>
      </w:r>
    </w:p>
    <w:p w14:paraId="39E69E9B" w14:textId="77777777" w:rsidR="002C0580" w:rsidRDefault="002C0580" w:rsidP="002C0580">
      <w:pPr>
        <w:pStyle w:val="NormalWeb"/>
      </w:pPr>
      <w:r>
        <w:rPr>
          <w:rStyle w:val="Strong"/>
        </w:rPr>
        <w:t>How I'd build it, in your language, grounded the same way as posts 1–3</w:t>
      </w:r>
      <w:r>
        <w:t xml:space="preserve"> (real output, not just an illustration): pick 2–3 of the five causes — dead time and valve stiction are the strongest, most visual, and most connectable to what we've already shown — and demonstrate them the way we demonstrated the wrong-delay case in post 3: same correctly-tuned controller, but now the </w:t>
      </w:r>
      <w:r>
        <w:rPr>
          <w:rStyle w:val="Emphasis"/>
        </w:rPr>
        <w:t>valve</w:t>
      </w:r>
      <w:r>
        <w:t xml:space="preserve"> misbehaves in a way no amount of retuning fixes. That's a genuine payoff for anyone who followed posts 1–3, and it closes the series on the most useful, least obvious point: sometimes the answer isn't a better Ku.</w:t>
      </w:r>
    </w:p>
    <w:p w14:paraId="5F5F8430" w14:textId="77777777" w:rsidR="002C0580" w:rsidRDefault="002C0580" w:rsidP="002C0580">
      <w:pPr>
        <w:pStyle w:val="NormalWeb"/>
      </w:pPr>
      <w:r>
        <w:t>Want me to build it?</w:t>
      </w:r>
    </w:p>
    <w:p w14:paraId="21D56FEA" w14:textId="77777777" w:rsidR="004E00A7" w:rsidRDefault="004E00A7" w:rsidP="00791886">
      <w:pPr>
        <w:spacing w:after="50"/>
        <w:rPr>
          <w:rFonts w:ascii="Segoe UI" w:hAnsi="Segoe UI" w:cs="Segoe UI"/>
          <w:sz w:val="21"/>
          <w:szCs w:val="21"/>
          <w:shd w:val="clear" w:color="auto" w:fill="FFFFFF"/>
        </w:rPr>
      </w:pPr>
    </w:p>
    <w:p w14:paraId="27F80394" w14:textId="77777777" w:rsidR="002C0580" w:rsidRPr="002C0580" w:rsidRDefault="002C0580" w:rsidP="002C0580">
      <w:pPr>
        <w:pStyle w:val="NormalWeb"/>
        <w:rPr>
          <w:color w:val="EE0000"/>
        </w:rPr>
      </w:pPr>
      <w:r w:rsidRPr="002C0580">
        <w:rPr>
          <w:rFonts w:ascii="Segoe UI" w:hAnsi="Segoe UI" w:cs="Segoe UI"/>
          <w:color w:val="EE0000"/>
          <w:sz w:val="21"/>
          <w:szCs w:val="21"/>
          <w:shd w:val="clear" w:color="auto" w:fill="FFFFFF"/>
        </w:rPr>
        <w:t xml:space="preserve">Q: </w:t>
      </w:r>
      <w:r w:rsidRPr="002C0580">
        <w:rPr>
          <w:color w:val="EE0000"/>
        </w:rPr>
        <w:t>no i just quoted this post as a reference of PROCESS and why what what how controll it, just that, and also how this might be useful when finding proper Control</w:t>
      </w:r>
    </w:p>
    <w:p w14:paraId="78263A50"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color w:val="auto"/>
          <w:sz w:val="24"/>
          <w:szCs w:val="24"/>
        </w:rPr>
        <w:t>Got it — pure reference, not a build request. Here's how it actually fits into everything we've built.</w:t>
      </w:r>
    </w:p>
    <w:p w14:paraId="6D981675"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 gap it exposes:</w:t>
      </w:r>
      <w:r w:rsidRPr="002C0580">
        <w:rPr>
          <w:rFonts w:ascii="Times New Roman" w:eastAsia="Times New Roman" w:hAnsi="Times New Roman" w:cs="Times New Roman"/>
          <w:color w:val="auto"/>
          <w:sz w:val="24"/>
          <w:szCs w:val="24"/>
        </w:rPr>
        <w:t xml:space="preserve"> every diagram we've drawn so far — Setpoint → Σ → Controller → Process → feedback — quietly collapses "Output → valve → real process" into one box labeled "Process." That's a simplification, and it's the simplification this reference is pointing at. The real chain is longer: </w:t>
      </w:r>
      <w:r w:rsidRPr="002C0580">
        <w:rPr>
          <w:rFonts w:ascii="Times New Roman" w:eastAsia="Times New Roman" w:hAnsi="Times New Roman" w:cs="Times New Roman"/>
          <w:b/>
          <w:bCs/>
          <w:color w:val="auto"/>
          <w:sz w:val="24"/>
          <w:szCs w:val="24"/>
        </w:rPr>
        <w:t>Measurement → Controller → Output signal → Final Control Element (the valve/actuator) → Process</w:t>
      </w:r>
      <w:r w:rsidRPr="002C0580">
        <w:rPr>
          <w:rFonts w:ascii="Times New Roman" w:eastAsia="Times New Roman" w:hAnsi="Times New Roman" w:cs="Times New Roman"/>
          <w:color w:val="auto"/>
          <w:sz w:val="24"/>
          <w:szCs w:val="24"/>
        </w:rPr>
        <w:t>. Our Ku/Pu math, the tuning rules, the P vs PI vs PID choice — all of it only models the controller and the process. It silently assumes the valve does exactly what it's told, instantly and linearly. Stiction, oversizing, and positioner problems are all ways that assumption quietly breaks.</w:t>
      </w:r>
    </w:p>
    <w:p w14:paraId="7EA26908"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Why this isn't just "one more failure mode" — it actually contaminates post 3's method:</w:t>
      </w:r>
      <w:r w:rsidRPr="002C0580">
        <w:rPr>
          <w:rFonts w:ascii="Times New Roman" w:eastAsia="Times New Roman" w:hAnsi="Times New Roman" w:cs="Times New Roman"/>
          <w:color w:val="auto"/>
          <w:sz w:val="24"/>
          <w:szCs w:val="24"/>
        </w:rPr>
        <w:t xml:space="preserve"> this is the sharp part. Post 3's fix for a wrong process model was "run a step test on the real hardware and read gain/lag/delay off the honest curve." But if the valve has stiction, the step response you'd measure is </w:t>
      </w:r>
      <w:r w:rsidRPr="002C0580">
        <w:rPr>
          <w:rFonts w:ascii="Times New Roman" w:eastAsia="Times New Roman" w:hAnsi="Times New Roman" w:cs="Times New Roman"/>
          <w:i/>
          <w:iCs/>
          <w:color w:val="auto"/>
          <w:sz w:val="24"/>
          <w:szCs w:val="24"/>
        </w:rPr>
        <w:t>already corrupted</w:t>
      </w:r>
      <w:r w:rsidRPr="002C0580">
        <w:rPr>
          <w:rFonts w:ascii="Times New Roman" w:eastAsia="Times New Roman" w:hAnsi="Times New Roman" w:cs="Times New Roman"/>
          <w:color w:val="auto"/>
          <w:sz w:val="24"/>
          <w:szCs w:val="24"/>
        </w:rPr>
        <w:t xml:space="preserve"> — the jerky, delayed valve movement gets baked into your "measured" delay and gain as if it were the process's own behavior. You'd walk away with a process description that's confidently wrong in a </w:t>
      </w:r>
      <w:r w:rsidRPr="002C0580">
        <w:rPr>
          <w:rFonts w:ascii="Times New Roman" w:eastAsia="Times New Roman" w:hAnsi="Times New Roman" w:cs="Times New Roman"/>
          <w:color w:val="auto"/>
          <w:sz w:val="24"/>
          <w:szCs w:val="24"/>
        </w:rPr>
        <w:lastRenderedPageBreak/>
        <w:t>completely different way than post 3 covered — not because you assumed badly, but because you measured a compromised valve and mistook it for the process.</w:t>
      </w:r>
    </w:p>
    <w:p w14:paraId="37A452B7"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Practically, this reorders the whole workflow we've built across these posts.</w:t>
      </w:r>
      <w:r w:rsidRPr="002C0580">
        <w:rPr>
          <w:rFonts w:ascii="Times New Roman" w:eastAsia="Times New Roman" w:hAnsi="Times New Roman" w:cs="Times New Roman"/>
          <w:color w:val="auto"/>
          <w:sz w:val="24"/>
          <w:szCs w:val="24"/>
        </w:rPr>
        <w:t xml:space="preserve"> Putting it together:</w:t>
      </w:r>
    </w:p>
    <w:p w14:paraId="3606053B"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Verify the hardware first</w:t>
      </w:r>
      <w:r w:rsidRPr="002C0580">
        <w:rPr>
          <w:rFonts w:ascii="Times New Roman" w:eastAsia="Times New Roman" w:hAnsi="Times New Roman" w:cs="Times New Roman"/>
          <w:color w:val="auto"/>
          <w:sz w:val="24"/>
          <w:szCs w:val="24"/>
        </w:rPr>
        <w:t xml:space="preserve"> — feedback correct, instrument air stable, valve actually reaching commanded position (this reference's step 4) — </w:t>
      </w:r>
      <w:r w:rsidRPr="002C0580">
        <w:rPr>
          <w:rFonts w:ascii="Times New Roman" w:eastAsia="Times New Roman" w:hAnsi="Times New Roman" w:cs="Times New Roman"/>
          <w:i/>
          <w:iCs/>
          <w:color w:val="auto"/>
          <w:sz w:val="24"/>
          <w:szCs w:val="24"/>
        </w:rPr>
        <w:t>before</w:t>
      </w:r>
      <w:r w:rsidRPr="002C0580">
        <w:rPr>
          <w:rFonts w:ascii="Times New Roman" w:eastAsia="Times New Roman" w:hAnsi="Times New Roman" w:cs="Times New Roman"/>
          <w:color w:val="auto"/>
          <w:sz w:val="24"/>
          <w:szCs w:val="24"/>
        </w:rPr>
        <w:t xml:space="preserve"> trusting any step test</w:t>
      </w:r>
    </w:p>
    <w:p w14:paraId="20037E9A"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run the clean step test → honest gain/lag/delay (post 3)</w:t>
      </w:r>
    </w:p>
    <w:p w14:paraId="411CAF70"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find Ku/Pu from that honest description (post 2)</w:t>
      </w:r>
    </w:p>
    <w:p w14:paraId="04833F32"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pick controller structure — P/PI/PD/PID — based on the process's real noise/lag/dead-time character (the examples list)</w:t>
      </w:r>
    </w:p>
    <w:p w14:paraId="3A1C1D08"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pick tuning aggressiveness — classic ZN vs Tyreus-Luyben vs no-overshoot (post 1)</w:t>
      </w:r>
    </w:p>
    <w:p w14:paraId="63929AC3"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color w:val="auto"/>
          <w:sz w:val="24"/>
          <w:szCs w:val="24"/>
        </w:rPr>
        <w:t>Skip step 1 and everything after it inherits a lie — same principle as post 3, one layer further upstream. A loop that won't settle no matter how carefully you retune it is often telling you the retuning was never going to work, because the thing actually misbehaving isn't in the model at all.</w:t>
      </w:r>
    </w:p>
    <w:p w14:paraId="3CDDCE1A" w14:textId="70AE0D25" w:rsidR="002C0580" w:rsidRDefault="002C0580" w:rsidP="00791886">
      <w:pPr>
        <w:spacing w:after="50"/>
        <w:rPr>
          <w:rFonts w:ascii="Segoe UI" w:hAnsi="Segoe UI" w:cs="Segoe UI"/>
          <w:sz w:val="21"/>
          <w:szCs w:val="21"/>
          <w:shd w:val="clear" w:color="auto" w:fill="FFFFFF"/>
        </w:rPr>
      </w:pPr>
    </w:p>
    <w:p w14:paraId="0FF33ACD" w14:textId="77777777" w:rsidR="002C0580" w:rsidRPr="002C0580" w:rsidRDefault="002C0580" w:rsidP="002C0580">
      <w:pPr>
        <w:pStyle w:val="NormalWeb"/>
        <w:rPr>
          <w:color w:val="EE0000"/>
        </w:rPr>
      </w:pPr>
      <w:r w:rsidRPr="002C0580">
        <w:rPr>
          <w:rFonts w:ascii="Segoe UI" w:hAnsi="Segoe UI" w:cs="Segoe UI"/>
          <w:color w:val="EE0000"/>
          <w:sz w:val="21"/>
          <w:szCs w:val="21"/>
          <w:shd w:val="clear" w:color="auto" w:fill="FFFFFF"/>
        </w:rPr>
        <w:t xml:space="preserve">Q: </w:t>
      </w:r>
      <w:r w:rsidRPr="002C0580">
        <w:rPr>
          <w:color w:val="EE0000"/>
        </w:rPr>
        <w:t>so what it adds is that our Post3 actually might be modified, from idealised case (as it is now) to more practical - real case where physical regulated PROCESS is influenced by physical limitations how its build and contaminated or defected - which shall be if possible investigated beforehand. However, whatever found should not be regulated but instead repaired or changed, as example of sticky valve which actually shall not be regulated, as it might happen during work it will change and made things worse. To me if something false is found out in some regulated PROCESS (like regulating valve) it shall be repolaced with new properly tested, and repaired or not if not possible, but not used forth as regulated PROCESS. HEnce regulation properly setup at the begin, when works with time wrongly, might indicate PROCESS defect which shall be investigated. Also PROCESS can change with time.</w:t>
      </w:r>
    </w:p>
    <w:p w14:paraId="15889261" w14:textId="01238107" w:rsidR="002C0580" w:rsidRDefault="002C0580" w:rsidP="00791886">
      <w:pPr>
        <w:spacing w:after="50"/>
        <w:rPr>
          <w:rFonts w:ascii="Segoe UI" w:hAnsi="Segoe UI" w:cs="Segoe UI"/>
          <w:sz w:val="21"/>
          <w:szCs w:val="21"/>
          <w:shd w:val="clear" w:color="auto" w:fill="FFFFFF"/>
        </w:rPr>
      </w:pPr>
    </w:p>
    <w:p w14:paraId="4A44B635" w14:textId="77777777" w:rsidR="004D1506" w:rsidRDefault="004D1506" w:rsidP="004D1506">
      <w:pPr>
        <w:pStyle w:val="NormalWeb"/>
      </w:pPr>
      <w:r>
        <w:t>You've essentially reconstructed a real, named discipline from first principles — worth confirming precisely, because you've got the core logic exactly right.</w:t>
      </w:r>
    </w:p>
    <w:p w14:paraId="490EE891" w14:textId="77777777" w:rsidR="004D1506" w:rsidRDefault="004D1506" w:rsidP="004D1506">
      <w:pPr>
        <w:pStyle w:val="NormalWeb"/>
      </w:pPr>
      <w:r>
        <w:rPr>
          <w:rStyle w:val="Strong"/>
        </w:rPr>
        <w:t>What you're describing has a name: Control Loop Performance Monitoring (CLPM).</w:t>
      </w:r>
      <w:r>
        <w:t xml:space="preserve"> It's a mature, distinct branch of process control built entirely around your point — that a loop's misbehavior needs to be </w:t>
      </w:r>
      <w:r>
        <w:rPr>
          <w:rStyle w:val="Emphasis"/>
        </w:rPr>
        <w:t>triaged</w:t>
      </w:r>
      <w:r>
        <w:t xml:space="preserve"> before it gets retuned, because "oscillating" has two completely different root causes that look identical on a trend chart: a math problem (wrong Ku/Pu, wrong tuning) or a hardware problem (stiction, oversizing, sensor drift, wear). Real plants run this as an ongoing statistical audit across hundreds of loops, specifically because "just retune it" is the wrong answer often enough to be dangerous.</w:t>
      </w:r>
    </w:p>
    <w:p w14:paraId="5BFCF04B" w14:textId="77777777" w:rsidR="004D1506" w:rsidRDefault="004D1506" w:rsidP="004D1506">
      <w:pPr>
        <w:pStyle w:val="NormalWeb"/>
      </w:pPr>
      <w:r>
        <w:rPr>
          <w:rStyle w:val="Strong"/>
        </w:rPr>
        <w:t>On "it shouldn't be regulated, it should be repaired" — you're right, with one nuance worth knowing.</w:t>
      </w:r>
      <w:r>
        <w:t xml:space="preserve"> There is a recognized technique called valve stiction </w:t>
      </w:r>
      <w:r>
        <w:rPr>
          <w:rStyle w:val="Emphasis"/>
        </w:rPr>
        <w:t>compensation</w:t>
      </w:r>
      <w:r>
        <w:t xml:space="preserve"> (small corrective pulses — sometimes called a "knocker" — added to the controller output to help a sticky valve break free). It's real and it's used. But every serious source on it says the same thing you just said: it's a </w:t>
      </w:r>
      <w:r>
        <w:rPr>
          <w:rStyle w:val="Strong"/>
        </w:rPr>
        <w:t>bridge, not a fix</w:t>
      </w:r>
      <w:r>
        <w:t xml:space="preserve"> — something you run while a work order is pending, never a permanent substitute for repairing or replacing the valve. Compensating masks the symptom; the stiction itself typically worsens with time (more wear, more friction), so "tuning around it" isn't neutral — it's actively hiding a problem that's getting worse, which is precisely your instinct.</w:t>
      </w:r>
    </w:p>
    <w:p w14:paraId="119B637C" w14:textId="77777777" w:rsidR="004D1506" w:rsidRDefault="004D1506" w:rsidP="004D1506">
      <w:pPr>
        <w:pStyle w:val="NormalWeb"/>
      </w:pPr>
      <w:r>
        <w:rPr>
          <w:rStyle w:val="Strong"/>
        </w:rPr>
        <w:t>Your "degradation over time = defect signal" point is the actual foundation of CLPM as a practice.</w:t>
      </w:r>
      <w:r>
        <w:t xml:space="preserve"> If a loop was commissioned properly — hardware verified, honest step test, correct Ku/Pu, sound tuning — </w:t>
      </w:r>
      <w:r>
        <w:lastRenderedPageBreak/>
        <w:t xml:space="preserve">and </w:t>
      </w:r>
      <w:r>
        <w:rPr>
          <w:rStyle w:val="Emphasis"/>
        </w:rPr>
        <w:t>nothing in that configuration has changed</w:t>
      </w:r>
      <w:r>
        <w:t>, then it performing worse six months later isn't a math problem. The math didn't change. Something physical did. That's the whole diagnostic logic: stable configuration + degrading performance = investigate hardware, not gains.</w:t>
      </w:r>
    </w:p>
    <w:p w14:paraId="114457A7" w14:textId="77777777" w:rsidR="004D1506" w:rsidRDefault="004D1506" w:rsidP="004D1506">
      <w:pPr>
        <w:pStyle w:val="NormalWeb"/>
      </w:pPr>
      <w:r>
        <w:rPr>
          <w:rStyle w:val="Strong"/>
        </w:rPr>
        <w:t>And "process can change with time" is the other half of the same coin — process drift.</w:t>
      </w:r>
      <w:r>
        <w:t xml:space="preserve"> A heat exchanger fouls and its gain/lag shift. A valve wears and its characteristic curve shifts. A sensor drifts. This means the gain/lag/delay from post 3's step test aren't a permanent truth — they're a snapshot. Good practice re-runs that identification periodically, not just once at commissioning.</w:t>
      </w:r>
    </w:p>
    <w:p w14:paraId="05E35FB6" w14:textId="77777777" w:rsidR="004D1506" w:rsidRDefault="004D1506" w:rsidP="004D1506">
      <w:pPr>
        <w:pStyle w:val="NormalWeb"/>
      </w:pPr>
      <w:r>
        <w:t>Put together, what you've actually described is the missing piece that turns posts 1–3 from "how to tune a loop" into "how to actually keep a loop working" — a full lifecycle:</w:t>
      </w:r>
    </w:p>
    <w:p w14:paraId="7EDB8BE0" w14:textId="77777777" w:rsidR="004D1506" w:rsidRDefault="004D1506" w:rsidP="004D1506">
      <w:pPr>
        <w:pStyle w:val="NormalWeb"/>
      </w:pPr>
      <w:r>
        <w:rPr>
          <w:rStyle w:val="Strong"/>
        </w:rPr>
        <w:t>verify hardware → identify process → find Ku/Pu → tune → monitor performance over time → if it degrades and nothing was touched, investigate equipment, not gains → periodically re-identify, because the process itself isn't static.</w:t>
      </w:r>
    </w:p>
    <w:p w14:paraId="47920A82" w14:textId="77777777" w:rsidR="004D1506" w:rsidRDefault="004D1506" w:rsidP="004D1506">
      <w:pPr>
        <w:pStyle w:val="NormalWeb"/>
      </w:pPr>
      <w:r>
        <w:t>That framing is genuinely something most tuning content skips entirely — everyone explains the math, almost nobody explains that the math has a shelf life and a set of physical preconditions it silently assumes.</w:t>
      </w:r>
    </w:p>
    <w:p w14:paraId="49FC1AF3" w14:textId="77777777" w:rsidR="002C0580" w:rsidRDefault="002C0580" w:rsidP="00791886">
      <w:pPr>
        <w:spacing w:after="50"/>
        <w:rPr>
          <w:rFonts w:ascii="Segoe UI" w:hAnsi="Segoe UI" w:cs="Segoe UI"/>
          <w:sz w:val="21"/>
          <w:szCs w:val="21"/>
          <w:shd w:val="clear" w:color="auto" w:fill="FFFFFF"/>
        </w:rPr>
      </w:pPr>
    </w:p>
    <w:p w14:paraId="3B54CC10" w14:textId="77777777" w:rsidR="004D1506" w:rsidRDefault="004D1506" w:rsidP="00791886">
      <w:pPr>
        <w:spacing w:after="50"/>
        <w:rPr>
          <w:rFonts w:ascii="Segoe UI" w:hAnsi="Segoe UI" w:cs="Segoe UI"/>
          <w:sz w:val="21"/>
          <w:szCs w:val="21"/>
          <w:shd w:val="clear" w:color="auto" w:fill="FFFFFF"/>
        </w:rPr>
      </w:pPr>
    </w:p>
    <w:p w14:paraId="78C56C68" w14:textId="77777777" w:rsidR="004D1506" w:rsidRPr="004D1506" w:rsidRDefault="004D1506" w:rsidP="004D1506">
      <w:pPr>
        <w:pStyle w:val="NormalWeb"/>
        <w:rPr>
          <w:color w:val="EE0000"/>
        </w:rPr>
      </w:pPr>
      <w:r w:rsidRPr="004D1506">
        <w:rPr>
          <w:rFonts w:ascii="Segoe UI" w:hAnsi="Segoe UI" w:cs="Segoe UI"/>
          <w:color w:val="EE0000"/>
          <w:sz w:val="21"/>
          <w:szCs w:val="21"/>
          <w:shd w:val="clear" w:color="auto" w:fill="FFFFFF"/>
        </w:rPr>
        <w:t xml:space="preserve">Q: </w:t>
      </w:r>
      <w:r w:rsidRPr="004D1506">
        <w:rPr>
          <w:color w:val="EE0000"/>
        </w:rPr>
        <w:t>so what can we add to our diagrams actually as closing note in a short perhaps one or two slides out of it?</w:t>
      </w:r>
    </w:p>
    <w:p w14:paraId="1781C41C" w14:textId="48DCB9EE" w:rsidR="004D1506" w:rsidRDefault="004D1506" w:rsidP="00791886">
      <w:pPr>
        <w:spacing w:after="50"/>
        <w:rPr>
          <w:rFonts w:ascii="Segoe UI" w:hAnsi="Segoe UI" w:cs="Segoe UI"/>
          <w:sz w:val="21"/>
          <w:szCs w:val="21"/>
          <w:shd w:val="clear" w:color="auto" w:fill="FFFFFF"/>
        </w:rPr>
      </w:pPr>
    </w:p>
    <w:p w14:paraId="3BA93B28" w14:textId="77777777" w:rsidR="004D1506" w:rsidRDefault="004D1506" w:rsidP="004D1506">
      <w:pPr>
        <w:pStyle w:val="NormalWeb"/>
      </w:pPr>
      <w:r>
        <w:rPr>
          <w:rFonts w:ascii="Segoe UI" w:hAnsi="Segoe UI" w:cs="Segoe UI"/>
          <w:sz w:val="21"/>
          <w:szCs w:val="21"/>
          <w:shd w:val="clear" w:color="auto" w:fill="FFFFFF"/>
        </w:rPr>
        <w:t xml:space="preserve">A: </w:t>
      </w:r>
      <w:r>
        <w:t xml:space="preserve">Good instinct — this closes the loop (literally) on the whole series. Two slides: one extends the post-3 pipeline into what actually happens </w:t>
      </w:r>
      <w:r>
        <w:rPr>
          <w:rStyle w:val="Emphasis"/>
        </w:rPr>
        <w:t>after</w:t>
      </w:r>
      <w:r>
        <w:t xml:space="preserve"> commissioning, the other states the decision rule plainly.Both done. Let's finalize:</w:t>
      </w:r>
      <w:r>
        <w:rPr>
          <w:rStyle w:val="Strong"/>
        </w:rPr>
        <w:t>Slide 4 — "The loop never really closes"</w:t>
      </w:r>
      <w:r>
        <w:t>: extends post 3's exact pipeline (same box style, same visual grammar) with what comes after tuning — Monitor, a loop-back for process drift, and the fork for "degrading with nothing changed → hardware, not gains."</w:t>
      </w:r>
    </w:p>
    <w:p w14:paraId="664F38C2" w14:textId="77777777" w:rsidR="004D1506" w:rsidRDefault="004D1506" w:rsidP="004D1506">
      <w:pPr>
        <w:pStyle w:val="NormalWeb"/>
      </w:pPr>
      <w:r>
        <w:rPr>
          <w:rStyle w:val="Strong"/>
        </w:rPr>
        <w:t>Slide 5 — "Same symptom, two different fixes"</w:t>
      </w:r>
      <w:r>
        <w:t>: the decision rule itself, stated flat — same oscillating symptom, two root causes, opposite treatments, plus the one diagnostic question that tells them apart.</w:t>
      </w:r>
    </w:p>
    <w:p w14:paraId="08415268" w14:textId="77777777" w:rsidR="004D1506" w:rsidRDefault="004D1506" w:rsidP="004D1506">
      <w:pPr>
        <w:pStyle w:val="NormalWeb"/>
      </w:pPr>
      <w:r>
        <w:t>Two ways to use them: append both to post 3 as slides 4–5 (makes it a 5-slide capstone instead of 3), or hold them as a short, separate 2-slide closing post of their own after post 3 runs. I'd lean toward holding them separate — post 3 already has a clean 3-beat arc (stakes → consequence → fix), and tacking on two more ideas risks diluting that. But that's a pacing call only you can make for your feed.</w:t>
      </w:r>
    </w:p>
    <w:p w14:paraId="729B52EE" w14:textId="4D0310C9" w:rsidR="004D1506" w:rsidRDefault="004D1506" w:rsidP="00791886">
      <w:pPr>
        <w:spacing w:after="50"/>
        <w:rPr>
          <w:rFonts w:ascii="Segoe UI" w:hAnsi="Segoe UI" w:cs="Segoe UI"/>
          <w:sz w:val="21"/>
          <w:szCs w:val="21"/>
          <w:shd w:val="clear" w:color="auto" w:fill="FFFFFF"/>
        </w:rPr>
      </w:pPr>
    </w:p>
    <w:p w14:paraId="5E426B17" w14:textId="77777777" w:rsidR="004D1506" w:rsidRDefault="004D1506" w:rsidP="00791886">
      <w:pPr>
        <w:spacing w:after="50"/>
        <w:rPr>
          <w:rFonts w:ascii="Segoe UI" w:hAnsi="Segoe UI" w:cs="Segoe UI"/>
          <w:sz w:val="21"/>
          <w:szCs w:val="21"/>
          <w:shd w:val="clear" w:color="auto" w:fill="FFFFFF"/>
        </w:rPr>
      </w:pPr>
    </w:p>
    <w:p w14:paraId="40C5B341" w14:textId="46E137CF" w:rsidR="007C0422" w:rsidRDefault="007C0422" w:rsidP="004D1506">
      <w:pPr>
        <w:pStyle w:val="NormalWeb"/>
        <w:rPr>
          <w:rFonts w:ascii="Segoe UI" w:hAnsi="Segoe UI" w:cs="Segoe UI"/>
          <w:color w:val="EE0000"/>
          <w:sz w:val="21"/>
          <w:szCs w:val="21"/>
          <w:shd w:val="clear" w:color="auto" w:fill="FFFFFF"/>
        </w:rPr>
      </w:pPr>
      <w:r>
        <w:rPr>
          <w:rFonts w:ascii="Segoe UI" w:hAnsi="Segoe UI" w:cs="Segoe UI"/>
          <w:color w:val="EE0000"/>
          <w:sz w:val="21"/>
          <w:szCs w:val="21"/>
          <w:shd w:val="clear" w:color="auto" w:fill="FFFFFF"/>
        </w:rPr>
        <w:t>26W41-2</w:t>
      </w:r>
    </w:p>
    <w:p w14:paraId="3B9094D5" w14:textId="247893AA" w:rsidR="004D1506" w:rsidRPr="004D1506" w:rsidRDefault="004D1506" w:rsidP="004D1506">
      <w:pPr>
        <w:pStyle w:val="NormalWeb"/>
        <w:rPr>
          <w:color w:val="EE0000"/>
        </w:rPr>
      </w:pPr>
      <w:r w:rsidRPr="004D1506">
        <w:rPr>
          <w:rFonts w:ascii="Segoe UI" w:hAnsi="Segoe UI" w:cs="Segoe UI"/>
          <w:color w:val="EE0000"/>
          <w:sz w:val="21"/>
          <w:szCs w:val="21"/>
          <w:shd w:val="clear" w:color="auto" w:fill="FFFFFF"/>
        </w:rPr>
        <w:t xml:space="preserve">Q: </w:t>
      </w:r>
      <w:r w:rsidRPr="004D1506">
        <w:rPr>
          <w:color w:val="EE0000"/>
        </w:rPr>
        <w:t>ok so what post would you recommend for slides4 and 5... or actually clides 1 and 2 for last post 4</w:t>
      </w:r>
    </w:p>
    <w:p w14:paraId="3214DDB6" w14:textId="77777777" w:rsidR="007C0422" w:rsidRDefault="007C0422" w:rsidP="007C0422">
      <w:pPr>
        <w:pStyle w:val="NormalWeb"/>
      </w:pPr>
      <w:r>
        <w:t xml:space="preserve">Yes — these two as a tight, standalone </w:t>
      </w:r>
      <w:r>
        <w:rPr>
          <w:rStyle w:val="Strong"/>
        </w:rPr>
        <w:t>post 4</w:t>
      </w:r>
      <w:r>
        <w:t>, closing the series. My recommendation, committed:</w:t>
      </w:r>
    </w:p>
    <w:p w14:paraId="658A5912" w14:textId="77777777" w:rsidR="007C0422" w:rsidRDefault="007C0422" w:rsidP="007C0422">
      <w:pPr>
        <w:pStyle w:val="Heading2"/>
      </w:pPr>
      <w:r>
        <w:t>Post 4: "The loop never really closes"</w:t>
      </w:r>
    </w:p>
    <w:p w14:paraId="0787EC19" w14:textId="77777777" w:rsidR="007C0422" w:rsidRDefault="007C0422" w:rsidP="007C0422">
      <w:pPr>
        <w:pStyle w:val="NormalWeb"/>
      </w:pPr>
      <w:r>
        <w:lastRenderedPageBreak/>
        <w:t xml:space="preserve">2 slides only — resist the urge to pad it. Posts 1–3 built the math; this one is the corrective postscript: </w:t>
      </w:r>
      <w:r>
        <w:rPr>
          <w:rStyle w:val="Emphasis"/>
        </w:rPr>
        <w:t>everything so far assumed the hardware behaves.</w:t>
      </w:r>
      <w:r>
        <w:t xml:space="preserve"> It's short precisely because the idea is simple and doesn't need more slides to land.That's the whole series now: </w:t>
      </w:r>
      <w:r>
        <w:rPr>
          <w:rStyle w:val="Strong"/>
        </w:rPr>
        <w:t>tune it → know where the tuning comes from → know the process must be honest → know the hardware must be honest too.</w:t>
      </w:r>
      <w:r>
        <w:t xml:space="preserve"> Four posts, one coherent arc, closes on the most useful and least obvious point rather than the flashiest one — which is usually the right place for a series to end.</w:t>
      </w:r>
    </w:p>
    <w:p w14:paraId="3C2AA64D" w14:textId="34AA71EB" w:rsidR="004D1506" w:rsidRDefault="004D1506" w:rsidP="00791886">
      <w:pPr>
        <w:spacing w:after="50"/>
        <w:rPr>
          <w:rFonts w:ascii="Segoe UI" w:hAnsi="Segoe UI" w:cs="Segoe UI"/>
          <w:sz w:val="21"/>
          <w:szCs w:val="21"/>
          <w:shd w:val="clear" w:color="auto" w:fill="FFFFFF"/>
        </w:rPr>
      </w:pPr>
    </w:p>
    <w:p w14:paraId="60D52681"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Three posts ago I found a process's Ku and Pu. Then showed where those numbers come from. Then showed what happens when the process is described wrong.</w:t>
      </w:r>
    </w:p>
    <w:p w14:paraId="6C330910" w14:textId="77777777" w:rsidR="007C0422" w:rsidRPr="007C0422" w:rsidRDefault="007C0422" w:rsidP="007C0422">
      <w:pPr>
        <w:spacing w:after="50"/>
        <w:rPr>
          <w:rFonts w:ascii="Segoe UI" w:hAnsi="Segoe UI" w:cs="Segoe UI"/>
          <w:sz w:val="21"/>
          <w:szCs w:val="21"/>
          <w:shd w:val="clear" w:color="auto" w:fill="FFFFFF"/>
        </w:rPr>
      </w:pPr>
    </w:p>
    <w:p w14:paraId="7CEFA1B8"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Here's the piece I left out: even with perfect math and an honestly-identified process, a loop can still oscillate — because tuning quietly assumes the valve does exactly what it's told. Stiction. Wear. A valve that's oversized for the job. A positioner that's stopped tracking. None of these are math problems. All of them look exactly like one on a trend chart.</w:t>
      </w:r>
    </w:p>
    <w:p w14:paraId="101C1A3D" w14:textId="77777777" w:rsidR="007C0422" w:rsidRPr="007C0422" w:rsidRDefault="007C0422" w:rsidP="007C0422">
      <w:pPr>
        <w:spacing w:after="50"/>
        <w:rPr>
          <w:rFonts w:ascii="Segoe UI" w:hAnsi="Segoe UI" w:cs="Segoe UI"/>
          <w:sz w:val="21"/>
          <w:szCs w:val="21"/>
          <w:shd w:val="clear" w:color="auto" w:fill="FFFFFF"/>
        </w:rPr>
      </w:pPr>
    </w:p>
    <w:p w14:paraId="21275C85"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That's the trap: retuning a loop with a hardware problem doesn't just fail to help — it often makes things worse, because you're compensating for something that's actively getting worse underneath you.</w:t>
      </w:r>
    </w:p>
    <w:p w14:paraId="7E15234B" w14:textId="77777777" w:rsidR="007C0422" w:rsidRPr="007C0422" w:rsidRDefault="007C0422" w:rsidP="007C0422">
      <w:pPr>
        <w:spacing w:after="50"/>
        <w:rPr>
          <w:rFonts w:ascii="Segoe UI" w:hAnsi="Segoe UI" w:cs="Segoe UI"/>
          <w:sz w:val="21"/>
          <w:szCs w:val="21"/>
          <w:shd w:val="clear" w:color="auto" w:fill="FFFFFF"/>
        </w:rPr>
      </w:pPr>
    </w:p>
    <w:p w14:paraId="0BF7F14E"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The tell: was this loop fine before, and has nothing about the hardware changed since? Then it isn't the math.</w:t>
      </w:r>
    </w:p>
    <w:p w14:paraId="41F0F6F5" w14:textId="77777777" w:rsidR="007C0422" w:rsidRPr="007C0422" w:rsidRDefault="007C0422" w:rsidP="007C0422">
      <w:pPr>
        <w:spacing w:after="50"/>
        <w:rPr>
          <w:rFonts w:ascii="Segoe UI" w:hAnsi="Segoe UI" w:cs="Segoe UI"/>
          <w:sz w:val="21"/>
          <w:szCs w:val="21"/>
          <w:shd w:val="clear" w:color="auto" w:fill="FFFFFF"/>
        </w:rPr>
      </w:pPr>
    </w:p>
    <w:p w14:paraId="543EE2A1"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And the process itself isn't static either — it drifts. Fouling, wear, seasonal shifts. So tuning was never a one-time event at commissioning. It's a cycle: verify the hardware, identify the process, find Ku/Pu, tune, monitor — and when performance slips, work out which half of that cycle actually broke before touching a single gain.</w:t>
      </w:r>
    </w:p>
    <w:p w14:paraId="0B891B39" w14:textId="77777777" w:rsidR="007C0422" w:rsidRPr="007C0422" w:rsidRDefault="007C0422" w:rsidP="007C0422">
      <w:pPr>
        <w:spacing w:after="50"/>
        <w:rPr>
          <w:rFonts w:ascii="Segoe UI" w:hAnsi="Segoe UI" w:cs="Segoe UI"/>
          <w:sz w:val="21"/>
          <w:szCs w:val="21"/>
          <w:shd w:val="clear" w:color="auto" w:fill="FFFFFF"/>
        </w:rPr>
      </w:pPr>
    </w:p>
    <w:p w14:paraId="25E6204B"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That's the same discipline behind every automation I build at VortexDeep: fix what's actually broken. Don't build clever logic to compensate for something that should have been repaired.</w:t>
      </w:r>
    </w:p>
    <w:p w14:paraId="087194C6" w14:textId="77777777" w:rsidR="007C0422" w:rsidRPr="007C0422" w:rsidRDefault="007C0422" w:rsidP="007C0422">
      <w:pPr>
        <w:spacing w:after="50"/>
        <w:rPr>
          <w:rFonts w:ascii="Segoe UI" w:hAnsi="Segoe UI" w:cs="Segoe UI"/>
          <w:sz w:val="21"/>
          <w:szCs w:val="21"/>
          <w:shd w:val="clear" w:color="auto" w:fill="FFFFFF"/>
        </w:rPr>
      </w:pPr>
    </w:p>
    <w:p w14:paraId="7D814E2F" w14:textId="086513E6" w:rsidR="007C0422" w:rsidRDefault="007C0422" w:rsidP="007C0422">
      <w:pPr>
        <w:spacing w:after="50"/>
        <w:rPr>
          <w:rFonts w:ascii="Apple Color Emoji" w:hAnsi="Apple Color Emoji" w:cs="Apple Color Emoji"/>
          <w:sz w:val="21"/>
          <w:szCs w:val="21"/>
          <w:shd w:val="clear" w:color="auto" w:fill="FFFFFF"/>
        </w:rPr>
      </w:pPr>
      <w:r w:rsidRPr="007C0422">
        <w:rPr>
          <w:rFonts w:ascii="Segoe UI" w:hAnsi="Segoe UI" w:cs="Segoe UI"/>
          <w:sz w:val="21"/>
          <w:szCs w:val="21"/>
          <w:shd w:val="clear" w:color="auto" w:fill="FFFFFF"/>
        </w:rPr>
        <w:t xml:space="preserve">What's a "tuning problem" you eventually traced back to something mechanical? </w:t>
      </w:r>
      <w:r w:rsidRPr="007C0422">
        <w:rPr>
          <w:rFonts w:ascii="Apple Color Emoji" w:hAnsi="Apple Color Emoji" w:cs="Apple Color Emoji"/>
          <w:sz w:val="21"/>
          <w:szCs w:val="21"/>
          <w:shd w:val="clear" w:color="auto" w:fill="FFFFFF"/>
        </w:rPr>
        <w:t>👇</w:t>
      </w:r>
    </w:p>
    <w:p w14:paraId="60098229" w14:textId="77777777" w:rsidR="007C0422" w:rsidRDefault="007C0422" w:rsidP="007C0422">
      <w:pPr>
        <w:spacing w:after="50"/>
        <w:rPr>
          <w:rFonts w:ascii="Apple Color Emoji" w:hAnsi="Apple Color Emoji" w:cs="Apple Color Emoji"/>
          <w:sz w:val="21"/>
          <w:szCs w:val="21"/>
          <w:shd w:val="clear" w:color="auto" w:fill="FFFFFF"/>
        </w:rPr>
      </w:pPr>
    </w:p>
    <w:p w14:paraId="3116E939" w14:textId="77777777" w:rsidR="007C0422" w:rsidRDefault="007C0422" w:rsidP="007C0422">
      <w:pPr>
        <w:spacing w:after="50"/>
        <w:rPr>
          <w:rFonts w:ascii="Apple Color Emoji" w:hAnsi="Apple Color Emoji" w:cs="Apple Color Emoji"/>
          <w:sz w:val="21"/>
          <w:szCs w:val="21"/>
          <w:shd w:val="clear" w:color="auto" w:fill="FFFFFF"/>
        </w:rPr>
      </w:pPr>
    </w:p>
    <w:p w14:paraId="69B89D6D" w14:textId="59DD6CE5" w:rsidR="007C0422" w:rsidRDefault="007C0422" w:rsidP="007C0422">
      <w:pPr>
        <w:spacing w:after="50"/>
      </w:pPr>
      <w:r>
        <w:t xml:space="preserve">That's the whole series now: </w:t>
      </w:r>
      <w:r>
        <w:rPr>
          <w:rStyle w:val="Strong"/>
        </w:rPr>
        <w:t xml:space="preserve">tune it </w:t>
      </w:r>
      <w:r>
        <w:rPr>
          <w:rStyle w:val="Strong"/>
          <w:rFonts w:ascii="Times New Roman" w:hAnsi="Times New Roman" w:cs="Times New Roman"/>
        </w:rPr>
        <w:t>→</w:t>
      </w:r>
      <w:r>
        <w:rPr>
          <w:rStyle w:val="Strong"/>
        </w:rPr>
        <w:t xml:space="preserve"> know where the tuning comes from </w:t>
      </w:r>
      <w:r>
        <w:rPr>
          <w:rStyle w:val="Strong"/>
          <w:rFonts w:ascii="Times New Roman" w:hAnsi="Times New Roman" w:cs="Times New Roman"/>
        </w:rPr>
        <w:t>→</w:t>
      </w:r>
      <w:r>
        <w:rPr>
          <w:rStyle w:val="Strong"/>
        </w:rPr>
        <w:t xml:space="preserve"> know the process must be honest </w:t>
      </w:r>
      <w:r>
        <w:rPr>
          <w:rStyle w:val="Strong"/>
          <w:rFonts w:ascii="Times New Roman" w:hAnsi="Times New Roman" w:cs="Times New Roman"/>
        </w:rPr>
        <w:t>→</w:t>
      </w:r>
      <w:r>
        <w:rPr>
          <w:rStyle w:val="Strong"/>
        </w:rPr>
        <w:t xml:space="preserve"> know the hardware must be honest too.</w:t>
      </w:r>
      <w:r>
        <w:t xml:space="preserve"> Four posts, one coherent arc, closes on the most useful and least obvious point rather than the flashiest one — which is usually the right place for a series to end.</w:t>
      </w:r>
    </w:p>
    <w:p w14:paraId="41C45834" w14:textId="77777777" w:rsidR="007C0422" w:rsidRPr="002878A1" w:rsidRDefault="007C0422" w:rsidP="007C0422">
      <w:pPr>
        <w:spacing w:after="50"/>
        <w:rPr>
          <w:rFonts w:ascii="Segoe UI" w:hAnsi="Segoe UI" w:cs="Segoe UI"/>
          <w:sz w:val="21"/>
          <w:szCs w:val="21"/>
          <w:shd w:val="clear" w:color="auto" w:fill="FFFFFF"/>
        </w:rPr>
      </w:pPr>
    </w:p>
    <w:sectPr w:rsidR="007C0422" w:rsidRPr="002878A1">
      <w:pgSz w:w="12240" w:h="15840"/>
      <w:pgMar w:top="72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E4C4C"/>
    <w:multiLevelType w:val="multilevel"/>
    <w:tmpl w:val="824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689"/>
    <w:multiLevelType w:val="hybridMultilevel"/>
    <w:tmpl w:val="D016982A"/>
    <w:lvl w:ilvl="0" w:tplc="23107D70">
      <w:start w:val="1"/>
      <w:numFmt w:val="bullet"/>
      <w:lvlText w:val="●"/>
      <w:lvlJc w:val="left"/>
      <w:pPr>
        <w:ind w:left="720" w:hanging="360"/>
      </w:pPr>
    </w:lvl>
    <w:lvl w:ilvl="1" w:tplc="C30C1A16">
      <w:start w:val="1"/>
      <w:numFmt w:val="bullet"/>
      <w:lvlText w:val="○"/>
      <w:lvlJc w:val="left"/>
      <w:pPr>
        <w:ind w:left="1440" w:hanging="360"/>
      </w:pPr>
    </w:lvl>
    <w:lvl w:ilvl="2" w:tplc="3210E568">
      <w:start w:val="1"/>
      <w:numFmt w:val="bullet"/>
      <w:lvlText w:val="■"/>
      <w:lvlJc w:val="left"/>
      <w:pPr>
        <w:ind w:left="2160" w:hanging="360"/>
      </w:pPr>
    </w:lvl>
    <w:lvl w:ilvl="3" w:tplc="4E2A0AEE">
      <w:start w:val="1"/>
      <w:numFmt w:val="bullet"/>
      <w:lvlText w:val="●"/>
      <w:lvlJc w:val="left"/>
      <w:pPr>
        <w:ind w:left="2880" w:hanging="360"/>
      </w:pPr>
    </w:lvl>
    <w:lvl w:ilvl="4" w:tplc="B816AF86">
      <w:start w:val="1"/>
      <w:numFmt w:val="bullet"/>
      <w:lvlText w:val="○"/>
      <w:lvlJc w:val="left"/>
      <w:pPr>
        <w:ind w:left="3600" w:hanging="360"/>
      </w:pPr>
    </w:lvl>
    <w:lvl w:ilvl="5" w:tplc="528C45F0">
      <w:start w:val="1"/>
      <w:numFmt w:val="bullet"/>
      <w:lvlText w:val="■"/>
      <w:lvlJc w:val="left"/>
      <w:pPr>
        <w:ind w:left="4320" w:hanging="360"/>
      </w:pPr>
    </w:lvl>
    <w:lvl w:ilvl="6" w:tplc="6A6AD39E">
      <w:start w:val="1"/>
      <w:numFmt w:val="bullet"/>
      <w:lvlText w:val="●"/>
      <w:lvlJc w:val="left"/>
      <w:pPr>
        <w:ind w:left="5040" w:hanging="360"/>
      </w:pPr>
    </w:lvl>
    <w:lvl w:ilvl="7" w:tplc="D9CE5C50">
      <w:start w:val="1"/>
      <w:numFmt w:val="bullet"/>
      <w:lvlText w:val="●"/>
      <w:lvlJc w:val="left"/>
      <w:pPr>
        <w:ind w:left="5760" w:hanging="360"/>
      </w:pPr>
    </w:lvl>
    <w:lvl w:ilvl="8" w:tplc="05B09F72">
      <w:start w:val="1"/>
      <w:numFmt w:val="bullet"/>
      <w:lvlText w:val="●"/>
      <w:lvlJc w:val="left"/>
      <w:pPr>
        <w:ind w:left="6480" w:hanging="360"/>
      </w:pPr>
    </w:lvl>
  </w:abstractNum>
  <w:abstractNum w:abstractNumId="2" w15:restartNumberingAfterBreak="0">
    <w:nsid w:val="3B4167D4"/>
    <w:multiLevelType w:val="multilevel"/>
    <w:tmpl w:val="180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92017"/>
    <w:multiLevelType w:val="multilevel"/>
    <w:tmpl w:val="B1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87D66"/>
    <w:multiLevelType w:val="multilevel"/>
    <w:tmpl w:val="1E9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661A5"/>
    <w:multiLevelType w:val="multilevel"/>
    <w:tmpl w:val="8274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1A4E93"/>
    <w:multiLevelType w:val="hybridMultilevel"/>
    <w:tmpl w:val="4BC8A648"/>
    <w:lvl w:ilvl="0" w:tplc="B30A148A">
      <w:start w:val="1"/>
      <w:numFmt w:val="bullet"/>
      <w:lvlText w:val="–"/>
      <w:lvlJc w:val="left"/>
      <w:pPr>
        <w:ind w:left="340" w:hanging="200"/>
      </w:pPr>
      <w:rPr>
        <w:color w:val="2F8F7F"/>
      </w:rPr>
    </w:lvl>
    <w:lvl w:ilvl="1" w:tplc="65748E3A">
      <w:numFmt w:val="decimal"/>
      <w:lvlText w:val=""/>
      <w:lvlJc w:val="left"/>
    </w:lvl>
    <w:lvl w:ilvl="2" w:tplc="E976FE0A">
      <w:numFmt w:val="decimal"/>
      <w:lvlText w:val=""/>
      <w:lvlJc w:val="left"/>
    </w:lvl>
    <w:lvl w:ilvl="3" w:tplc="93AEE692">
      <w:numFmt w:val="decimal"/>
      <w:lvlText w:val=""/>
      <w:lvlJc w:val="left"/>
    </w:lvl>
    <w:lvl w:ilvl="4" w:tplc="05C6E502">
      <w:numFmt w:val="decimal"/>
      <w:lvlText w:val=""/>
      <w:lvlJc w:val="left"/>
    </w:lvl>
    <w:lvl w:ilvl="5" w:tplc="2902A408">
      <w:numFmt w:val="decimal"/>
      <w:lvlText w:val=""/>
      <w:lvlJc w:val="left"/>
    </w:lvl>
    <w:lvl w:ilvl="6" w:tplc="3808D558">
      <w:numFmt w:val="decimal"/>
      <w:lvlText w:val=""/>
      <w:lvlJc w:val="left"/>
    </w:lvl>
    <w:lvl w:ilvl="7" w:tplc="31609C1C">
      <w:numFmt w:val="decimal"/>
      <w:lvlText w:val=""/>
      <w:lvlJc w:val="left"/>
    </w:lvl>
    <w:lvl w:ilvl="8" w:tplc="46467358">
      <w:numFmt w:val="decimal"/>
      <w:lvlText w:val=""/>
      <w:lvlJc w:val="left"/>
    </w:lvl>
  </w:abstractNum>
  <w:abstractNum w:abstractNumId="7" w15:restartNumberingAfterBreak="0">
    <w:nsid w:val="73BB1A12"/>
    <w:multiLevelType w:val="multilevel"/>
    <w:tmpl w:val="9B94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41368">
    <w:abstractNumId w:val="1"/>
    <w:lvlOverride w:ilvl="0">
      <w:startOverride w:val="1"/>
    </w:lvlOverride>
  </w:num>
  <w:num w:numId="2" w16cid:durableId="1792822297">
    <w:abstractNumId w:val="6"/>
    <w:lvlOverride w:ilvl="0">
      <w:startOverride w:val="1"/>
    </w:lvlOverride>
  </w:num>
  <w:num w:numId="3" w16cid:durableId="864253822">
    <w:abstractNumId w:val="3"/>
  </w:num>
  <w:num w:numId="4" w16cid:durableId="794560220">
    <w:abstractNumId w:val="7"/>
  </w:num>
  <w:num w:numId="5" w16cid:durableId="1553880706">
    <w:abstractNumId w:val="0"/>
  </w:num>
  <w:num w:numId="6" w16cid:durableId="2119448511">
    <w:abstractNumId w:val="2"/>
  </w:num>
  <w:num w:numId="7" w16cid:durableId="1506476360">
    <w:abstractNumId w:val="4"/>
  </w:num>
  <w:num w:numId="8" w16cid:durableId="118987370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12"/>
    <w:rsid w:val="00114751"/>
    <w:rsid w:val="00182245"/>
    <w:rsid w:val="001B0AE1"/>
    <w:rsid w:val="002878A1"/>
    <w:rsid w:val="002970C8"/>
    <w:rsid w:val="002C0580"/>
    <w:rsid w:val="0031024D"/>
    <w:rsid w:val="004D1506"/>
    <w:rsid w:val="004D4737"/>
    <w:rsid w:val="004E00A7"/>
    <w:rsid w:val="00583C8F"/>
    <w:rsid w:val="006D4012"/>
    <w:rsid w:val="00707522"/>
    <w:rsid w:val="00791886"/>
    <w:rsid w:val="007C0422"/>
    <w:rsid w:val="008A016B"/>
    <w:rsid w:val="00B909CE"/>
    <w:rsid w:val="00DF04E0"/>
    <w:rsid w:val="00E10904"/>
    <w:rsid w:val="00E33D84"/>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5F9C43B"/>
  <w15:docId w15:val="{C39307EF-257C-514D-89B0-680111A7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2230"/>
        <w:sz w:val="19"/>
        <w:szCs w:val="19"/>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224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182245"/>
    <w:rPr>
      <w:rFonts w:ascii="Courier New" w:eastAsia="Times New Roman" w:hAnsi="Courier New" w:cs="Courier New"/>
      <w:sz w:val="20"/>
      <w:szCs w:val="20"/>
    </w:rPr>
  </w:style>
  <w:style w:type="character" w:styleId="Strong">
    <w:name w:val="Strong"/>
    <w:basedOn w:val="DefaultParagraphFont"/>
    <w:uiPriority w:val="22"/>
    <w:qFormat/>
    <w:rsid w:val="00182245"/>
    <w:rPr>
      <w:b/>
      <w:bCs/>
    </w:rPr>
  </w:style>
  <w:style w:type="character" w:styleId="Emphasis">
    <w:name w:val="Emphasis"/>
    <w:basedOn w:val="DefaultParagraphFont"/>
    <w:uiPriority w:val="20"/>
    <w:qFormat/>
    <w:rsid w:val="001822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5103</Words>
  <Characters>24752</Characters>
  <Application>Microsoft Office Word</Application>
  <DocSecurity>0</DocSecurity>
  <Lines>392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12</cp:revision>
  <dcterms:created xsi:type="dcterms:W3CDTF">2026-08-17T16:54:00Z</dcterms:created>
  <dcterms:modified xsi:type="dcterms:W3CDTF">2026-09-22T16:29:00Z</dcterms:modified>
</cp:coreProperties>
</file>