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9CE864" w14:textId="523AEDB4" w:rsidR="006D4012" w:rsidRDefault="00000000">
      <w:pPr>
        <w:spacing w:after="20"/>
      </w:pPr>
      <w:r>
        <w:rPr>
          <w:b/>
          <w:bCs/>
          <w:sz w:val="30"/>
          <w:szCs w:val="30"/>
        </w:rPr>
        <w:t xml:space="preserve">VortexDeep </w:t>
      </w:r>
    </w:p>
    <w:p w14:paraId="4F8C249D" w14:textId="01495ACC" w:rsidR="006D4012" w:rsidRDefault="002970C8">
      <w:pPr>
        <w:spacing w:after="120"/>
      </w:pPr>
      <w:r>
        <w:rPr>
          <w:i/>
          <w:iCs/>
          <w:color w:val="6B7280"/>
          <w:sz w:val="18"/>
          <w:szCs w:val="18"/>
        </w:rPr>
        <w:t>LinkedIn</w:t>
      </w:r>
    </w:p>
    <w:p w14:paraId="4E65752C" w14:textId="45F4D7A6" w:rsidR="006D4012" w:rsidRDefault="002970C8">
      <w:pPr>
        <w:pBdr>
          <w:bottom w:val="single" w:sz="6" w:space="3" w:color="2F8F7F"/>
        </w:pBdr>
        <w:spacing w:before="150" w:after="70"/>
      </w:pPr>
      <w:r>
        <w:rPr>
          <w:b/>
          <w:bCs/>
          <w:caps/>
          <w:color w:val="2F8F7F"/>
          <w:spacing w:val="30"/>
          <w:sz w:val="20"/>
          <w:szCs w:val="20"/>
        </w:rPr>
        <w:t>26W</w:t>
      </w:r>
      <w:r w:rsidR="00791886">
        <w:rPr>
          <w:b/>
          <w:bCs/>
          <w:caps/>
          <w:color w:val="2F8F7F"/>
          <w:spacing w:val="30"/>
          <w:sz w:val="20"/>
          <w:szCs w:val="20"/>
        </w:rPr>
        <w:t>4</w:t>
      </w:r>
      <w:r w:rsidR="00E27A9A">
        <w:rPr>
          <w:b/>
          <w:bCs/>
          <w:caps/>
          <w:color w:val="2F8F7F"/>
          <w:spacing w:val="30"/>
          <w:sz w:val="20"/>
          <w:szCs w:val="20"/>
        </w:rPr>
        <w:t>2</w:t>
      </w:r>
      <w:r>
        <w:rPr>
          <w:b/>
          <w:bCs/>
          <w:caps/>
          <w:color w:val="2F8F7F"/>
          <w:spacing w:val="30"/>
          <w:sz w:val="20"/>
          <w:szCs w:val="20"/>
        </w:rPr>
        <w:t>-</w:t>
      </w:r>
      <w:r w:rsidR="002878A1">
        <w:rPr>
          <w:b/>
          <w:bCs/>
          <w:caps/>
          <w:color w:val="2F8F7F"/>
          <w:spacing w:val="30"/>
          <w:sz w:val="20"/>
          <w:szCs w:val="20"/>
        </w:rPr>
        <w:t>2 / Engineering PID Simulator Tool</w:t>
      </w:r>
      <w:r w:rsidR="00791886">
        <w:rPr>
          <w:b/>
          <w:bCs/>
          <w:caps/>
          <w:color w:val="2F8F7F"/>
          <w:spacing w:val="30"/>
          <w:sz w:val="20"/>
          <w:szCs w:val="20"/>
        </w:rPr>
        <w:t xml:space="preserve"> – </w:t>
      </w:r>
      <w:r w:rsidR="00E27A9A">
        <w:rPr>
          <w:b/>
          <w:bCs/>
          <w:caps/>
          <w:color w:val="2F8F7F"/>
          <w:spacing w:val="30"/>
          <w:sz w:val="20"/>
          <w:szCs w:val="20"/>
        </w:rPr>
        <w:t>Anti Wind-up</w:t>
      </w:r>
    </w:p>
    <w:p w14:paraId="1B3BBE81" w14:textId="77777777" w:rsidR="002878A1" w:rsidRDefault="002878A1" w:rsidP="002970C8">
      <w:pPr>
        <w:spacing w:after="50"/>
        <w:rPr>
          <w:rFonts w:ascii="Segoe UI" w:hAnsi="Segoe UI" w:cs="Segoe UI"/>
          <w:sz w:val="21"/>
          <w:szCs w:val="21"/>
          <w:shd w:val="clear" w:color="auto" w:fill="FFFFFF"/>
        </w:rPr>
      </w:pPr>
    </w:p>
    <w:p w14:paraId="08919EBD" w14:textId="77777777" w:rsidR="00E27A9A" w:rsidRPr="00E27A9A" w:rsidRDefault="002878A1" w:rsidP="00E27A9A">
      <w:pPr>
        <w:spacing w:after="50"/>
        <w:rPr>
          <w:rFonts w:ascii="Segoe UI" w:hAnsi="Segoe UI" w:cs="Segoe UI"/>
          <w:sz w:val="21"/>
          <w:szCs w:val="21"/>
          <w:shd w:val="clear" w:color="auto" w:fill="FFFFFF"/>
        </w:rPr>
      </w:pPr>
      <w:r w:rsidRPr="002970C8">
        <w:rPr>
          <w:rFonts w:ascii="Segoe UI" w:hAnsi="Segoe UI" w:cs="Segoe UI"/>
          <w:sz w:val="21"/>
          <w:szCs w:val="21"/>
        </w:rPr>
        <w:br/>
      </w:r>
      <w:r w:rsidR="00E27A9A" w:rsidRPr="00E27A9A">
        <w:rPr>
          <w:rFonts w:ascii="Segoe UI" w:hAnsi="Segoe UI" w:cs="Segoe UI"/>
          <w:sz w:val="21"/>
          <w:szCs w:val="21"/>
          <w:shd w:val="clear" w:color="auto" w:fill="FFFFFF"/>
        </w:rPr>
        <w:t>A controller can ask a valve for 10.6% more output. If the valve is already at its limit, it doesn't matter how badly the controller wants it — the valve gives what it physically has.</w:t>
      </w:r>
    </w:p>
    <w:p w14:paraId="2E98E3B9" w14:textId="6AC2538F" w:rsidR="00E27A9A" w:rsidRPr="00E27A9A" w:rsidRDefault="00E27A9A" w:rsidP="00E27A9A">
      <w:pPr>
        <w:spacing w:after="50"/>
        <w:rPr>
          <w:rFonts w:ascii="Segoe UI" w:hAnsi="Segoe UI" w:cs="Segoe UI"/>
          <w:sz w:val="21"/>
          <w:szCs w:val="21"/>
          <w:shd w:val="clear" w:color="auto" w:fill="FFFFFF"/>
        </w:rPr>
      </w:pPr>
      <w:r w:rsidRPr="002970C8">
        <w:rPr>
          <w:rFonts w:ascii="Segoe UI" w:hAnsi="Segoe UI" w:cs="Segoe UI"/>
          <w:sz w:val="21"/>
          <w:szCs w:val="21"/>
        </w:rPr>
        <w:br/>
      </w:r>
      <w:r w:rsidRPr="00E27A9A">
        <w:rPr>
          <w:rFonts w:ascii="Segoe UI" w:hAnsi="Segoe UI" w:cs="Segoe UI"/>
          <w:sz w:val="21"/>
          <w:szCs w:val="21"/>
          <w:shd w:val="clear" w:color="auto" w:fill="FFFFFF"/>
        </w:rPr>
        <w:t>A naive integral term doesn't know that happened. It keeps counting the error the whole time the loop is saturated, quietly building a debt that has nothing to do with reality.</w:t>
      </w:r>
    </w:p>
    <w:p w14:paraId="500BADDE" w14:textId="3C0C8C3C" w:rsidR="00E27A9A" w:rsidRPr="00E27A9A" w:rsidRDefault="00E27A9A" w:rsidP="00E27A9A">
      <w:pPr>
        <w:spacing w:after="50"/>
        <w:rPr>
          <w:rFonts w:ascii="Segoe UI" w:hAnsi="Segoe UI" w:cs="Segoe UI"/>
          <w:sz w:val="21"/>
          <w:szCs w:val="21"/>
          <w:shd w:val="clear" w:color="auto" w:fill="FFFFFF"/>
        </w:rPr>
      </w:pPr>
      <w:r w:rsidRPr="002970C8">
        <w:rPr>
          <w:rFonts w:ascii="Segoe UI" w:hAnsi="Segoe UI" w:cs="Segoe UI"/>
          <w:sz w:val="21"/>
          <w:szCs w:val="21"/>
        </w:rPr>
        <w:br/>
      </w:r>
      <w:r w:rsidRPr="00E27A9A">
        <w:rPr>
          <w:rFonts w:ascii="Segoe UI" w:hAnsi="Segoe UI" w:cs="Segoe UI"/>
          <w:sz w:val="21"/>
          <w:szCs w:val="21"/>
          <w:shd w:val="clear" w:color="auto" w:fill="FFFFFF"/>
        </w:rPr>
        <w:t>I tested this properly — same process, same tuning, same output limits, one version with the fix, one without.</w:t>
      </w:r>
    </w:p>
    <w:p w14:paraId="60FE4823" w14:textId="486CBA3B" w:rsidR="00E27A9A" w:rsidRPr="00E27A9A" w:rsidRDefault="00E27A9A" w:rsidP="00E27A9A">
      <w:pPr>
        <w:spacing w:after="50"/>
        <w:rPr>
          <w:rFonts w:ascii="Segoe UI" w:hAnsi="Segoe UI" w:cs="Segoe UI"/>
          <w:sz w:val="21"/>
          <w:szCs w:val="21"/>
          <w:shd w:val="clear" w:color="auto" w:fill="FFFFFF"/>
        </w:rPr>
      </w:pPr>
      <w:r w:rsidRPr="002970C8">
        <w:rPr>
          <w:rFonts w:ascii="Segoe UI" w:hAnsi="Segoe UI" w:cs="Segoe UI"/>
          <w:sz w:val="21"/>
          <w:szCs w:val="21"/>
        </w:rPr>
        <w:br/>
      </w:r>
      <w:r w:rsidRPr="00E27A9A">
        <w:rPr>
          <w:rFonts w:ascii="Segoe UI" w:hAnsi="Segoe UI" w:cs="Segoe UI"/>
          <w:sz w:val="21"/>
          <w:szCs w:val="21"/>
          <w:shd w:val="clear" w:color="auto" w:fill="FFFFFF"/>
        </w:rPr>
        <w:t>Without it: ~20% overshoot. The accumulated error peaks at 4.6x what it should be, then spends the next 30 seconds paying itself back down — which is exactly the oscillation you see in the response.</w:t>
      </w:r>
    </w:p>
    <w:p w14:paraId="3DB3FAFF" w14:textId="0E313A82" w:rsidR="00E27A9A" w:rsidRPr="00E27A9A" w:rsidRDefault="00E27A9A" w:rsidP="00E27A9A">
      <w:pPr>
        <w:spacing w:after="50"/>
        <w:rPr>
          <w:rFonts w:ascii="Segoe UI" w:hAnsi="Segoe UI" w:cs="Segoe UI"/>
          <w:sz w:val="21"/>
          <w:szCs w:val="21"/>
          <w:shd w:val="clear" w:color="auto" w:fill="FFFFFF"/>
        </w:rPr>
      </w:pPr>
      <w:r w:rsidRPr="002970C8">
        <w:rPr>
          <w:rFonts w:ascii="Segoe UI" w:hAnsi="Segoe UI" w:cs="Segoe UI"/>
          <w:sz w:val="21"/>
          <w:szCs w:val="21"/>
        </w:rPr>
        <w:br/>
      </w:r>
      <w:r w:rsidRPr="00E27A9A">
        <w:rPr>
          <w:rFonts w:ascii="Segoe UI" w:hAnsi="Segoe UI" w:cs="Segoe UI"/>
          <w:sz w:val="21"/>
          <w:szCs w:val="21"/>
          <w:shd w:val="clear" w:color="auto" w:fill="FFFFFF"/>
        </w:rPr>
        <w:t>With it: the integral simply stops accumulating the moment it's pinned against the limit, and picks back up the instant the error reverses. ~5% overshoot. Same math, same tuning — one conditional statement is the entire difference.</w:t>
      </w:r>
    </w:p>
    <w:p w14:paraId="6812BDD2" w14:textId="65D526D6" w:rsidR="00E27A9A" w:rsidRPr="00E27A9A" w:rsidRDefault="00E27A9A" w:rsidP="00E27A9A">
      <w:pPr>
        <w:spacing w:after="50"/>
        <w:rPr>
          <w:rFonts w:ascii="Segoe UI" w:hAnsi="Segoe UI" w:cs="Segoe UI"/>
          <w:sz w:val="21"/>
          <w:szCs w:val="21"/>
          <w:shd w:val="clear" w:color="auto" w:fill="FFFFFF"/>
        </w:rPr>
      </w:pPr>
      <w:r w:rsidRPr="002970C8">
        <w:rPr>
          <w:rFonts w:ascii="Segoe UI" w:hAnsi="Segoe UI" w:cs="Segoe UI"/>
          <w:sz w:val="21"/>
          <w:szCs w:val="21"/>
        </w:rPr>
        <w:br/>
      </w:r>
      <w:r w:rsidRPr="00E27A9A">
        <w:rPr>
          <w:rFonts w:ascii="Segoe UI" w:hAnsi="Segoe UI" w:cs="Segoe UI"/>
          <w:sz w:val="21"/>
          <w:szCs w:val="21"/>
          <w:shd w:val="clear" w:color="auto" w:fill="FFFFFF"/>
        </w:rPr>
        <w:t>This is the part of PID control that the textbook equation never shows you, because the equation doesn't know your actuator has limits. Reality does.</w:t>
      </w:r>
    </w:p>
    <w:p w14:paraId="156D7361" w14:textId="2919E35B" w:rsidR="009571D3" w:rsidRDefault="00E27A9A" w:rsidP="007C0422">
      <w:pPr>
        <w:spacing w:after="50"/>
        <w:rPr>
          <w:rFonts w:ascii="Segoe UI" w:hAnsi="Segoe UI" w:cs="Segoe UI"/>
          <w:sz w:val="21"/>
          <w:szCs w:val="21"/>
        </w:rPr>
      </w:pPr>
      <w:r w:rsidRPr="002970C8">
        <w:rPr>
          <w:rFonts w:ascii="Segoe UI" w:hAnsi="Segoe UI" w:cs="Segoe UI"/>
          <w:sz w:val="21"/>
          <w:szCs w:val="21"/>
        </w:rPr>
        <w:br/>
      </w:r>
      <w:r w:rsidRPr="00E27A9A">
        <w:rPr>
          <w:rFonts w:ascii="Segoe UI" w:hAnsi="Segoe UI" w:cs="Segoe UI"/>
          <w:sz w:val="21"/>
          <w:szCs w:val="21"/>
          <w:shd w:val="clear" w:color="auto" w:fill="FFFFFF"/>
        </w:rPr>
        <w:t xml:space="preserve">Where have you seen a control loop — or a process, or a team — quietly build up a debt like this, before it finally had to pay it back all at once? </w:t>
      </w:r>
      <w:r w:rsidRPr="00E27A9A">
        <w:rPr>
          <w:rFonts w:ascii="Apple Color Emoji" w:hAnsi="Apple Color Emoji" w:cs="Apple Color Emoji"/>
          <w:sz w:val="21"/>
          <w:szCs w:val="21"/>
          <w:shd w:val="clear" w:color="auto" w:fill="FFFFFF"/>
        </w:rPr>
        <w:t>👇</w:t>
      </w:r>
      <w:r w:rsidR="00791886" w:rsidRPr="002970C8">
        <w:rPr>
          <w:rFonts w:ascii="Segoe UI" w:hAnsi="Segoe UI" w:cs="Segoe UI"/>
          <w:sz w:val="21"/>
          <w:szCs w:val="21"/>
        </w:rPr>
        <w:br/>
      </w:r>
      <w:r w:rsidR="002878A1" w:rsidRPr="002970C8">
        <w:rPr>
          <w:rFonts w:ascii="Segoe UI" w:hAnsi="Segoe UI" w:cs="Segoe UI"/>
          <w:sz w:val="21"/>
          <w:szCs w:val="21"/>
        </w:rPr>
        <w:br/>
      </w:r>
    </w:p>
    <w:p w14:paraId="19FE9EC5" w14:textId="77777777" w:rsidR="00E27A9A" w:rsidRPr="00E27A9A" w:rsidRDefault="00E27A9A" w:rsidP="00E27A9A">
      <w:pPr>
        <w:pStyle w:val="NormalWeb"/>
        <w:rPr>
          <w:color w:val="EE0000"/>
        </w:rPr>
      </w:pPr>
      <w:r w:rsidRPr="00E27A9A">
        <w:rPr>
          <w:rFonts w:ascii="Segoe UI" w:hAnsi="Segoe UI" w:cs="Segoe UI"/>
          <w:color w:val="EE0000"/>
          <w:sz w:val="21"/>
          <w:szCs w:val="21"/>
        </w:rPr>
        <w:t xml:space="preserve">Q: </w:t>
      </w:r>
      <w:r w:rsidRPr="00E27A9A">
        <w:rPr>
          <w:color w:val="EE0000"/>
        </w:rPr>
        <w:t>ok in plain words, what is advantage having it?</w:t>
      </w:r>
    </w:p>
    <w:p w14:paraId="1DD6561F" w14:textId="581DA3FC" w:rsidR="00E27A9A" w:rsidRDefault="00E27A9A" w:rsidP="007C0422">
      <w:pPr>
        <w:spacing w:after="50"/>
        <w:rPr>
          <w:rFonts w:ascii="Segoe UI" w:hAnsi="Segoe UI" w:cs="Segoe UI"/>
          <w:sz w:val="21"/>
          <w:szCs w:val="21"/>
          <w:shd w:val="clear" w:color="auto" w:fill="FFFFFF"/>
        </w:rPr>
      </w:pPr>
    </w:p>
    <w:p w14:paraId="08E17FD8" w14:textId="77777777" w:rsidR="00E27A9A" w:rsidRDefault="00E27A9A" w:rsidP="00E27A9A">
      <w:pPr>
        <w:pStyle w:val="NormalWeb"/>
      </w:pPr>
      <w:r>
        <w:t xml:space="preserve">In plain terms: </w:t>
      </w:r>
      <w:r>
        <w:rPr>
          <w:rStyle w:val="Strong"/>
        </w:rPr>
        <w:t>it stops the controller from "holding a grudge."</w:t>
      </w:r>
    </w:p>
    <w:p w14:paraId="4DF2402F" w14:textId="77777777" w:rsidR="00E27A9A" w:rsidRDefault="00E27A9A" w:rsidP="00E27A9A">
      <w:pPr>
        <w:pStyle w:val="NormalWeb"/>
      </w:pPr>
      <w:r>
        <w:t>When a real valve maxes out, a normal controller doesn't notice — it just keeps thinking "I haven't pushed hard enough yet" and keeps mentally tallying up that unmet demand. The moment the valve is no longer maxed out, all that pent-up demand gets released at once, and the process swings past the target harder and longer than it needed to.</w:t>
      </w:r>
    </w:p>
    <w:p w14:paraId="6195262F" w14:textId="77777777" w:rsidR="00E27A9A" w:rsidRDefault="00E27A9A" w:rsidP="00E27A9A">
      <w:pPr>
        <w:pStyle w:val="NormalWeb"/>
      </w:pPr>
      <w:r>
        <w:t>With the fix, the controller notices the instant it's actually maxed out and simply stops keeping score during that time. So when the limit lifts, there's no backlog to dump — the loop comes back to target faster, overshoots less, and settles sooner.</w:t>
      </w:r>
    </w:p>
    <w:p w14:paraId="31E6D47B" w14:textId="77777777" w:rsidR="00E27A9A" w:rsidRDefault="00E27A9A" w:rsidP="00E27A9A">
      <w:pPr>
        <w:pStyle w:val="NormalWeb"/>
      </w:pPr>
      <w:r>
        <w:rPr>
          <w:rStyle w:val="Strong"/>
        </w:rPr>
        <w:t>What that means practically:</w:t>
      </w:r>
      <w:r>
        <w:t xml:space="preserve"> less violent swinging on your equipment (less wear), tighter control near safety or quality limits (less risk of overshooting past them), and faster recovery every time the process gets pushed to its limit — startups, load changes, any disturbance big enough to max out the valve even briefly.</w:t>
      </w:r>
    </w:p>
    <w:p w14:paraId="7F7252BD" w14:textId="77777777" w:rsidR="00E27A9A" w:rsidRDefault="00E27A9A" w:rsidP="00E27A9A">
      <w:pPr>
        <w:pStyle w:val="NormalWeb"/>
      </w:pPr>
      <w:r>
        <w:t xml:space="preserve">The short version: same tuning, same everything — the only difference is whether the controller can tell the difference between "I haven't achieved this yet" and "I physically can't achieve this right now." Real </w:t>
      </w:r>
      <w:r>
        <w:lastRenderedPageBreak/>
        <w:t>controllers hit real limits constantly. This is the difference between handling that gracefully or overreacting every single time.</w:t>
      </w:r>
    </w:p>
    <w:p w14:paraId="4AF8C27E" w14:textId="77777777" w:rsidR="00E27A9A" w:rsidRDefault="00E27A9A" w:rsidP="00E27A9A">
      <w:pPr>
        <w:pStyle w:val="NormalWeb"/>
        <w:rPr>
          <w:rFonts w:ascii="Segoe UI" w:hAnsi="Segoe UI" w:cs="Segoe UI"/>
          <w:sz w:val="21"/>
          <w:szCs w:val="21"/>
          <w:shd w:val="clear" w:color="auto" w:fill="FFFFFF"/>
        </w:rPr>
      </w:pPr>
    </w:p>
    <w:p w14:paraId="18856641" w14:textId="164AB46F" w:rsidR="00E27A9A" w:rsidRPr="00E27A9A" w:rsidRDefault="00E27A9A" w:rsidP="00E27A9A">
      <w:pPr>
        <w:pStyle w:val="NormalWeb"/>
        <w:rPr>
          <w:color w:val="EE0000"/>
        </w:rPr>
      </w:pPr>
      <w:r w:rsidRPr="00E27A9A">
        <w:rPr>
          <w:rFonts w:ascii="Segoe UI" w:hAnsi="Segoe UI" w:cs="Segoe UI"/>
          <w:color w:val="EE0000"/>
          <w:sz w:val="21"/>
          <w:szCs w:val="21"/>
          <w:shd w:val="clear" w:color="auto" w:fill="FFFFFF"/>
        </w:rPr>
        <w:t xml:space="preserve">Q: </w:t>
      </w:r>
      <w:r w:rsidRPr="00E27A9A">
        <w:rPr>
          <w:color w:val="EE0000"/>
        </w:rPr>
        <w:t>great, have we explained it in also plain language within post, pointing on advantages and disadvantages? Another thing, where this is implemented in code?</w:t>
      </w:r>
    </w:p>
    <w:p w14:paraId="1B55BB18" w14:textId="50B0871B" w:rsidR="00E27A9A" w:rsidRDefault="00E27A9A" w:rsidP="007C0422">
      <w:pPr>
        <w:spacing w:after="50"/>
        <w:rPr>
          <w:rFonts w:ascii="Segoe UI" w:hAnsi="Segoe UI" w:cs="Segoe UI"/>
          <w:sz w:val="21"/>
          <w:szCs w:val="21"/>
          <w:shd w:val="clear" w:color="auto" w:fill="FFFFFF"/>
        </w:rPr>
      </w:pPr>
    </w:p>
    <w:p w14:paraId="4091EC63" w14:textId="77777777" w:rsidR="00E27A9A" w:rsidRPr="00E27A9A" w:rsidRDefault="00E27A9A" w:rsidP="00E27A9A">
      <w:pPr>
        <w:spacing w:before="100" w:beforeAutospacing="1" w:after="100" w:afterAutospacing="1"/>
      </w:pPr>
      <w:r w:rsidRPr="00E27A9A">
        <w:t>Fair question on both counts — let me be honest about the first one rather than just defend the post as-is.</w:t>
      </w:r>
    </w:p>
    <w:p w14:paraId="39265FE4" w14:textId="77777777" w:rsidR="00E27A9A" w:rsidRPr="00E27A9A" w:rsidRDefault="00E27A9A" w:rsidP="00E27A9A">
      <w:pPr>
        <w:spacing w:before="100" w:beforeAutospacing="1" w:after="100" w:afterAutospacing="1"/>
        <w:outlineLvl w:val="1"/>
        <w:rPr>
          <w:b/>
          <w:bCs/>
          <w:sz w:val="36"/>
          <w:szCs w:val="36"/>
        </w:rPr>
      </w:pPr>
      <w:r w:rsidRPr="00E27A9A">
        <w:rPr>
          <w:b/>
          <w:bCs/>
          <w:sz w:val="36"/>
          <w:szCs w:val="36"/>
        </w:rPr>
        <w:t>Plain-language explanation: yes. Disadvantages: no, not currently.</w:t>
      </w:r>
    </w:p>
    <w:p w14:paraId="10398413" w14:textId="77777777" w:rsidR="00E27A9A" w:rsidRPr="00E27A9A" w:rsidRDefault="00E27A9A" w:rsidP="00E27A9A">
      <w:pPr>
        <w:spacing w:before="100" w:beforeAutospacing="1" w:after="100" w:afterAutospacing="1"/>
      </w:pPr>
      <w:r w:rsidRPr="00E27A9A">
        <w:t>Re-reading the caption I gave you: it explains the mechanism plainly (the "debt" framing, the valve example) and it shows the advantage through real numbers (20% vs 5% overshoot). But it's one-sided — there's no mention of trade-offs at all. That's worth naming honestly:</w:t>
      </w:r>
    </w:p>
    <w:p w14:paraId="098C8301" w14:textId="77777777" w:rsidR="00E27A9A" w:rsidRPr="00E27A9A" w:rsidRDefault="00E27A9A" w:rsidP="00E27A9A">
      <w:pPr>
        <w:spacing w:before="100" w:beforeAutospacing="1" w:after="100" w:afterAutospacing="1"/>
      </w:pPr>
      <w:r w:rsidRPr="00E27A9A">
        <w:rPr>
          <w:b/>
          <w:bCs/>
        </w:rPr>
        <w:t>The real trade-offs, in plain terms:</w:t>
      </w:r>
    </w:p>
    <w:p w14:paraId="6E8A7662" w14:textId="77777777" w:rsidR="00E27A9A" w:rsidRPr="00E27A9A" w:rsidRDefault="00E27A9A" w:rsidP="00E27A9A">
      <w:pPr>
        <w:numPr>
          <w:ilvl w:val="0"/>
          <w:numId w:val="9"/>
        </w:numPr>
        <w:spacing w:before="100" w:beforeAutospacing="1" w:after="100" w:afterAutospacing="1"/>
      </w:pPr>
      <w:r w:rsidRPr="00E27A9A">
        <w:rPr>
          <w:b/>
          <w:bCs/>
        </w:rPr>
        <w:t>It only protects against limits you've actually told it about.</w:t>
      </w:r>
      <w:r w:rsidRPr="00E27A9A">
        <w:t xml:space="preserve"> If the real valve saturates somewhere different from what you've entered as Output Min/Max — wrong setting, or some other downstream constraint the controller doesn't know exists — you get the exact same "debt" problem again, just at a different, invisible limit. This fix is only as honest as the numbers you put into it.</w:t>
      </w:r>
    </w:p>
    <w:p w14:paraId="50EC7035" w14:textId="77777777" w:rsidR="00E27A9A" w:rsidRPr="00E27A9A" w:rsidRDefault="00E27A9A" w:rsidP="00E27A9A">
      <w:pPr>
        <w:numPr>
          <w:ilvl w:val="0"/>
          <w:numId w:val="9"/>
        </w:numPr>
        <w:spacing w:before="100" w:beforeAutospacing="1" w:after="100" w:afterAutospacing="1"/>
      </w:pPr>
      <w:r w:rsidRPr="00E27A9A">
        <w:rPr>
          <w:b/>
          <w:bCs/>
        </w:rPr>
        <w:t>It's a hard freeze, not a graceful one.</w:t>
      </w:r>
      <w:r w:rsidRPr="00E27A9A">
        <w:t xml:space="preserve"> The integral either accumulates fully or stops completely — there's no smooth in-between. More sophisticated versions of this idea ease it off gradually instead of snapping between the two states. What's built here is the standard, most common version — not the most refined one.</w:t>
      </w:r>
    </w:p>
    <w:p w14:paraId="19997C98" w14:textId="77777777" w:rsidR="00E27A9A" w:rsidRPr="00E27A9A" w:rsidRDefault="00E27A9A" w:rsidP="00E27A9A">
      <w:pPr>
        <w:numPr>
          <w:ilvl w:val="0"/>
          <w:numId w:val="9"/>
        </w:numPr>
        <w:spacing w:before="100" w:beforeAutospacing="1" w:after="100" w:afterAutospacing="1"/>
      </w:pPr>
      <w:r w:rsidRPr="00E27A9A">
        <w:rPr>
          <w:b/>
          <w:bCs/>
        </w:rPr>
        <w:t>It only fixes this one problem.</w:t>
      </w:r>
      <w:r w:rsidRPr="00E27A9A">
        <w:t xml:space="preserve"> It doesn't address the separate (related but different) issue of a sudden bump when switching between manual and automatic control, or a spike when the setpoint itself jumps — those need their own fixes, and it'd be easy for a reader to assume "anti-windup" is a cure-all for real-world PID quirks when it's specifically just this one.</w:t>
      </w:r>
    </w:p>
    <w:p w14:paraId="304D96CE" w14:textId="77777777" w:rsidR="00E27A9A" w:rsidRPr="00E27A9A" w:rsidRDefault="00E27A9A" w:rsidP="00E27A9A">
      <w:pPr>
        <w:spacing w:before="100" w:beforeAutospacing="1" w:after="100" w:afterAutospacing="1"/>
      </w:pPr>
      <w:r w:rsidRPr="00E27A9A">
        <w:t>Given that, your call: leave the post as-is (a lot of good technical posts deliberately make one clean point rather than hedge it with every caveat — that's a legitimate choice, not a flaw), or I add a short "worth knowing" line covering the main trade-off. Say which and I'll do it.</w:t>
      </w:r>
    </w:p>
    <w:p w14:paraId="2B9F3088" w14:textId="77777777" w:rsidR="00E27A9A" w:rsidRPr="00E27A9A" w:rsidRDefault="00E27A9A" w:rsidP="00E27A9A">
      <w:pPr>
        <w:spacing w:before="100" w:beforeAutospacing="1" w:after="100" w:afterAutospacing="1"/>
        <w:outlineLvl w:val="1"/>
        <w:rPr>
          <w:b/>
          <w:bCs/>
          <w:sz w:val="36"/>
          <w:szCs w:val="36"/>
        </w:rPr>
      </w:pPr>
      <w:r w:rsidRPr="00E27A9A">
        <w:rPr>
          <w:b/>
          <w:bCs/>
          <w:sz w:val="36"/>
          <w:szCs w:val="36"/>
        </w:rPr>
        <w:t>Where it lives in the code</w:t>
      </w:r>
    </w:p>
    <w:p w14:paraId="1515A721" w14:textId="77777777" w:rsidR="00E27A9A" w:rsidRPr="00E27A9A" w:rsidRDefault="00E27A9A" w:rsidP="00E27A9A">
      <w:pPr>
        <w:spacing w:before="100" w:beforeAutospacing="1" w:after="100" w:afterAutospacing="1"/>
      </w:pPr>
      <w:r w:rsidRPr="00E27A9A">
        <w:t>Precisely, so you can go look at it yourself:</w:t>
      </w:r>
    </w:p>
    <w:p w14:paraId="7AB948AB" w14:textId="77777777" w:rsidR="00E27A9A" w:rsidRPr="00E27A9A" w:rsidRDefault="00E27A9A" w:rsidP="00E27A9A">
      <w:pPr>
        <w:numPr>
          <w:ilvl w:val="0"/>
          <w:numId w:val="10"/>
        </w:numPr>
        <w:spacing w:before="100" w:beforeAutospacing="1" w:after="100" w:afterAutospacing="1"/>
      </w:pPr>
      <w:r w:rsidRPr="00E27A9A">
        <w:rPr>
          <w:b/>
          <w:bCs/>
        </w:rPr>
        <w:t>The two settings</w:t>
      </w:r>
      <w:r w:rsidRPr="00E27A9A">
        <w:t xml:space="preserve"> — </w:t>
      </w:r>
      <w:r w:rsidRPr="00E27A9A">
        <w:rPr>
          <w:rFonts w:ascii="Courier New" w:hAnsi="Courier New" w:cs="Courier New"/>
          <w:sz w:val="20"/>
          <w:szCs w:val="20"/>
        </w:rPr>
        <w:t>PID Simulator!T7</w:t>
      </w:r>
      <w:r w:rsidRPr="00E27A9A">
        <w:t xml:space="preserve"> (Output Min) and </w:t>
      </w:r>
      <w:r w:rsidRPr="00E27A9A">
        <w:rPr>
          <w:rFonts w:ascii="Courier New" w:hAnsi="Courier New" w:cs="Courier New"/>
          <w:sz w:val="20"/>
          <w:szCs w:val="20"/>
        </w:rPr>
        <w:t>T8</w:t>
      </w:r>
      <w:r w:rsidRPr="00E27A9A">
        <w:t xml:space="preserve"> (Output Max), with named ranges </w:t>
      </w:r>
      <w:r w:rsidRPr="00E27A9A">
        <w:rPr>
          <w:rFonts w:ascii="Courier New" w:hAnsi="Courier New" w:cs="Courier New"/>
          <w:sz w:val="20"/>
          <w:szCs w:val="20"/>
        </w:rPr>
        <w:t>PIDS.OutMin</w:t>
      </w:r>
      <w:r w:rsidRPr="00E27A9A">
        <w:t xml:space="preserve"> / </w:t>
      </w:r>
      <w:r w:rsidRPr="00E27A9A">
        <w:rPr>
          <w:rFonts w:ascii="Courier New" w:hAnsi="Courier New" w:cs="Courier New"/>
          <w:sz w:val="20"/>
          <w:szCs w:val="20"/>
        </w:rPr>
        <w:t>PIDS.OutMax</w:t>
      </w:r>
      <w:r w:rsidRPr="00E27A9A">
        <w:t xml:space="preserve"> pointing at them</w:t>
      </w:r>
    </w:p>
    <w:p w14:paraId="3125C45A" w14:textId="77777777" w:rsidR="00E27A9A" w:rsidRPr="00E27A9A" w:rsidRDefault="00E27A9A" w:rsidP="00E27A9A">
      <w:pPr>
        <w:numPr>
          <w:ilvl w:val="0"/>
          <w:numId w:val="10"/>
        </w:numPr>
        <w:spacing w:before="100" w:beforeAutospacing="1" w:after="100" w:afterAutospacing="1"/>
      </w:pPr>
      <w:r w:rsidRPr="00E27A9A">
        <w:rPr>
          <w:b/>
          <w:bCs/>
        </w:rPr>
        <w:t>The clamp</w:t>
      </w:r>
      <w:r w:rsidRPr="00E27A9A">
        <w:t xml:space="preserve"> — </w:t>
      </w:r>
      <w:r w:rsidRPr="00E27A9A">
        <w:rPr>
          <w:rFonts w:ascii="Courier New" w:hAnsi="Courier New" w:cs="Courier New"/>
          <w:sz w:val="20"/>
          <w:szCs w:val="20"/>
        </w:rPr>
        <w:t>PID Calculations</w:t>
      </w:r>
      <w:r w:rsidRPr="00E27A9A">
        <w:t xml:space="preserve">, column </w:t>
      </w:r>
      <w:r w:rsidRPr="00E27A9A">
        <w:rPr>
          <w:b/>
          <w:bCs/>
        </w:rPr>
        <w:t>C</w:t>
      </w:r>
      <w:r w:rsidRPr="00E27A9A">
        <w:t xml:space="preserve"> (Manipulated Value), every row from 12–312: the raw P+I+D sum gets wrapped in </w:t>
      </w:r>
      <w:r w:rsidRPr="00E27A9A">
        <w:rPr>
          <w:rFonts w:ascii="Courier New" w:hAnsi="Courier New" w:cs="Courier New"/>
          <w:sz w:val="20"/>
          <w:szCs w:val="20"/>
        </w:rPr>
        <w:t>MIN(MAX(..., PIDS.OutMin), PIDS.OutMax)</w:t>
      </w:r>
    </w:p>
    <w:p w14:paraId="10EA90AF" w14:textId="77777777" w:rsidR="00E27A9A" w:rsidRPr="00E27A9A" w:rsidRDefault="00E27A9A" w:rsidP="00E27A9A">
      <w:pPr>
        <w:numPr>
          <w:ilvl w:val="0"/>
          <w:numId w:val="10"/>
        </w:numPr>
        <w:spacing w:before="100" w:beforeAutospacing="1" w:after="100" w:afterAutospacing="1"/>
      </w:pPr>
      <w:r w:rsidRPr="00E27A9A">
        <w:rPr>
          <w:b/>
          <w:bCs/>
        </w:rPr>
        <w:t>The freeze (the actual anti-windup part)</w:t>
      </w:r>
      <w:r w:rsidRPr="00E27A9A">
        <w:t xml:space="preserve"> — same sheet, column </w:t>
      </w:r>
      <w:r w:rsidRPr="00E27A9A">
        <w:rPr>
          <w:b/>
          <w:bCs/>
        </w:rPr>
        <w:t>F</w:t>
      </w:r>
      <w:r w:rsidRPr="00E27A9A">
        <w:t xml:space="preserve"> (the integral accumulator), same rows: </w:t>
      </w:r>
      <w:r w:rsidRPr="00E27A9A">
        <w:rPr>
          <w:rFonts w:ascii="Courier New" w:hAnsi="Courier New" w:cs="Courier New"/>
          <w:sz w:val="20"/>
          <w:szCs w:val="20"/>
        </w:rPr>
        <w:t>IF(OR(AND(C[prev]=PIDS.OutMax, E&gt;0), AND(C[prev]=PIDS.OutMin, E&lt;0)), F[prev], F[prev]+E)</w:t>
      </w:r>
      <w:r w:rsidRPr="00E27A9A">
        <w:t xml:space="preserve"> — in words: "don't add to the running total if we're already pinned at a limit and still pushing that direction."</w:t>
      </w:r>
    </w:p>
    <w:p w14:paraId="11BD30D7" w14:textId="77777777" w:rsidR="00E27A9A" w:rsidRPr="00E27A9A" w:rsidRDefault="00E27A9A" w:rsidP="00E27A9A">
      <w:pPr>
        <w:spacing w:before="100" w:beforeAutospacing="1" w:after="100" w:afterAutospacing="1"/>
      </w:pPr>
      <w:r w:rsidRPr="00E27A9A">
        <w:lastRenderedPageBreak/>
        <w:t>The "Read Me" sheet (v1.1) documents both cells in the workbook itself, so this doesn't only live in this conversation.</w:t>
      </w:r>
    </w:p>
    <w:p w14:paraId="63B4BE7A" w14:textId="77777777" w:rsidR="00E27A9A" w:rsidRPr="002878A1" w:rsidRDefault="00E27A9A" w:rsidP="007C0422">
      <w:pPr>
        <w:spacing w:after="50"/>
        <w:rPr>
          <w:rFonts w:ascii="Segoe UI" w:hAnsi="Segoe UI" w:cs="Segoe UI"/>
          <w:sz w:val="21"/>
          <w:szCs w:val="21"/>
          <w:shd w:val="clear" w:color="auto" w:fill="FFFFFF"/>
        </w:rPr>
      </w:pPr>
    </w:p>
    <w:sectPr w:rsidR="00E27A9A" w:rsidRPr="002878A1">
      <w:pgSz w:w="12240" w:h="15840"/>
      <w:pgMar w:top="72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1E4C4C"/>
    <w:multiLevelType w:val="multilevel"/>
    <w:tmpl w:val="824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83689"/>
    <w:multiLevelType w:val="hybridMultilevel"/>
    <w:tmpl w:val="D016982A"/>
    <w:lvl w:ilvl="0" w:tplc="23107D70">
      <w:start w:val="1"/>
      <w:numFmt w:val="bullet"/>
      <w:lvlText w:val="●"/>
      <w:lvlJc w:val="left"/>
      <w:pPr>
        <w:ind w:left="720" w:hanging="360"/>
      </w:pPr>
    </w:lvl>
    <w:lvl w:ilvl="1" w:tplc="C30C1A16">
      <w:start w:val="1"/>
      <w:numFmt w:val="bullet"/>
      <w:lvlText w:val="○"/>
      <w:lvlJc w:val="left"/>
      <w:pPr>
        <w:ind w:left="1440" w:hanging="360"/>
      </w:pPr>
    </w:lvl>
    <w:lvl w:ilvl="2" w:tplc="3210E568">
      <w:start w:val="1"/>
      <w:numFmt w:val="bullet"/>
      <w:lvlText w:val="■"/>
      <w:lvlJc w:val="left"/>
      <w:pPr>
        <w:ind w:left="2160" w:hanging="360"/>
      </w:pPr>
    </w:lvl>
    <w:lvl w:ilvl="3" w:tplc="4E2A0AEE">
      <w:start w:val="1"/>
      <w:numFmt w:val="bullet"/>
      <w:lvlText w:val="●"/>
      <w:lvlJc w:val="left"/>
      <w:pPr>
        <w:ind w:left="2880" w:hanging="360"/>
      </w:pPr>
    </w:lvl>
    <w:lvl w:ilvl="4" w:tplc="B816AF86">
      <w:start w:val="1"/>
      <w:numFmt w:val="bullet"/>
      <w:lvlText w:val="○"/>
      <w:lvlJc w:val="left"/>
      <w:pPr>
        <w:ind w:left="3600" w:hanging="360"/>
      </w:pPr>
    </w:lvl>
    <w:lvl w:ilvl="5" w:tplc="528C45F0">
      <w:start w:val="1"/>
      <w:numFmt w:val="bullet"/>
      <w:lvlText w:val="■"/>
      <w:lvlJc w:val="left"/>
      <w:pPr>
        <w:ind w:left="4320" w:hanging="360"/>
      </w:pPr>
    </w:lvl>
    <w:lvl w:ilvl="6" w:tplc="6A6AD39E">
      <w:start w:val="1"/>
      <w:numFmt w:val="bullet"/>
      <w:lvlText w:val="●"/>
      <w:lvlJc w:val="left"/>
      <w:pPr>
        <w:ind w:left="5040" w:hanging="360"/>
      </w:pPr>
    </w:lvl>
    <w:lvl w:ilvl="7" w:tplc="D9CE5C50">
      <w:start w:val="1"/>
      <w:numFmt w:val="bullet"/>
      <w:lvlText w:val="●"/>
      <w:lvlJc w:val="left"/>
      <w:pPr>
        <w:ind w:left="5760" w:hanging="360"/>
      </w:pPr>
    </w:lvl>
    <w:lvl w:ilvl="8" w:tplc="05B09F72">
      <w:start w:val="1"/>
      <w:numFmt w:val="bullet"/>
      <w:lvlText w:val="●"/>
      <w:lvlJc w:val="left"/>
      <w:pPr>
        <w:ind w:left="6480" w:hanging="360"/>
      </w:pPr>
    </w:lvl>
  </w:abstractNum>
  <w:abstractNum w:abstractNumId="2" w15:restartNumberingAfterBreak="0">
    <w:nsid w:val="3B4167D4"/>
    <w:multiLevelType w:val="multilevel"/>
    <w:tmpl w:val="180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92017"/>
    <w:multiLevelType w:val="multilevel"/>
    <w:tmpl w:val="B10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87D66"/>
    <w:multiLevelType w:val="multilevel"/>
    <w:tmpl w:val="1E9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661A5"/>
    <w:multiLevelType w:val="multilevel"/>
    <w:tmpl w:val="8274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B03A1C"/>
    <w:multiLevelType w:val="multilevel"/>
    <w:tmpl w:val="EB5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A4E93"/>
    <w:multiLevelType w:val="hybridMultilevel"/>
    <w:tmpl w:val="4BC8A648"/>
    <w:lvl w:ilvl="0" w:tplc="B30A148A">
      <w:start w:val="1"/>
      <w:numFmt w:val="bullet"/>
      <w:lvlText w:val="–"/>
      <w:lvlJc w:val="left"/>
      <w:pPr>
        <w:ind w:left="340" w:hanging="200"/>
      </w:pPr>
      <w:rPr>
        <w:color w:val="2F8F7F"/>
      </w:rPr>
    </w:lvl>
    <w:lvl w:ilvl="1" w:tplc="65748E3A">
      <w:numFmt w:val="decimal"/>
      <w:lvlText w:val=""/>
      <w:lvlJc w:val="left"/>
    </w:lvl>
    <w:lvl w:ilvl="2" w:tplc="E976FE0A">
      <w:numFmt w:val="decimal"/>
      <w:lvlText w:val=""/>
      <w:lvlJc w:val="left"/>
    </w:lvl>
    <w:lvl w:ilvl="3" w:tplc="93AEE692">
      <w:numFmt w:val="decimal"/>
      <w:lvlText w:val=""/>
      <w:lvlJc w:val="left"/>
    </w:lvl>
    <w:lvl w:ilvl="4" w:tplc="05C6E502">
      <w:numFmt w:val="decimal"/>
      <w:lvlText w:val=""/>
      <w:lvlJc w:val="left"/>
    </w:lvl>
    <w:lvl w:ilvl="5" w:tplc="2902A408">
      <w:numFmt w:val="decimal"/>
      <w:lvlText w:val=""/>
      <w:lvlJc w:val="left"/>
    </w:lvl>
    <w:lvl w:ilvl="6" w:tplc="3808D558">
      <w:numFmt w:val="decimal"/>
      <w:lvlText w:val=""/>
      <w:lvlJc w:val="left"/>
    </w:lvl>
    <w:lvl w:ilvl="7" w:tplc="31609C1C">
      <w:numFmt w:val="decimal"/>
      <w:lvlText w:val=""/>
      <w:lvlJc w:val="left"/>
    </w:lvl>
    <w:lvl w:ilvl="8" w:tplc="46467358">
      <w:numFmt w:val="decimal"/>
      <w:lvlText w:val=""/>
      <w:lvlJc w:val="left"/>
    </w:lvl>
  </w:abstractNum>
  <w:abstractNum w:abstractNumId="8" w15:restartNumberingAfterBreak="0">
    <w:nsid w:val="73BB1A12"/>
    <w:multiLevelType w:val="multilevel"/>
    <w:tmpl w:val="9B941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3037A8"/>
    <w:multiLevelType w:val="multilevel"/>
    <w:tmpl w:val="E278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141368">
    <w:abstractNumId w:val="1"/>
    <w:lvlOverride w:ilvl="0">
      <w:startOverride w:val="1"/>
    </w:lvlOverride>
  </w:num>
  <w:num w:numId="2" w16cid:durableId="1792822297">
    <w:abstractNumId w:val="7"/>
    <w:lvlOverride w:ilvl="0">
      <w:startOverride w:val="1"/>
    </w:lvlOverride>
  </w:num>
  <w:num w:numId="3" w16cid:durableId="864253822">
    <w:abstractNumId w:val="3"/>
  </w:num>
  <w:num w:numId="4" w16cid:durableId="794560220">
    <w:abstractNumId w:val="8"/>
  </w:num>
  <w:num w:numId="5" w16cid:durableId="1553880706">
    <w:abstractNumId w:val="0"/>
  </w:num>
  <w:num w:numId="6" w16cid:durableId="2119448511">
    <w:abstractNumId w:val="2"/>
  </w:num>
  <w:num w:numId="7" w16cid:durableId="1506476360">
    <w:abstractNumId w:val="4"/>
  </w:num>
  <w:num w:numId="8" w16cid:durableId="1189873707">
    <w:abstractNumId w:val="5"/>
  </w:num>
  <w:num w:numId="9" w16cid:durableId="618074137">
    <w:abstractNumId w:val="9"/>
  </w:num>
  <w:num w:numId="10" w16cid:durableId="65884572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012"/>
    <w:rsid w:val="00114751"/>
    <w:rsid w:val="00182245"/>
    <w:rsid w:val="001B0AE1"/>
    <w:rsid w:val="002878A1"/>
    <w:rsid w:val="002970C8"/>
    <w:rsid w:val="002B2DC2"/>
    <w:rsid w:val="002C0580"/>
    <w:rsid w:val="0031024D"/>
    <w:rsid w:val="00396385"/>
    <w:rsid w:val="004103EA"/>
    <w:rsid w:val="004D1506"/>
    <w:rsid w:val="004D4737"/>
    <w:rsid w:val="004E00A7"/>
    <w:rsid w:val="00583C8F"/>
    <w:rsid w:val="006D4012"/>
    <w:rsid w:val="00707522"/>
    <w:rsid w:val="00791886"/>
    <w:rsid w:val="007C0422"/>
    <w:rsid w:val="008A016B"/>
    <w:rsid w:val="009571D3"/>
    <w:rsid w:val="00B909CE"/>
    <w:rsid w:val="00DF04E0"/>
    <w:rsid w:val="00E10904"/>
    <w:rsid w:val="00E27A9A"/>
    <w:rsid w:val="00E33D84"/>
    <w:rsid w:val="00FD2CB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5F9C43B"/>
  <w15:docId w15:val="{C39307EF-257C-514D-89B0-680111A7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2230"/>
        <w:sz w:val="19"/>
        <w:szCs w:val="19"/>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A9A"/>
    <w:rPr>
      <w:rFonts w:ascii="Times New Roman" w:eastAsia="Times New Roman" w:hAnsi="Times New Roman" w:cs="Times New Roman"/>
      <w:color w:val="auto"/>
      <w:sz w:val="24"/>
      <w:szCs w:val="24"/>
    </w:rPr>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82245"/>
    <w:pPr>
      <w:spacing w:before="100" w:beforeAutospacing="1" w:after="100" w:afterAutospacing="1"/>
    </w:pPr>
  </w:style>
  <w:style w:type="character" w:styleId="HTMLCode">
    <w:name w:val="HTML Code"/>
    <w:basedOn w:val="DefaultParagraphFont"/>
    <w:uiPriority w:val="99"/>
    <w:semiHidden/>
    <w:unhideWhenUsed/>
    <w:rsid w:val="00182245"/>
    <w:rPr>
      <w:rFonts w:ascii="Courier New" w:eastAsia="Times New Roman" w:hAnsi="Courier New" w:cs="Courier New"/>
      <w:sz w:val="20"/>
      <w:szCs w:val="20"/>
    </w:rPr>
  </w:style>
  <w:style w:type="character" w:styleId="Strong">
    <w:name w:val="Strong"/>
    <w:basedOn w:val="DefaultParagraphFont"/>
    <w:uiPriority w:val="22"/>
    <w:qFormat/>
    <w:rsid w:val="00182245"/>
    <w:rPr>
      <w:b/>
      <w:bCs/>
    </w:rPr>
  </w:style>
  <w:style w:type="character" w:styleId="Emphasis">
    <w:name w:val="Emphasis"/>
    <w:basedOn w:val="DefaultParagraphFont"/>
    <w:uiPriority w:val="20"/>
    <w:qFormat/>
    <w:rsid w:val="00182245"/>
    <w:rPr>
      <w:i/>
      <w:iCs/>
    </w:rPr>
  </w:style>
  <w:style w:type="character" w:customStyle="1" w:styleId="Heading2Char">
    <w:name w:val="Heading 2 Char"/>
    <w:basedOn w:val="DefaultParagraphFont"/>
    <w:link w:val="Heading2"/>
    <w:uiPriority w:val="9"/>
    <w:rsid w:val="00E27A9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912</Words>
  <Characters>4546</Characters>
  <Application>Microsoft Office Word</Application>
  <DocSecurity>0</DocSecurity>
  <Lines>75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14</cp:revision>
  <dcterms:created xsi:type="dcterms:W3CDTF">2026-08-17T16:54:00Z</dcterms:created>
  <dcterms:modified xsi:type="dcterms:W3CDTF">2026-09-24T17:59:00Z</dcterms:modified>
</cp:coreProperties>
</file>