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E3BC38" w14:textId="77777777" w:rsidR="006B437C" w:rsidRDefault="006B437C">
      <w:pPr>
        <w:pBdr>
          <w:bottom w:val="single" w:sz="12" w:space="0" w:color="0A0A0A"/>
        </w:pBdr>
        <w:spacing w:before="120" w:after="120"/>
      </w:pPr>
    </w:p>
    <w:p w14:paraId="48B896C5" w14:textId="77777777" w:rsidR="006B437C" w:rsidRDefault="00000000">
      <w:pPr>
        <w:spacing w:after="40"/>
      </w:pPr>
      <w:r>
        <w:rPr>
          <w:b/>
          <w:bCs/>
          <w:sz w:val="44"/>
          <w:szCs w:val="44"/>
        </w:rPr>
        <w:t>How We Work</w:t>
      </w:r>
    </w:p>
    <w:p w14:paraId="6C7CE918" w14:textId="77777777" w:rsidR="006B437C" w:rsidRDefault="00000000">
      <w:r>
        <w:rPr>
          <w:color w:val="737373"/>
          <w:spacing w:val="40"/>
          <w:sz w:val="16"/>
          <w:szCs w:val="16"/>
        </w:rPr>
        <w:t>VORTEXDEEP  ·  AI AUTOMATION FOR SMALL BUSINESS</w:t>
      </w:r>
    </w:p>
    <w:p w14:paraId="0F071C48" w14:textId="77777777" w:rsidR="006B437C" w:rsidRDefault="006B437C">
      <w:pPr>
        <w:pBdr>
          <w:bottom w:val="single" w:sz="4" w:space="0" w:color="D8D4CE"/>
        </w:pBdr>
        <w:spacing w:before="60" w:after="80"/>
      </w:pPr>
    </w:p>
    <w:p w14:paraId="1ED4B27A" w14:textId="77777777" w:rsidR="006B437C" w:rsidRDefault="00000000">
      <w:pPr>
        <w:spacing w:before="60" w:after="120"/>
      </w:pPr>
      <w:r>
        <w:rPr>
          <w:color w:val="737373"/>
          <w:sz w:val="18"/>
          <w:szCs w:val="18"/>
        </w:rPr>
        <w:t>Every project follows the same phase-gated structure. Each phase produces a written output. Nothing moves forward without your explicit sign-off. Human control is not a feature — it is the default.</w:t>
      </w:r>
    </w:p>
    <w:p w14:paraId="27030398" w14:textId="77777777" w:rsidR="000A6694" w:rsidRDefault="000A6694">
      <w:pPr>
        <w:spacing w:before="160" w:after="60"/>
        <w:rPr>
          <w:color w:val="737373"/>
          <w:spacing w:val="60"/>
          <w:sz w:val="14"/>
          <w:szCs w:val="14"/>
        </w:rPr>
      </w:pPr>
    </w:p>
    <w:p w14:paraId="60CFAE43" w14:textId="68FF58EA" w:rsidR="006B437C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THE SIX PHASES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800"/>
        <w:gridCol w:w="6000"/>
      </w:tblGrid>
      <w:tr w:rsidR="006B437C" w14:paraId="616742EB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1A5D262C" w14:textId="77777777" w:rsidR="006B437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01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028E13B2" w14:textId="77777777" w:rsidR="006B437C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01</w:t>
            </w:r>
          </w:p>
          <w:p w14:paraId="1F963F80" w14:textId="77777777" w:rsidR="006B437C" w:rsidRDefault="00000000">
            <w:pPr>
              <w:spacing w:after="80"/>
            </w:pPr>
            <w:r>
              <w:rPr>
                <w:b/>
                <w:bCs/>
              </w:rPr>
              <w:t>Discovery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620ECEF1" w14:textId="77777777" w:rsidR="006B437C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We listen before we propose. In a structured interview we map your current situation, pain points, data flows, and constraints — without assumptions.</w:t>
            </w:r>
          </w:p>
          <w:p w14:paraId="6D25E24B" w14:textId="77777777" w:rsidR="006B437C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You receive: Discovery Summary (internal + client-facing excerpt)</w:t>
            </w:r>
          </w:p>
        </w:tc>
      </w:tr>
      <w:tr w:rsidR="000A6694" w14:paraId="576E11D2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10BDA6BB" w14:textId="77777777" w:rsidR="000A6694" w:rsidRDefault="000A6694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56B21366" w14:textId="77777777" w:rsidR="000A6694" w:rsidRDefault="000A6694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089F0421" w14:textId="77777777" w:rsidR="000A6694" w:rsidRDefault="000A6694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6B437C" w14:paraId="44E79B10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17F0BF5" w14:textId="77777777" w:rsidR="006B437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02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1FAA700" w14:textId="77777777" w:rsidR="006B437C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02</w:t>
            </w:r>
          </w:p>
          <w:p w14:paraId="57E55B2E" w14:textId="77777777" w:rsidR="006B437C" w:rsidRDefault="00000000">
            <w:pPr>
              <w:spacing w:after="80"/>
            </w:pPr>
            <w:r>
              <w:rPr>
                <w:b/>
                <w:bCs/>
              </w:rPr>
              <w:t>Scope &amp; MVP Design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4E7C5AF" w14:textId="77777777" w:rsidR="006B437C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Together we decide exactly what gets built first. Everything else is documented as Later — not lost, just protected from scope creep.</w:t>
            </w:r>
          </w:p>
          <w:p w14:paraId="1A97997A" w14:textId="77777777" w:rsidR="006B437C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You receive: MVP Scope Confirmation — your written approval before build begins</w:t>
            </w:r>
          </w:p>
        </w:tc>
      </w:tr>
      <w:tr w:rsidR="000A6694" w14:paraId="2BAEE73C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23F1550" w14:textId="77777777" w:rsidR="000A6694" w:rsidRDefault="000A6694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921A322" w14:textId="77777777" w:rsidR="000A6694" w:rsidRDefault="000A6694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A7C3FF9" w14:textId="77777777" w:rsidR="000A6694" w:rsidRDefault="000A6694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6B437C" w14:paraId="22732B3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04348211" w14:textId="77777777" w:rsidR="006B437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03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6D6E8410" w14:textId="77777777" w:rsidR="006B437C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03</w:t>
            </w:r>
          </w:p>
          <w:p w14:paraId="43CD5B5D" w14:textId="77777777" w:rsidR="006B437C" w:rsidRDefault="00000000">
            <w:pPr>
              <w:spacing w:after="80"/>
            </w:pPr>
            <w:r>
              <w:rPr>
                <w:b/>
                <w:bCs/>
              </w:rPr>
              <w:t>Solution Blueprint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3836DADF" w14:textId="77777777" w:rsidR="006B437C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We design the automation in full detail: workflow steps, routing rules, tools, data fields, approvals, fallback logic. No surprises in build.</w:t>
            </w:r>
          </w:p>
          <w:p w14:paraId="2B777FEB" w14:textId="77777777" w:rsidR="006B437C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You receive: Blueprint Summary — signed off before a single line is configured</w:t>
            </w:r>
          </w:p>
        </w:tc>
      </w:tr>
      <w:tr w:rsidR="000A6694" w14:paraId="4B7F30B4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00EF3E3F" w14:textId="77777777" w:rsidR="000A6694" w:rsidRDefault="000A6694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753399BA" w14:textId="77777777" w:rsidR="000A6694" w:rsidRDefault="000A6694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579D602B" w14:textId="77777777" w:rsidR="000A6694" w:rsidRDefault="000A6694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6B437C" w14:paraId="19D2EEFD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74DDCCF" w14:textId="77777777" w:rsidR="006B437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04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11CC665" w14:textId="77777777" w:rsidR="006B437C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04</w:t>
            </w:r>
          </w:p>
          <w:p w14:paraId="07F3D854" w14:textId="77777777" w:rsidR="006B437C" w:rsidRDefault="00000000">
            <w:pPr>
              <w:spacing w:after="80"/>
            </w:pPr>
            <w:r>
              <w:rPr>
                <w:b/>
                <w:bCs/>
              </w:rPr>
              <w:t>Build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0BEB481" w14:textId="77777777" w:rsidR="006B437C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We build the agreed scope only. Nothing added without written agreement. Human review points are built in from the start.</w:t>
            </w:r>
          </w:p>
          <w:p w14:paraId="1F1F963A" w14:textId="77777777" w:rsidR="006B437C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You receive: Working MVP, ready for your validation</w:t>
            </w:r>
          </w:p>
        </w:tc>
      </w:tr>
      <w:tr w:rsidR="000A6694" w14:paraId="711170C6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75E27DC" w14:textId="77777777" w:rsidR="000A6694" w:rsidRDefault="000A6694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22C24B2" w14:textId="77777777" w:rsidR="000A6694" w:rsidRDefault="000A6694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288B195" w14:textId="77777777" w:rsidR="000A6694" w:rsidRDefault="000A6694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6B437C" w14:paraId="1BAD818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4C271110" w14:textId="77777777" w:rsidR="006B437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05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11C672A6" w14:textId="77777777" w:rsidR="006B437C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05</w:t>
            </w:r>
          </w:p>
          <w:p w14:paraId="052909FF" w14:textId="77777777" w:rsidR="006B437C" w:rsidRDefault="00000000">
            <w:pPr>
              <w:spacing w:after="80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12713E40" w14:textId="77777777" w:rsidR="006B437C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We test against normal cases, edge cases, and failure scenarios. You test against your real-world expectations. Go-live only on mutual agreement.</w:t>
            </w:r>
          </w:p>
          <w:p w14:paraId="1D6DE316" w14:textId="77777777" w:rsidR="006B437C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You receive: Test Results Summary — Go / No-Go decision</w:t>
            </w:r>
          </w:p>
        </w:tc>
      </w:tr>
      <w:tr w:rsidR="000A6694" w14:paraId="4744581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0DA110FD" w14:textId="77777777" w:rsidR="000A6694" w:rsidRDefault="000A6694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77156165" w14:textId="77777777" w:rsidR="000A6694" w:rsidRDefault="000A6694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0A465555" w14:textId="77777777" w:rsidR="000A6694" w:rsidRDefault="000A6694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6B437C" w14:paraId="245C30D3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A501820" w14:textId="77777777" w:rsidR="006B437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06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DBA60EA" w14:textId="77777777" w:rsidR="006B437C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06</w:t>
            </w:r>
          </w:p>
          <w:p w14:paraId="1224A9F5" w14:textId="77777777" w:rsidR="006B437C" w:rsidRDefault="00000000">
            <w:pPr>
              <w:spacing w:after="80"/>
            </w:pPr>
            <w:r>
              <w:rPr>
                <w:b/>
                <w:bCs/>
              </w:rPr>
              <w:t>Go-live &amp; Managed Service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398D148" w14:textId="77777777" w:rsidR="006B437C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Your automation goes live. We monitor, support, and improve it monthly. You receive a plain-language monthly report.</w:t>
            </w:r>
          </w:p>
          <w:p w14:paraId="38A17041" w14:textId="77777777" w:rsidR="006B437C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You receive: Monthly Service Report — every month, no technical jargon</w:t>
            </w:r>
          </w:p>
        </w:tc>
      </w:tr>
      <w:tr w:rsidR="000A6694" w14:paraId="6BA8C56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1420E34" w14:textId="77777777" w:rsidR="000A6694" w:rsidRDefault="000A6694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E279FD4" w14:textId="77777777" w:rsidR="000A6694" w:rsidRDefault="000A6694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2B7809" w14:textId="77777777" w:rsidR="000A6694" w:rsidRDefault="000A6694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</w:tbl>
    <w:p w14:paraId="7FC9E5DE" w14:textId="77777777" w:rsidR="006B437C" w:rsidRDefault="006B437C">
      <w:pPr>
        <w:spacing w:before="160"/>
      </w:pPr>
    </w:p>
    <w:p w14:paraId="7F845FF8" w14:textId="77777777" w:rsidR="006B437C" w:rsidRDefault="006B437C">
      <w:pPr>
        <w:pBdr>
          <w:bottom w:val="single" w:sz="4" w:space="0" w:color="D8D4CE"/>
        </w:pBdr>
        <w:spacing w:before="60"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B437C" w14:paraId="3193263D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62A3B5" w14:textId="77777777" w:rsidR="006B437C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Phase-gated</w:t>
            </w:r>
          </w:p>
          <w:p w14:paraId="272F1EE9" w14:textId="77777777" w:rsidR="006B437C" w:rsidRDefault="00000000">
            <w:r>
              <w:rPr>
                <w:color w:val="737373"/>
                <w:sz w:val="15"/>
                <w:szCs w:val="15"/>
              </w:rPr>
              <w:t>Nothing progresses without written sign-off.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C1A769" w14:textId="77777777" w:rsidR="006B437C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IP-protected</w:t>
            </w:r>
          </w:p>
          <w:p w14:paraId="01404E06" w14:textId="77777777" w:rsidR="006B437C" w:rsidRDefault="00000000">
            <w:r>
              <w:rPr>
                <w:color w:val="737373"/>
                <w:sz w:val="15"/>
                <w:szCs w:val="15"/>
              </w:rPr>
              <w:t>Your data and our methodology stay separate.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FDFEB8" w14:textId="77777777" w:rsidR="006B437C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Human-first</w:t>
            </w:r>
          </w:p>
          <w:p w14:paraId="1D2197B6" w14:textId="77777777" w:rsidR="006B437C" w:rsidRDefault="00000000">
            <w:r>
              <w:rPr>
                <w:color w:val="737373"/>
                <w:sz w:val="15"/>
                <w:szCs w:val="15"/>
              </w:rPr>
              <w:t>Every automated action has a defined human override.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C5EF4E" w14:textId="77777777" w:rsidR="006B437C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Plain language</w:t>
            </w:r>
          </w:p>
          <w:p w14:paraId="407A5EC9" w14:textId="77777777" w:rsidR="006B437C" w:rsidRDefault="00000000">
            <w:r>
              <w:rPr>
                <w:color w:val="737373"/>
                <w:sz w:val="15"/>
                <w:szCs w:val="15"/>
              </w:rPr>
              <w:t>Every deliverable is written for a business owner, not a developer.</w:t>
            </w:r>
          </w:p>
        </w:tc>
      </w:tr>
    </w:tbl>
    <w:p w14:paraId="752ED2E4" w14:textId="77777777" w:rsidR="006B437C" w:rsidRDefault="006B437C">
      <w:pPr>
        <w:pBdr>
          <w:bottom w:val="single" w:sz="12" w:space="0" w:color="0A0A0A"/>
        </w:pBdr>
        <w:spacing w:before="120" w:after="120"/>
      </w:pPr>
    </w:p>
    <w:p w14:paraId="205D61C7" w14:textId="77777777" w:rsidR="006B437C" w:rsidRDefault="00000000">
      <w:pPr>
        <w:jc w:val="center"/>
      </w:pPr>
      <w:r>
        <w:rPr>
          <w:color w:val="737373"/>
          <w:sz w:val="14"/>
          <w:szCs w:val="14"/>
        </w:rPr>
        <w:t>vortexdeep.ch  ·  info@vortexdeep.ch  ·  Kanton Zürich, Switzerland</w:t>
      </w:r>
    </w:p>
    <w:p w14:paraId="397CC6D1" w14:textId="77777777" w:rsidR="006B437C" w:rsidRDefault="00000000">
      <w:r>
        <w:br w:type="page"/>
      </w:r>
    </w:p>
    <w:p w14:paraId="02E40A42" w14:textId="77777777" w:rsidR="006B437C" w:rsidRDefault="006B437C">
      <w:pPr>
        <w:pBdr>
          <w:bottom w:val="single" w:sz="12" w:space="0" w:color="0A0A0A"/>
        </w:pBdr>
        <w:spacing w:before="120" w:after="120"/>
      </w:pPr>
    </w:p>
    <w:p w14:paraId="016A40A6" w14:textId="77777777" w:rsidR="006B437C" w:rsidRDefault="00000000">
      <w:pPr>
        <w:spacing w:after="40"/>
      </w:pPr>
      <w:r>
        <w:rPr>
          <w:b/>
          <w:bCs/>
          <w:sz w:val="44"/>
          <w:szCs w:val="44"/>
        </w:rPr>
        <w:t>Your Project</w:t>
      </w:r>
    </w:p>
    <w:p w14:paraId="643EDC66" w14:textId="77777777" w:rsidR="006B437C" w:rsidRDefault="00000000">
      <w:r>
        <w:rPr>
          <w:color w:val="737373"/>
          <w:spacing w:val="40"/>
          <w:sz w:val="16"/>
          <w:szCs w:val="16"/>
        </w:rPr>
        <w:t>VORTEXDEEP  ·  PROJECT SUMMARY</w:t>
      </w:r>
    </w:p>
    <w:p w14:paraId="5A9A1974" w14:textId="77777777" w:rsidR="006B437C" w:rsidRDefault="006B437C">
      <w:pPr>
        <w:pBdr>
          <w:bottom w:val="single" w:sz="4" w:space="0" w:color="D8D4CE"/>
        </w:pBdr>
        <w:spacing w:before="60" w:after="80"/>
      </w:pPr>
    </w:p>
    <w:p w14:paraId="64CF4D28" w14:textId="77777777" w:rsidR="006B437C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CLIENT &amp; PROJECT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D8D4CE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437C" w14:paraId="202AEE2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FCFE573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Client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5A25886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Company / Name ]</w:t>
            </w:r>
          </w:p>
        </w:tc>
      </w:tr>
      <w:tr w:rsidR="006B437C" w14:paraId="072298E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9FF80CC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Contact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49FCED26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Name, Role ]</w:t>
            </w:r>
          </w:p>
        </w:tc>
      </w:tr>
      <w:tr w:rsidR="006B437C" w14:paraId="74AD2AF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54FD3EB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Project type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281B296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Basic+AI Triage / Email Automation / Document Processing / Invoice Extraction / Content Automation ]</w:t>
            </w:r>
          </w:p>
        </w:tc>
      </w:tr>
      <w:tr w:rsidR="006B437C" w14:paraId="7C439DD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3257078C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Fit Check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4FC96564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GOOD FIT / PROCEED WITH CAUTION ]  —  [ Date ]</w:t>
            </w:r>
          </w:p>
        </w:tc>
      </w:tr>
      <w:tr w:rsidR="006B437C" w14:paraId="58DF44B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490C471B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Prepared by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710C194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Maciek Szczech, VortexDeep</w:t>
            </w:r>
          </w:p>
        </w:tc>
      </w:tr>
      <w:tr w:rsidR="006B437C" w14:paraId="5DC5719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085D4881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DB32CAA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Date ]</w:t>
            </w:r>
          </w:p>
        </w:tc>
      </w:tr>
    </w:tbl>
    <w:p w14:paraId="7AA4779D" w14:textId="77777777" w:rsidR="006B437C" w:rsidRDefault="006B437C">
      <w:pPr>
        <w:spacing w:before="160"/>
      </w:pPr>
    </w:p>
    <w:p w14:paraId="128DAB3D" w14:textId="77777777" w:rsidR="006B437C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AGREED SCOPE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D8D4CE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B437C" w14:paraId="7274808A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FEEF789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What we automate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D9B1B55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Incoming email triage → classification → routing / or: Invoice PDF extraction → validation → accounting log / or: Approval request → routing → notification ]</w:t>
            </w:r>
          </w:p>
        </w:tc>
      </w:tr>
      <w:tr w:rsidR="006B437C" w14:paraId="03946AA0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A74274A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Out of scope (Phase 1)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5143725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Outbound replies, CRM data entry / or: Automated posting to accounting without human confirmation ]</w:t>
            </w:r>
          </w:p>
        </w:tc>
      </w:tr>
      <w:tr w:rsidR="006B437C" w14:paraId="55C69910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FCB29FB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Tools / systems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0166251" w14:textId="50BB72B9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Gmail, Google Sheets / or: Bexio, document storage, Mailchimp, approval channel ]</w:t>
            </w:r>
          </w:p>
        </w:tc>
      </w:tr>
      <w:tr w:rsidR="006B437C" w14:paraId="556ED4CB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3EEADA46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Data handled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2C472A4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Supplier emails / invoice PDFs / form data — defined per project; no personal data without explicit agreement ]</w:t>
            </w:r>
          </w:p>
        </w:tc>
      </w:tr>
      <w:tr w:rsidR="006B437C" w14:paraId="37651198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17E65A12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Human review points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B1A34B6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All flagged items reviewed before action ]</w:t>
            </w:r>
          </w:p>
        </w:tc>
      </w:tr>
    </w:tbl>
    <w:p w14:paraId="3B60C837" w14:textId="77777777" w:rsidR="006B437C" w:rsidRDefault="006B437C">
      <w:pPr>
        <w:spacing w:before="160"/>
      </w:pPr>
    </w:p>
    <w:p w14:paraId="0AEDB136" w14:textId="77777777" w:rsidR="006B437C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INDICATIVE TIMELINE &amp; INVESTMENT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D8D4CE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B437C" w14:paraId="39A2F32A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BB4262E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Estimated setup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9298A14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3–4 weeks ]</w:t>
            </w:r>
          </w:p>
        </w:tc>
      </w:tr>
      <w:tr w:rsidR="006B437C" w14:paraId="283105A3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3B575A31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Setup investment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12BCBAA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CHF 3,500 ]</w:t>
            </w:r>
          </w:p>
        </w:tc>
      </w:tr>
      <w:tr w:rsidR="006B437C" w14:paraId="3B32ED83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BB1FFA0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Monthly managed service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6A88CEA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CHF 1,600 / month ]</w:t>
            </w:r>
          </w:p>
        </w:tc>
      </w:tr>
      <w:tr w:rsidR="006B437C" w14:paraId="4E77B85B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BCE81D9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Payment terms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C5831B5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50% on Blueprint sign-off  ·  50% on Go-live</w:t>
            </w:r>
          </w:p>
        </w:tc>
      </w:tr>
      <w:tr w:rsidR="006B437C" w14:paraId="4E4F560B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1E85F76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Contract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AA31AFE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Fixed scope setup  ·  Monthly with 1-month notice</w:t>
            </w:r>
          </w:p>
        </w:tc>
      </w:tr>
    </w:tbl>
    <w:p w14:paraId="54A4C0AE" w14:textId="77777777" w:rsidR="006B437C" w:rsidRDefault="006B437C">
      <w:pPr>
        <w:spacing w:before="160"/>
      </w:pPr>
    </w:p>
    <w:p w14:paraId="4F80C780" w14:textId="77777777" w:rsidR="006B437C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NEXT STEP</w:t>
      </w:r>
    </w:p>
    <w:p w14:paraId="1A724FBF" w14:textId="77777777" w:rsidR="006B437C" w:rsidRDefault="00000000">
      <w:pPr>
        <w:spacing w:before="60" w:after="80"/>
      </w:pPr>
      <w:r>
        <w:rPr>
          <w:i/>
          <w:iCs/>
          <w:color w:val="737373"/>
          <w:sz w:val="17"/>
          <w:szCs w:val="17"/>
        </w:rPr>
        <w:t>[ e.g. Discovery session scheduled for [ Date ] at [ Time ]. Duration: 60–90 minutes. We will send a brief preparation guide beforehand. ]</w:t>
      </w:r>
    </w:p>
    <w:p w14:paraId="2E6A087D" w14:textId="77777777" w:rsidR="006B437C" w:rsidRDefault="006B437C">
      <w:pPr>
        <w:spacing w:before="60"/>
      </w:pPr>
    </w:p>
    <w:p w14:paraId="34D45C6E" w14:textId="77777777" w:rsidR="006B437C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NOTES</w:t>
      </w:r>
    </w:p>
    <w:p w14:paraId="51EACA91" w14:textId="77777777" w:rsidR="006B437C" w:rsidRDefault="00000000">
      <w:pPr>
        <w:spacing w:before="60" w:after="200"/>
      </w:pPr>
      <w:r>
        <w:rPr>
          <w:i/>
          <w:iCs/>
          <w:color w:val="737373"/>
          <w:sz w:val="17"/>
          <w:szCs w:val="17"/>
        </w:rPr>
        <w:t>[ Any additional context, constraints, or agreed exceptions ]</w:t>
      </w:r>
    </w:p>
    <w:p w14:paraId="3769F804" w14:textId="77777777" w:rsidR="006B437C" w:rsidRDefault="006B437C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400"/>
        <w:gridCol w:w="4480"/>
      </w:tblGrid>
      <w:tr w:rsidR="006B437C" w14:paraId="77195FB6" w14:textId="77777777">
        <w:tc>
          <w:tcPr>
            <w:tcW w:w="4480" w:type="dxa"/>
            <w:tcBorders>
              <w:top w:val="single" w:sz="12" w:space="0" w:color="0A0A0A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5C7509" w14:textId="77777777" w:rsidR="006B437C" w:rsidRDefault="00000000">
            <w:pPr>
              <w:spacing w:before="60"/>
            </w:pPr>
            <w:r>
              <w:rPr>
                <w:color w:val="737373"/>
                <w:sz w:val="14"/>
                <w:szCs w:val="14"/>
              </w:rPr>
              <w:t>Client signature &amp; date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02D454" w14:textId="77777777" w:rsidR="006B437C" w:rsidRDefault="006B437C"/>
        </w:tc>
        <w:tc>
          <w:tcPr>
            <w:tcW w:w="4480" w:type="dxa"/>
            <w:tcBorders>
              <w:top w:val="single" w:sz="12" w:space="0" w:color="0A0A0A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98704F" w14:textId="77777777" w:rsidR="006B437C" w:rsidRDefault="00000000">
            <w:pPr>
              <w:spacing w:before="60"/>
            </w:pPr>
            <w:r>
              <w:rPr>
                <w:color w:val="737373"/>
                <w:sz w:val="14"/>
                <w:szCs w:val="14"/>
              </w:rPr>
              <w:t>VortexDeep — Maciek Szczech</w:t>
            </w:r>
          </w:p>
        </w:tc>
      </w:tr>
    </w:tbl>
    <w:p w14:paraId="2379C13B" w14:textId="77777777" w:rsidR="006B437C" w:rsidRDefault="006B437C">
      <w:pPr>
        <w:spacing w:before="200"/>
      </w:pPr>
    </w:p>
    <w:p w14:paraId="10F6AE82" w14:textId="77777777" w:rsidR="006B437C" w:rsidRDefault="006B437C">
      <w:pPr>
        <w:pBdr>
          <w:bottom w:val="single" w:sz="12" w:space="0" w:color="0A0A0A"/>
        </w:pBdr>
        <w:spacing w:before="120" w:after="120"/>
      </w:pPr>
    </w:p>
    <w:p w14:paraId="62915BEF" w14:textId="77777777" w:rsidR="006B437C" w:rsidRDefault="00000000">
      <w:pPr>
        <w:jc w:val="center"/>
      </w:pPr>
      <w:r>
        <w:rPr>
          <w:color w:val="737373"/>
          <w:sz w:val="14"/>
          <w:szCs w:val="14"/>
        </w:rPr>
        <w:t>This document is confidential and prepared for the named client only.  ·  vortexdeep.ch  ·  info@vortexdeep.ch</w:t>
      </w:r>
    </w:p>
    <w:sectPr w:rsidR="006B437C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313079"/>
    <w:multiLevelType w:val="hybridMultilevel"/>
    <w:tmpl w:val="9DDED75C"/>
    <w:lvl w:ilvl="0" w:tplc="94506BDC">
      <w:start w:val="1"/>
      <w:numFmt w:val="bullet"/>
      <w:lvlText w:val="●"/>
      <w:lvlJc w:val="left"/>
      <w:pPr>
        <w:ind w:left="720" w:hanging="360"/>
      </w:pPr>
    </w:lvl>
    <w:lvl w:ilvl="1" w:tplc="726ADA0E">
      <w:start w:val="1"/>
      <w:numFmt w:val="bullet"/>
      <w:lvlText w:val="○"/>
      <w:lvlJc w:val="left"/>
      <w:pPr>
        <w:ind w:left="1440" w:hanging="360"/>
      </w:pPr>
    </w:lvl>
    <w:lvl w:ilvl="2" w:tplc="E52E9C32">
      <w:start w:val="1"/>
      <w:numFmt w:val="bullet"/>
      <w:lvlText w:val="■"/>
      <w:lvlJc w:val="left"/>
      <w:pPr>
        <w:ind w:left="2160" w:hanging="360"/>
      </w:pPr>
    </w:lvl>
    <w:lvl w:ilvl="3" w:tplc="B9AC9814">
      <w:start w:val="1"/>
      <w:numFmt w:val="bullet"/>
      <w:lvlText w:val="●"/>
      <w:lvlJc w:val="left"/>
      <w:pPr>
        <w:ind w:left="2880" w:hanging="360"/>
      </w:pPr>
    </w:lvl>
    <w:lvl w:ilvl="4" w:tplc="BB5E9384">
      <w:start w:val="1"/>
      <w:numFmt w:val="bullet"/>
      <w:lvlText w:val="○"/>
      <w:lvlJc w:val="left"/>
      <w:pPr>
        <w:ind w:left="3600" w:hanging="360"/>
      </w:pPr>
    </w:lvl>
    <w:lvl w:ilvl="5" w:tplc="B4D6F0BA">
      <w:start w:val="1"/>
      <w:numFmt w:val="bullet"/>
      <w:lvlText w:val="■"/>
      <w:lvlJc w:val="left"/>
      <w:pPr>
        <w:ind w:left="4320" w:hanging="360"/>
      </w:pPr>
    </w:lvl>
    <w:lvl w:ilvl="6" w:tplc="C802ADA2">
      <w:start w:val="1"/>
      <w:numFmt w:val="bullet"/>
      <w:lvlText w:val="●"/>
      <w:lvlJc w:val="left"/>
      <w:pPr>
        <w:ind w:left="5040" w:hanging="360"/>
      </w:pPr>
    </w:lvl>
    <w:lvl w:ilvl="7" w:tplc="AD760EE2">
      <w:start w:val="1"/>
      <w:numFmt w:val="bullet"/>
      <w:lvlText w:val="●"/>
      <w:lvlJc w:val="left"/>
      <w:pPr>
        <w:ind w:left="5760" w:hanging="360"/>
      </w:pPr>
    </w:lvl>
    <w:lvl w:ilvl="8" w:tplc="40C4F97E">
      <w:start w:val="1"/>
      <w:numFmt w:val="bullet"/>
      <w:lvlText w:val="●"/>
      <w:lvlJc w:val="left"/>
      <w:pPr>
        <w:ind w:left="6480" w:hanging="360"/>
      </w:pPr>
    </w:lvl>
  </w:abstractNum>
  <w:num w:numId="1" w16cid:durableId="2078480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37C"/>
    <w:rsid w:val="000A6694"/>
    <w:rsid w:val="003318E3"/>
    <w:rsid w:val="005D13B6"/>
    <w:rsid w:val="006B437C"/>
    <w:rsid w:val="00AD56F0"/>
    <w:rsid w:val="00F4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9837A"/>
  <w15:docId w15:val="{E01899E2-58C6-764B-A1E3-F5EA3981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="Helvetica Neue" w:hAnsi="Helvetica Neue" w:cs="Helvetica Neue"/>
        <w:color w:val="0A0A0A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2026-07-03T11:33:00Z</dcterms:created>
  <dcterms:modified xsi:type="dcterms:W3CDTF">2026-07-04T13:17:00Z</dcterms:modified>
</cp:coreProperties>
</file>