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760839">
      <w:pPr>
        <w:spacing w:after="0"/>
        <w:jc w:val="center"/>
        <w:rPr>
          <w:rFonts w:ascii="Arial" w:hAnsi="Arial" w:eastAsia="Calibri" w:cs="Arial"/>
          <w:b/>
          <w:bCs/>
          <w:sz w:val="28"/>
          <w:szCs w:val="28"/>
          <w:lang w:val="es-PE"/>
        </w:rPr>
      </w:pPr>
      <w:bookmarkStart w:id="0" w:name="_Hlk216604243"/>
      <w:r>
        <w:rPr>
          <w:rFonts w:ascii="Arial" w:hAnsi="Arial" w:eastAsia="Calibri" w:cs="Arial"/>
          <w:b/>
          <w:bCs/>
          <w:sz w:val="28"/>
          <w:szCs w:val="28"/>
          <w:lang w:val="es-PE"/>
        </w:rPr>
        <w:t>Poemas del capítulo 2 del Pentapoemario lila</w:t>
      </w:r>
    </w:p>
    <w:bookmarkEnd w:id="0"/>
    <w:p w14:paraId="04424945">
      <w:pPr>
        <w:spacing w:after="0"/>
        <w:jc w:val="both"/>
        <w:rPr>
          <w:rFonts w:ascii="Arial" w:hAnsi="Arial" w:eastAsia="Calibri" w:cs="Arial"/>
          <w:b/>
          <w:bCs/>
          <w:sz w:val="28"/>
          <w:szCs w:val="28"/>
          <w:lang w:val="es-PE"/>
        </w:rPr>
      </w:pPr>
    </w:p>
    <w:p w14:paraId="4CE7D4D7">
      <w:pPr>
        <w:spacing w:after="0"/>
        <w:jc w:val="both"/>
        <w:rPr>
          <w:rFonts w:ascii="Arial" w:hAnsi="Arial" w:eastAsia="Calibri" w:cs="Arial"/>
          <w:b/>
          <w:bCs/>
          <w:sz w:val="28"/>
          <w:szCs w:val="28"/>
          <w:lang w:val="es-PE"/>
        </w:rPr>
      </w:pPr>
      <w:r>
        <w:rPr>
          <w:rFonts w:ascii="Arial" w:hAnsi="Arial" w:eastAsia="Calibri" w:cs="Arial"/>
          <w:b/>
          <w:bCs/>
          <w:sz w:val="28"/>
          <w:szCs w:val="28"/>
          <w:lang w:val="es-PE"/>
        </w:rPr>
        <w:t xml:space="preserve">Púrpura letanía </w:t>
      </w:r>
    </w:p>
    <w:p w14:paraId="0170F5AE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>Invocación sagrada sin fe no salva ni cura</w:t>
      </w:r>
    </w:p>
    <w:p w14:paraId="0E986FE2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>confinadas aquellas fábulas para dormir</w:t>
      </w:r>
    </w:p>
    <w:p w14:paraId="185FB5E9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>fragante y expectante serpentea el cuerpo</w:t>
      </w:r>
    </w:p>
    <w:p w14:paraId="0ADA805D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>peinándose sobre sedosa cama al amanecer</w:t>
      </w:r>
    </w:p>
    <w:p w14:paraId="3BFCF146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>coreando melódica y reiterada estructura azul</w:t>
      </w:r>
    </w:p>
    <w:p w14:paraId="63FC9568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</w:p>
    <w:p w14:paraId="2C0E28A3">
      <w:pPr>
        <w:spacing w:after="0"/>
        <w:jc w:val="both"/>
        <w:rPr>
          <w:rFonts w:ascii="Arial" w:hAnsi="Arial" w:cs="Arial"/>
          <w:b/>
          <w:bCs/>
          <w:sz w:val="28"/>
          <w:szCs w:val="28"/>
          <w:lang w:val="es-PE"/>
        </w:rPr>
      </w:pPr>
      <w:r>
        <w:rPr>
          <w:rFonts w:ascii="Arial" w:hAnsi="Arial" w:cs="Arial"/>
          <w:b/>
          <w:bCs/>
          <w:sz w:val="28"/>
          <w:szCs w:val="28"/>
          <w:lang w:val="es-PE"/>
        </w:rPr>
        <w:t>Postura visceral y profana</w:t>
      </w:r>
    </w:p>
    <w:p w14:paraId="4B671340">
      <w:pPr>
        <w:spacing w:after="0"/>
        <w:jc w:val="both"/>
        <w:rPr>
          <w:rFonts w:ascii="Arial" w:hAnsi="Arial" w:eastAsia="Calibri" w:cs="Arial"/>
          <w:sz w:val="28"/>
          <w:szCs w:val="28"/>
          <w:lang w:val="es-PE"/>
        </w:rPr>
      </w:pPr>
      <w:r>
        <w:rPr>
          <w:rFonts w:ascii="Arial" w:hAnsi="Arial" w:eastAsia="Calibri" w:cs="Arial"/>
          <w:sz w:val="28"/>
          <w:szCs w:val="28"/>
          <w:lang w:val="es-PE"/>
        </w:rPr>
        <w:t xml:space="preserve">Enardecidos y </w:t>
      </w:r>
      <w:r>
        <w:rPr>
          <w:rFonts w:ascii="Arial" w:hAnsi="Arial" w:eastAsia="Calibri" w:cs="Arial"/>
          <w:sz w:val="28"/>
          <w:szCs w:val="28"/>
          <w:lang w:val="en-US"/>
        </w:rPr>
        <w:t>sobre dimensionados</w:t>
      </w:r>
      <w:r>
        <w:rPr>
          <w:rFonts w:ascii="Arial" w:hAnsi="Arial" w:eastAsia="Calibri" w:cs="Arial"/>
          <w:sz w:val="28"/>
          <w:szCs w:val="28"/>
          <w:lang w:val="es-PE"/>
        </w:rPr>
        <w:t xml:space="preserve"> los minutos</w:t>
      </w:r>
    </w:p>
    <w:p w14:paraId="2B9C241A">
      <w:pPr>
        <w:spacing w:after="0"/>
        <w:jc w:val="both"/>
        <w:rPr>
          <w:rFonts w:ascii="Arial" w:hAnsi="Arial" w:eastAsia="Calibri" w:cs="Arial"/>
          <w:sz w:val="28"/>
          <w:szCs w:val="28"/>
          <w:lang w:val="es-PE"/>
        </w:rPr>
      </w:pPr>
      <w:r>
        <w:rPr>
          <w:rFonts w:ascii="Arial" w:hAnsi="Arial" w:eastAsia="Calibri" w:cs="Arial"/>
          <w:sz w:val="28"/>
          <w:szCs w:val="28"/>
          <w:lang w:val="es-PE"/>
        </w:rPr>
        <w:t>sofocan lo construido entre ambas lenguas</w:t>
      </w:r>
    </w:p>
    <w:p w14:paraId="19E83FB7">
      <w:pPr>
        <w:spacing w:after="0"/>
        <w:jc w:val="both"/>
        <w:rPr>
          <w:rFonts w:ascii="Arial" w:hAnsi="Arial" w:eastAsia="Calibri" w:cs="Arial"/>
          <w:sz w:val="28"/>
          <w:szCs w:val="28"/>
          <w:lang w:val="es-PE"/>
        </w:rPr>
      </w:pPr>
      <w:r>
        <w:rPr>
          <w:rFonts w:ascii="Arial" w:hAnsi="Arial" w:eastAsia="Calibri" w:cs="Arial"/>
          <w:sz w:val="28"/>
          <w:szCs w:val="28"/>
          <w:lang w:val="es-PE"/>
        </w:rPr>
        <w:t>arrepentimientos y penas sobre cuerpos caídos</w:t>
      </w:r>
    </w:p>
    <w:p w14:paraId="23EF79DC">
      <w:pPr>
        <w:spacing w:after="0"/>
        <w:jc w:val="both"/>
        <w:rPr>
          <w:rFonts w:ascii="Arial" w:hAnsi="Arial" w:eastAsia="Calibri" w:cs="Arial"/>
          <w:sz w:val="28"/>
          <w:szCs w:val="28"/>
          <w:lang w:val="es-PE"/>
        </w:rPr>
      </w:pPr>
      <w:r>
        <w:rPr>
          <w:rFonts w:ascii="Arial" w:hAnsi="Arial" w:eastAsia="Calibri" w:cs="Arial"/>
          <w:sz w:val="28"/>
          <w:szCs w:val="28"/>
          <w:lang w:val="es-PE"/>
        </w:rPr>
        <w:t>resurgen gozosas y serenas treguas</w:t>
      </w:r>
    </w:p>
    <w:p w14:paraId="403A24BF">
      <w:pPr>
        <w:spacing w:after="0"/>
        <w:jc w:val="both"/>
        <w:rPr>
          <w:rFonts w:ascii="Arial" w:hAnsi="Arial" w:eastAsia="Calibri" w:cs="Arial"/>
          <w:sz w:val="28"/>
          <w:szCs w:val="28"/>
          <w:lang w:val="es-PE"/>
        </w:rPr>
      </w:pPr>
      <w:r>
        <w:rPr>
          <w:rFonts w:ascii="Arial" w:hAnsi="Arial" w:eastAsia="Calibri" w:cs="Arial"/>
          <w:sz w:val="28"/>
          <w:szCs w:val="28"/>
          <w:lang w:val="es-PE"/>
        </w:rPr>
        <w:t>en habitual entrega de apasionados fluidos</w:t>
      </w:r>
    </w:p>
    <w:p w14:paraId="6D982120">
      <w:pPr>
        <w:spacing w:after="0"/>
        <w:jc w:val="both"/>
        <w:rPr>
          <w:rFonts w:ascii="Arial" w:hAnsi="Arial" w:eastAsia="Calibri" w:cs="Arial"/>
          <w:b/>
          <w:bCs/>
          <w:sz w:val="28"/>
          <w:szCs w:val="28"/>
          <w:lang w:val="es-PE"/>
        </w:rPr>
      </w:pPr>
    </w:p>
    <w:p w14:paraId="795AAAC4">
      <w:pPr>
        <w:spacing w:after="0"/>
        <w:jc w:val="both"/>
        <w:rPr>
          <w:rFonts w:ascii="Arial" w:hAnsi="Arial" w:eastAsia="Calibri" w:cs="Arial"/>
          <w:b/>
          <w:bCs/>
          <w:sz w:val="28"/>
          <w:szCs w:val="28"/>
          <w:lang w:val="es-PE"/>
        </w:rPr>
      </w:pPr>
      <w:r>
        <w:rPr>
          <w:rFonts w:ascii="Arial" w:hAnsi="Arial" w:eastAsia="Calibri" w:cs="Arial"/>
          <w:b/>
          <w:bCs/>
          <w:sz w:val="28"/>
          <w:szCs w:val="28"/>
          <w:lang w:val="es-PE"/>
        </w:rPr>
        <w:t xml:space="preserve">Perentorias y condenadas </w:t>
      </w:r>
      <w:bookmarkStart w:id="1" w:name="_GoBack"/>
      <w:bookmarkEnd w:id="1"/>
    </w:p>
    <w:p w14:paraId="6AEB74F4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>A la caza de grotescas aves perentorias</w:t>
      </w:r>
    </w:p>
    <w:p w14:paraId="736EA82D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>volando en circulo esperan la ruina del caído</w:t>
      </w:r>
    </w:p>
    <w:p w14:paraId="5A6BE98C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>en la ruta de apolíneas y soberbias presas</w:t>
      </w:r>
    </w:p>
    <w:p w14:paraId="72D76F06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 xml:space="preserve">destelleando arriba un incandescente aro solar </w:t>
      </w:r>
    </w:p>
    <w:p w14:paraId="674A0B7A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>tantas voluntades en esa gresca se han perdido</w:t>
      </w:r>
    </w:p>
    <w:p w14:paraId="282208E4">
      <w:pPr>
        <w:spacing w:after="0"/>
        <w:jc w:val="both"/>
        <w:rPr>
          <w:rFonts w:ascii="Arial" w:hAnsi="Arial" w:cs="Arial"/>
          <w:b/>
          <w:bCs/>
          <w:sz w:val="28"/>
          <w:szCs w:val="28"/>
          <w:lang w:val="es-PE"/>
        </w:rPr>
      </w:pPr>
    </w:p>
    <w:p w14:paraId="340369DD">
      <w:pPr>
        <w:spacing w:after="0"/>
        <w:jc w:val="both"/>
        <w:rPr>
          <w:rFonts w:ascii="Arial" w:hAnsi="Arial" w:eastAsia="Calibri" w:cs="Arial"/>
          <w:b/>
          <w:bCs/>
          <w:sz w:val="28"/>
          <w:szCs w:val="28"/>
          <w:lang w:val="es-PE"/>
        </w:rPr>
      </w:pPr>
      <w:r>
        <w:rPr>
          <w:rFonts w:ascii="Arial" w:hAnsi="Arial" w:eastAsia="Calibri" w:cs="Arial"/>
          <w:b/>
          <w:bCs/>
          <w:sz w:val="28"/>
          <w:szCs w:val="28"/>
          <w:lang w:val="es-PE"/>
        </w:rPr>
        <w:t>Pantomima del recuerdo</w:t>
      </w:r>
    </w:p>
    <w:p w14:paraId="2725616D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>Contando cuantos dedos quedan aún en las manos</w:t>
      </w:r>
    </w:p>
    <w:p w14:paraId="714BD01A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>se aventura a glacial encierro infernal</w:t>
      </w:r>
    </w:p>
    <w:p w14:paraId="265A5B90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>cabellos sedosos y plateados cubriendo desnudez</w:t>
      </w:r>
    </w:p>
    <w:p w14:paraId="0CEE6C28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>frente al espejo lo que ha quedado de vil reflejo</w:t>
      </w:r>
    </w:p>
    <w:p w14:paraId="411B920A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>imágenes desenfocadas y borrosas del pasado</w:t>
      </w:r>
    </w:p>
    <w:p w14:paraId="1FC595E9">
      <w:pPr>
        <w:spacing w:after="0"/>
        <w:jc w:val="both"/>
        <w:rPr>
          <w:rFonts w:ascii="Arial" w:hAnsi="Arial" w:cs="Arial"/>
          <w:b/>
          <w:bCs/>
          <w:sz w:val="28"/>
          <w:szCs w:val="28"/>
          <w:lang w:val="es-PE"/>
        </w:rPr>
      </w:pPr>
    </w:p>
    <w:p w14:paraId="2AEC14D8">
      <w:pPr>
        <w:spacing w:after="0"/>
        <w:jc w:val="both"/>
        <w:rPr>
          <w:rFonts w:ascii="Arial" w:hAnsi="Arial" w:cs="Arial"/>
          <w:b/>
          <w:bCs/>
          <w:sz w:val="28"/>
          <w:szCs w:val="28"/>
          <w:lang w:val="es-PE"/>
        </w:rPr>
      </w:pPr>
      <w:r>
        <w:rPr>
          <w:rFonts w:ascii="Arial" w:hAnsi="Arial" w:cs="Arial"/>
          <w:b/>
          <w:bCs/>
          <w:sz w:val="28"/>
          <w:szCs w:val="28"/>
          <w:lang w:val="es-PE"/>
        </w:rPr>
        <w:t>Paraíso solitario y nocturno</w:t>
      </w:r>
    </w:p>
    <w:p w14:paraId="244EE460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>Video repetitivo y placentero al atardecer</w:t>
      </w:r>
    </w:p>
    <w:p w14:paraId="42B3CDB9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>copas rebosantes y llenas de oscuro goce</w:t>
      </w:r>
    </w:p>
    <w:p w14:paraId="31D2027B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>otras vacías y cristalinas de lo que pudo ser</w:t>
      </w:r>
    </w:p>
    <w:p w14:paraId="5291C6DB">
      <w:pPr>
        <w:spacing w:after="0"/>
        <w:jc w:val="both"/>
        <w:rPr>
          <w:rFonts w:ascii="Arial" w:hAnsi="Arial" w:cs="Arial"/>
          <w:sz w:val="28"/>
          <w:szCs w:val="28"/>
          <w:lang w:val="es-PE"/>
        </w:rPr>
      </w:pPr>
      <w:r>
        <w:rPr>
          <w:rFonts w:ascii="Arial" w:hAnsi="Arial" w:cs="Arial"/>
          <w:sz w:val="28"/>
          <w:szCs w:val="28"/>
          <w:lang w:val="es-PE"/>
        </w:rPr>
        <w:t>brebajes y pociones ¿afrodisiacos o mortíferos?</w:t>
      </w:r>
    </w:p>
    <w:p w14:paraId="155CDA4B">
      <w:pPr>
        <w:spacing w:after="0"/>
        <w:jc w:val="both"/>
        <w:rPr>
          <w:rFonts w:ascii="Arial" w:hAnsi="Arial" w:cs="Arial"/>
          <w:sz w:val="28"/>
          <w:szCs w:val="28"/>
          <w:lang w:val="es-ES"/>
        </w:rPr>
      </w:pPr>
      <w:r>
        <w:rPr>
          <w:rFonts w:ascii="Arial" w:hAnsi="Arial" w:cs="Arial"/>
          <w:sz w:val="28"/>
          <w:szCs w:val="28"/>
          <w:lang w:val="es-PE"/>
        </w:rPr>
        <w:t>siempre sobre litera lechosa y gratificante</w:t>
      </w:r>
    </w:p>
    <w:sectPr>
      <w:pgSz w:w="12240" w:h="15840"/>
      <w:pgMar w:top="1417" w:right="1701" w:bottom="1417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SimHei">
    <w:altName w:val="黑体-简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ptos">
    <w:altName w:val="Helvetica Neue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7434"/>
    <w:rsid w:val="00023BAB"/>
    <w:rsid w:val="000A46FD"/>
    <w:rsid w:val="000C45AC"/>
    <w:rsid w:val="001204F0"/>
    <w:rsid w:val="0015123F"/>
    <w:rsid w:val="0025469E"/>
    <w:rsid w:val="00265B7C"/>
    <w:rsid w:val="002C0461"/>
    <w:rsid w:val="002C4B66"/>
    <w:rsid w:val="0030052B"/>
    <w:rsid w:val="0037518B"/>
    <w:rsid w:val="00397434"/>
    <w:rsid w:val="00404B8B"/>
    <w:rsid w:val="00457DF1"/>
    <w:rsid w:val="004A32D6"/>
    <w:rsid w:val="004D0E3F"/>
    <w:rsid w:val="00532BD6"/>
    <w:rsid w:val="00565FD1"/>
    <w:rsid w:val="005D6794"/>
    <w:rsid w:val="005E455E"/>
    <w:rsid w:val="00627038"/>
    <w:rsid w:val="006E21FC"/>
    <w:rsid w:val="0071249F"/>
    <w:rsid w:val="00746AA3"/>
    <w:rsid w:val="007B098D"/>
    <w:rsid w:val="008712EC"/>
    <w:rsid w:val="00871B84"/>
    <w:rsid w:val="00886CDE"/>
    <w:rsid w:val="008B04C5"/>
    <w:rsid w:val="0094447E"/>
    <w:rsid w:val="00986B35"/>
    <w:rsid w:val="00A53608"/>
    <w:rsid w:val="00A723DD"/>
    <w:rsid w:val="00AC4091"/>
    <w:rsid w:val="00AC5EE6"/>
    <w:rsid w:val="00B13412"/>
    <w:rsid w:val="00B216C2"/>
    <w:rsid w:val="00B224EC"/>
    <w:rsid w:val="00B25570"/>
    <w:rsid w:val="00B3391F"/>
    <w:rsid w:val="00B40280"/>
    <w:rsid w:val="00B50CDF"/>
    <w:rsid w:val="00BB66E8"/>
    <w:rsid w:val="00C20B9F"/>
    <w:rsid w:val="00C24AF0"/>
    <w:rsid w:val="00C64F69"/>
    <w:rsid w:val="00D14B3D"/>
    <w:rsid w:val="00D81509"/>
    <w:rsid w:val="00D966AA"/>
    <w:rsid w:val="00DA5E64"/>
    <w:rsid w:val="00E90244"/>
    <w:rsid w:val="00F25576"/>
    <w:rsid w:val="00F57FD5"/>
    <w:rsid w:val="F3FE8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E75B6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E75B6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5B6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E75B6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Título 1 Car"/>
    <w:basedOn w:val="11"/>
    <w:link w:val="2"/>
    <w:uiPriority w:val="9"/>
    <w:rPr>
      <w:rFonts w:asciiTheme="majorHAnsi" w:hAnsiTheme="majorHAnsi" w:eastAsiaTheme="majorEastAsia" w:cstheme="majorBidi"/>
      <w:color w:val="2E75B6" w:themeColor="accent1" w:themeShade="BF"/>
      <w:sz w:val="40"/>
      <w:szCs w:val="40"/>
    </w:rPr>
  </w:style>
  <w:style w:type="character" w:customStyle="1" w:styleId="16">
    <w:name w:val="Título 2 Car"/>
    <w:basedOn w:val="11"/>
    <w:link w:val="3"/>
    <w:semiHidden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character" w:customStyle="1" w:styleId="17">
    <w:name w:val="Título 3 Car"/>
    <w:basedOn w:val="11"/>
    <w:link w:val="4"/>
    <w:semiHidden/>
    <w:uiPriority w:val="9"/>
    <w:rPr>
      <w:rFonts w:eastAsiaTheme="majorEastAsia" w:cstheme="majorBidi"/>
      <w:color w:val="2E75B6" w:themeColor="accent1" w:themeShade="BF"/>
      <w:sz w:val="28"/>
      <w:szCs w:val="28"/>
    </w:rPr>
  </w:style>
  <w:style w:type="character" w:customStyle="1" w:styleId="18">
    <w:name w:val="Título 4 Car"/>
    <w:basedOn w:val="11"/>
    <w:link w:val="5"/>
    <w:semiHidden/>
    <w:uiPriority w:val="9"/>
    <w:rPr>
      <w:rFonts w:eastAsiaTheme="majorEastAsia" w:cstheme="majorBidi"/>
      <w:i/>
      <w:iCs/>
      <w:color w:val="2E75B6" w:themeColor="accent1" w:themeShade="BF"/>
    </w:rPr>
  </w:style>
  <w:style w:type="character" w:customStyle="1" w:styleId="19">
    <w:name w:val="Título 5 Car"/>
    <w:basedOn w:val="11"/>
    <w:link w:val="6"/>
    <w:semiHidden/>
    <w:uiPriority w:val="9"/>
    <w:rPr>
      <w:rFonts w:eastAsiaTheme="majorEastAsia" w:cstheme="majorBidi"/>
      <w:color w:val="2E75B6" w:themeColor="accent1" w:themeShade="BF"/>
    </w:rPr>
  </w:style>
  <w:style w:type="character" w:customStyle="1" w:styleId="20">
    <w:name w:val="Título 6 C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Título 7 C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Título 8 C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Título 9 C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ítulo C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ítulo C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Cita C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E75B6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E75B5" w:themeColor="accent1" w:themeShade="BF" w:sz="4" w:space="10"/>
        <w:bottom w:val="single" w:color="2E75B5" w:themeColor="accent1" w:themeShade="BF" w:sz="4" w:space="10"/>
      </w:pBdr>
      <w:spacing w:before="360" w:after="360"/>
      <w:ind w:left="864" w:right="864"/>
      <w:jc w:val="center"/>
    </w:pPr>
    <w:rPr>
      <w:i/>
      <w:iCs/>
      <w:color w:val="2E75B6" w:themeColor="accent1" w:themeShade="BF"/>
    </w:rPr>
  </w:style>
  <w:style w:type="character" w:customStyle="1" w:styleId="31">
    <w:name w:val="Cita destacada Car"/>
    <w:basedOn w:val="11"/>
    <w:link w:val="30"/>
    <w:uiPriority w:val="30"/>
    <w:rPr>
      <w:i/>
      <w:iCs/>
      <w:color w:val="2E75B6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E75B6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InKulpado666</Company>
  <Pages>1</Pages>
  <Words>195</Words>
  <Characters>1075</Characters>
  <Lines>8</Lines>
  <Paragraphs>2</Paragraphs>
  <TotalTime>122</TotalTime>
  <ScaleCrop>false</ScaleCrop>
  <LinksUpToDate>false</LinksUpToDate>
  <CharactersWithSpaces>1268</CharactersWithSpaces>
  <Application>WPS Office_12.1.26050.26050_F1E327BC-269C-435d-A152-05C5408002CA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2025-12-14T11:28:00Z</dcterms:created>
  <dc:creator>Jose Saldarriaga</dc:creator>
  <cp:lastModifiedBy>Marco Saldarriaga</cp:lastModifiedBy>
  <cp:lastPrinted>2025-12-09T01:12:00Z</cp:lastPrinted>
  <dcterms:modified xsi:type="dcterms:W3CDTF">2026-07-26T23:22:11Z</dcterms:modified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2058-12.1.26050.26050</vt:lpwstr>
  </property>
  <property fmtid="{D5CDD505-2E9C-101B-9397-08002B2CF9AE}" pid="3" name="ICV">
    <vt:lpwstr>CA8B3D400DE8902BF3DC666A9DB38F24_42</vt:lpwstr>
  </property>
</Properties>
</file>