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5A" w:rsidRPr="00297FF4" w:rsidRDefault="0028405A" w:rsidP="00B96D8B">
      <w:pPr>
        <w:jc w:val="center"/>
        <w:rPr>
          <w:rFonts w:ascii="Times New Roman" w:hAnsi="Times New Roman" w:cs="Times New Roman"/>
          <w:sz w:val="24"/>
          <w:szCs w:val="24"/>
        </w:rPr>
      </w:pPr>
      <w:r w:rsidRPr="00297FF4">
        <w:rPr>
          <w:rFonts w:ascii="Times New Roman" w:hAnsi="Times New Roman" w:cs="Times New Roman"/>
          <w:noProof/>
          <w:sz w:val="24"/>
          <w:lang w:val="mk-MK" w:eastAsia="mk-MK"/>
        </w:rPr>
        <w:drawing>
          <wp:anchor distT="0" distB="0" distL="114300" distR="114300" simplePos="0" relativeHeight="251659264" behindDoc="0" locked="0" layoutInCell="1" allowOverlap="1" wp14:anchorId="66929A08" wp14:editId="212C0FFB">
            <wp:simplePos x="0" y="0"/>
            <wp:positionH relativeFrom="margin">
              <wp:posOffset>4953000</wp:posOffset>
            </wp:positionH>
            <wp:positionV relativeFrom="page">
              <wp:posOffset>546735</wp:posOffset>
            </wp:positionV>
            <wp:extent cx="847725" cy="720090"/>
            <wp:effectExtent l="0" t="0" r="9525" b="3810"/>
            <wp:wrapSquare wrapText="bothSides"/>
            <wp:docPr id="3" name="Picture 3" descr="https://2013.spaceappschallenge.org/static/images/n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013.spaceappschallenge.org/static/images/na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772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7FF4">
        <w:rPr>
          <w:rFonts w:ascii="Times New Roman" w:hAnsi="Times New Roman" w:cs="Times New Roman"/>
          <w:noProof/>
          <w:sz w:val="24"/>
          <w:lang w:val="mk-MK" w:eastAsia="mk-MK"/>
        </w:rPr>
        <w:drawing>
          <wp:anchor distT="0" distB="0" distL="114300" distR="114300" simplePos="0" relativeHeight="251658240" behindDoc="0" locked="0" layoutInCell="1" allowOverlap="1" wp14:anchorId="326DD951" wp14:editId="3B36B6B1">
            <wp:simplePos x="0" y="0"/>
            <wp:positionH relativeFrom="margin">
              <wp:align>left</wp:align>
            </wp:positionH>
            <wp:positionV relativeFrom="page">
              <wp:posOffset>581025</wp:posOffset>
            </wp:positionV>
            <wp:extent cx="685800" cy="685800"/>
            <wp:effectExtent l="0" t="0" r="0" b="0"/>
            <wp:wrapSquare wrapText="bothSides"/>
            <wp:docPr id="2" name="Picture 2" descr="http://www.bvisualdesign.ca/nasachallenge/images/spaceApp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visualdesign.ca/nasachallenge/images/spaceApp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anchor>
        </w:drawing>
      </w:r>
      <w:r w:rsidR="00B96D8B" w:rsidRPr="00297FF4">
        <w:rPr>
          <w:rFonts w:ascii="Times New Roman" w:hAnsi="Times New Roman" w:cs="Times New Roman"/>
          <w:sz w:val="24"/>
        </w:rPr>
        <w:t>NASA SPACE AP</w:t>
      </w:r>
      <w:r w:rsidRPr="00297FF4">
        <w:rPr>
          <w:rFonts w:ascii="Times New Roman" w:hAnsi="Times New Roman" w:cs="Times New Roman"/>
          <w:sz w:val="24"/>
        </w:rPr>
        <w:t>P CHALLENGE</w:t>
      </w:r>
      <w:r w:rsidR="00B96D8B" w:rsidRPr="00297FF4">
        <w:rPr>
          <w:rFonts w:ascii="Times New Roman" w:hAnsi="Times New Roman" w:cs="Times New Roman"/>
        </w:rPr>
        <w:t xml:space="preserve"> </w:t>
      </w:r>
    </w:p>
    <w:p w:rsidR="00B96D8B" w:rsidRDefault="00B96D8B" w:rsidP="00B96D8B">
      <w:pPr>
        <w:ind w:left="1440" w:firstLine="720"/>
      </w:pPr>
    </w:p>
    <w:p w:rsidR="00B96D8B" w:rsidRDefault="00B96D8B" w:rsidP="00B96D8B"/>
    <w:p w:rsidR="00B96D8B" w:rsidRDefault="00B96D8B" w:rsidP="00B96D8B">
      <w:pPr>
        <w:rPr>
          <w:rFonts w:ascii="Times New Roman" w:hAnsi="Times New Roman" w:cs="Times New Roman"/>
          <w:noProof/>
          <w:sz w:val="24"/>
          <w:szCs w:val="24"/>
          <w:lang w:val="mk-MK" w:eastAsia="mk-MK"/>
        </w:rPr>
      </w:pPr>
    </w:p>
    <w:p w:rsidR="009E7E36" w:rsidRDefault="009E7E36" w:rsidP="00B96D8B">
      <w:pPr>
        <w:rPr>
          <w:rFonts w:ascii="Times New Roman" w:hAnsi="Times New Roman" w:cs="Times New Roman"/>
          <w:noProof/>
          <w:sz w:val="24"/>
          <w:szCs w:val="24"/>
          <w:lang w:val="mk-MK" w:eastAsia="mk-MK"/>
        </w:rPr>
      </w:pPr>
    </w:p>
    <w:p w:rsidR="009E7E36" w:rsidRDefault="009E7E36" w:rsidP="00B96D8B">
      <w:pPr>
        <w:rPr>
          <w:rFonts w:ascii="Times New Roman" w:hAnsi="Times New Roman" w:cs="Times New Roman"/>
          <w:noProof/>
          <w:sz w:val="24"/>
          <w:szCs w:val="24"/>
          <w:lang w:val="mk-MK" w:eastAsia="mk-MK"/>
        </w:rPr>
      </w:pPr>
    </w:p>
    <w:p w:rsidR="009E7E36" w:rsidRDefault="009E7E36" w:rsidP="00B96D8B">
      <w:pPr>
        <w:rPr>
          <w:rFonts w:ascii="Times New Roman" w:hAnsi="Times New Roman" w:cs="Times New Roman"/>
          <w:noProof/>
          <w:sz w:val="24"/>
          <w:szCs w:val="24"/>
          <w:lang w:val="mk-MK" w:eastAsia="mk-MK"/>
        </w:rPr>
      </w:pPr>
    </w:p>
    <w:p w:rsidR="009E7E36" w:rsidRDefault="009E7E36" w:rsidP="00B96D8B"/>
    <w:p w:rsidR="00B96D8B" w:rsidRDefault="00B96D8B" w:rsidP="00B96D8B"/>
    <w:p w:rsidR="00B96D8B" w:rsidRPr="00B96D8B" w:rsidRDefault="00B96D8B" w:rsidP="00B96D8B">
      <w:pPr>
        <w:pStyle w:val="IntenseQuote"/>
        <w:pBdr>
          <w:top w:val="single" w:sz="4" w:space="11" w:color="5B9BD5" w:themeColor="accent1"/>
        </w:pBdr>
        <w:rPr>
          <w:sz w:val="56"/>
        </w:rPr>
      </w:pPr>
      <w:r w:rsidRPr="00B96D8B">
        <w:rPr>
          <w:sz w:val="56"/>
        </w:rPr>
        <w:t>NEAR EARTH OBJECTS</w:t>
      </w:r>
    </w:p>
    <w:p w:rsidR="0028405A" w:rsidRPr="00B96D8B" w:rsidRDefault="00B96D8B" w:rsidP="00B96D8B">
      <w:pPr>
        <w:pStyle w:val="IntenseQuote"/>
        <w:pBdr>
          <w:top w:val="single" w:sz="4" w:space="11" w:color="5B9BD5" w:themeColor="accent1"/>
        </w:pBdr>
        <w:rPr>
          <w:sz w:val="56"/>
        </w:rPr>
      </w:pPr>
      <w:r w:rsidRPr="00B96D8B">
        <w:rPr>
          <w:sz w:val="56"/>
        </w:rPr>
        <w:t>MACHINE LEARNING</w:t>
      </w:r>
    </w:p>
    <w:p w:rsidR="0028405A" w:rsidRPr="00B96D8B" w:rsidRDefault="009E7E36" w:rsidP="00B96D8B">
      <w:pPr>
        <w:pStyle w:val="Title"/>
        <w:jc w:val="center"/>
        <w:rPr>
          <w:rStyle w:val="SubtleReference"/>
          <w:color w:val="5B9BD5" w:themeColor="accent1"/>
          <w:sz w:val="44"/>
        </w:rPr>
      </w:pPr>
      <w:r>
        <w:rPr>
          <w:color w:val="5B9BD5" w:themeColor="accent1"/>
        </w:rPr>
        <w:t>ASTEROID FOREST</w:t>
      </w:r>
    </w:p>
    <w:p w:rsidR="0028405A" w:rsidRPr="00B96D8B" w:rsidRDefault="0028405A">
      <w:pPr>
        <w:rPr>
          <w:rFonts w:ascii="Times New Roman" w:hAnsi="Times New Roman" w:cs="Times New Roman"/>
          <w:color w:val="5B9BD5" w:themeColor="accent1"/>
          <w:sz w:val="24"/>
          <w:szCs w:val="24"/>
        </w:rPr>
      </w:pPr>
    </w:p>
    <w:p w:rsidR="00B96D8B" w:rsidRDefault="00B96D8B">
      <w:pPr>
        <w:rPr>
          <w:rFonts w:ascii="Times New Roman" w:hAnsi="Times New Roman" w:cs="Times New Roman"/>
          <w:sz w:val="24"/>
          <w:szCs w:val="24"/>
        </w:rPr>
      </w:pPr>
    </w:p>
    <w:p w:rsidR="0028405A" w:rsidRDefault="0028405A">
      <w:pPr>
        <w:rPr>
          <w:rFonts w:ascii="Times New Roman" w:hAnsi="Times New Roman" w:cs="Times New Roman"/>
          <w:sz w:val="24"/>
          <w:szCs w:val="24"/>
        </w:rPr>
      </w:pPr>
    </w:p>
    <w:p w:rsidR="0028405A" w:rsidRDefault="0028405A">
      <w:pPr>
        <w:rPr>
          <w:rFonts w:ascii="Times New Roman" w:hAnsi="Times New Roman" w:cs="Times New Roman"/>
          <w:sz w:val="24"/>
          <w:szCs w:val="24"/>
        </w:rPr>
      </w:pPr>
    </w:p>
    <w:p w:rsidR="0028405A" w:rsidRDefault="0028405A">
      <w:pPr>
        <w:rPr>
          <w:rFonts w:ascii="Times New Roman" w:hAnsi="Times New Roman" w:cs="Times New Roman"/>
          <w:sz w:val="24"/>
          <w:szCs w:val="24"/>
        </w:rPr>
      </w:pPr>
    </w:p>
    <w:p w:rsidR="0028405A" w:rsidRDefault="0028405A">
      <w:pPr>
        <w:rPr>
          <w:rFonts w:ascii="Times New Roman" w:hAnsi="Times New Roman" w:cs="Times New Roman"/>
          <w:sz w:val="24"/>
          <w:szCs w:val="24"/>
        </w:rPr>
      </w:pPr>
    </w:p>
    <w:p w:rsidR="009E7E36" w:rsidRDefault="009E7E36">
      <w:pPr>
        <w:rPr>
          <w:rFonts w:ascii="Times New Roman" w:hAnsi="Times New Roman" w:cs="Times New Roman"/>
          <w:sz w:val="24"/>
          <w:szCs w:val="24"/>
        </w:rPr>
      </w:pPr>
    </w:p>
    <w:p w:rsidR="009E7E36" w:rsidRDefault="009E7E36">
      <w:pPr>
        <w:rPr>
          <w:rFonts w:ascii="Times New Roman" w:hAnsi="Times New Roman" w:cs="Times New Roman"/>
          <w:sz w:val="24"/>
          <w:szCs w:val="24"/>
        </w:rPr>
      </w:pPr>
    </w:p>
    <w:p w:rsidR="009E7E36" w:rsidRDefault="009E7E36">
      <w:pPr>
        <w:rPr>
          <w:rFonts w:ascii="Times New Roman" w:hAnsi="Times New Roman" w:cs="Times New Roman"/>
          <w:sz w:val="24"/>
          <w:szCs w:val="24"/>
        </w:rPr>
      </w:pPr>
    </w:p>
    <w:p w:rsidR="0028405A" w:rsidRDefault="0028405A">
      <w:pPr>
        <w:rPr>
          <w:rFonts w:ascii="Times New Roman" w:hAnsi="Times New Roman" w:cs="Times New Roman"/>
          <w:sz w:val="24"/>
          <w:szCs w:val="24"/>
        </w:rPr>
      </w:pPr>
    </w:p>
    <w:p w:rsidR="0028405A" w:rsidRDefault="00297FF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SKOPJE, APRIL 2016</w:t>
      </w:r>
    </w:p>
    <w:p w:rsidR="00B04A45" w:rsidRPr="00B04A45" w:rsidRDefault="00B04A45" w:rsidP="00B04A45">
      <w:pPr>
        <w:spacing w:line="360" w:lineRule="auto"/>
        <w:jc w:val="both"/>
        <w:rPr>
          <w:rFonts w:ascii="Times New Roman" w:hAnsi="Times New Roman" w:cs="Times New Roman"/>
          <w:sz w:val="24"/>
          <w:szCs w:val="24"/>
        </w:rPr>
      </w:pPr>
      <w:r w:rsidRPr="00B04A45">
        <w:rPr>
          <w:rFonts w:ascii="Times New Roman" w:hAnsi="Times New Roman" w:cs="Times New Roman"/>
          <w:sz w:val="24"/>
          <w:szCs w:val="24"/>
        </w:rPr>
        <w:lastRenderedPageBreak/>
        <w:t xml:space="preserve">With the ongoing problem with detection and characterization of asteroids, who could someday hit us, we decided to take on this challenge to help the scientists who work at NASA and the other astronomical societies around the world. Our idea is to use Machine Learning for the characterization of asteroids who could potentially be harmful. </w:t>
      </w:r>
    </w:p>
    <w:p w:rsidR="00B04A45" w:rsidRDefault="00B04A45" w:rsidP="00B04A45">
      <w:pPr>
        <w:spacing w:line="360" w:lineRule="auto"/>
        <w:jc w:val="both"/>
        <w:rPr>
          <w:rFonts w:ascii="Times New Roman" w:hAnsi="Times New Roman" w:cs="Times New Roman"/>
          <w:sz w:val="24"/>
          <w:szCs w:val="24"/>
        </w:rPr>
      </w:pPr>
      <w:r w:rsidRPr="00B04A45">
        <w:rPr>
          <w:rFonts w:ascii="Times New Roman" w:hAnsi="Times New Roman" w:cs="Times New Roman"/>
          <w:sz w:val="24"/>
          <w:szCs w:val="24"/>
        </w:rPr>
        <w:t>Firstly, we obtained the data that the Minor Planet Center had posted on their official website. Specifically we downloaded the data set for “Orbits for Near Earth Asteroids (NEAs)” and the data set for “Orbits for Potentially Hazardous Asteroids (PHAs)”. Our idea was to compare the data sets and find which of the NEAs were PHAs, so we can add a new attribute (Hazardous) to this data set, who had two nominal values (T=true, F=false). Later we would use this modified data to train our model.</w:t>
      </w:r>
    </w:p>
    <w:p w:rsidR="00F0194C" w:rsidRPr="00232F41" w:rsidRDefault="00B04A45" w:rsidP="00B04A45">
      <w:pPr>
        <w:spacing w:line="360" w:lineRule="auto"/>
        <w:jc w:val="both"/>
        <w:rPr>
          <w:rFonts w:ascii="Times New Roman" w:hAnsi="Times New Roman" w:cs="Times New Roman"/>
          <w:sz w:val="24"/>
          <w:szCs w:val="24"/>
        </w:rPr>
      </w:pPr>
      <w:r w:rsidRPr="00B04A45">
        <w:rPr>
          <w:rFonts w:ascii="Times New Roman" w:hAnsi="Times New Roman" w:cs="Times New Roman"/>
          <w:sz w:val="24"/>
          <w:szCs w:val="24"/>
        </w:rPr>
        <w:t xml:space="preserve"> The dataset of NEAs was consisted of 14000 instances and all of the instances had 23 attributes. Initially we removed that attributes that weren’t described, so after the first preprocessing, the data had 18 attributes. The data set had many negative (Hazardous=F) examples, so in order to give the attribute a Uniform distribution, we removed random negative examples from the NEA set, so we ended up with 9941 instances, where half were positive examples and the other half negative. The next step in the preprocessing process was to find what attributes had valuable information. </w:t>
      </w:r>
      <w:r w:rsidR="00F0194C" w:rsidRPr="00232F41">
        <w:rPr>
          <w:rFonts w:ascii="Times New Roman" w:hAnsi="Times New Roman" w:cs="Times New Roman"/>
          <w:sz w:val="24"/>
          <w:szCs w:val="24"/>
        </w:rPr>
        <w:t xml:space="preserve">The attributes were: </w:t>
      </w:r>
    </w:p>
    <w:p w:rsidR="00F0194C" w:rsidRPr="00232F41" w:rsidRDefault="001D6539" w:rsidP="00232F41">
      <w:pPr>
        <w:pStyle w:val="ListParagraph"/>
        <w:numPr>
          <w:ilvl w:val="0"/>
          <w:numId w:val="3"/>
        </w:numPr>
        <w:spacing w:line="360" w:lineRule="auto"/>
        <w:jc w:val="both"/>
        <w:rPr>
          <w:rFonts w:ascii="Times New Roman" w:hAnsi="Times New Roman" w:cs="Times New Roman"/>
          <w:sz w:val="24"/>
          <w:szCs w:val="24"/>
        </w:rPr>
      </w:pPr>
      <w:proofErr w:type="spellStart"/>
      <w:r w:rsidRPr="00232F41">
        <w:rPr>
          <w:rFonts w:ascii="Times New Roman" w:hAnsi="Times New Roman" w:cs="Times New Roman"/>
          <w:sz w:val="24"/>
          <w:szCs w:val="24"/>
        </w:rPr>
        <w:t>Des’</w:t>
      </w:r>
      <w:r w:rsidR="00F0194C" w:rsidRPr="00232F41">
        <w:rPr>
          <w:rFonts w:ascii="Times New Roman" w:hAnsi="Times New Roman" w:cs="Times New Roman"/>
          <w:sz w:val="24"/>
          <w:szCs w:val="24"/>
        </w:rPr>
        <w:t>n</w:t>
      </w:r>
      <w:proofErr w:type="spellEnd"/>
      <w:r w:rsidR="00F0194C" w:rsidRPr="00232F41">
        <w:rPr>
          <w:rFonts w:ascii="Times New Roman" w:hAnsi="Times New Roman" w:cs="Times New Roman"/>
          <w:sz w:val="24"/>
          <w:szCs w:val="24"/>
        </w:rPr>
        <w:t xml:space="preserve"> – number id of the instance</w:t>
      </w:r>
    </w:p>
    <w:p w:rsidR="00F0194C" w:rsidRPr="00232F41" w:rsidRDefault="00F0194C"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H – Absolute visual Magnitude</w:t>
      </w:r>
    </w:p>
    <w:p w:rsidR="00F0194C" w:rsidRPr="00232F41" w:rsidRDefault="00F0194C"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G – Slope parameter</w:t>
      </w:r>
    </w:p>
    <w:p w:rsidR="00F0194C" w:rsidRPr="00232F41" w:rsidRDefault="00F0194C"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Epoch – The epoch of osculation of the orbital elements</w:t>
      </w:r>
    </w:p>
    <w:p w:rsidR="00F0194C" w:rsidRPr="00232F41" w:rsidRDefault="00F0194C"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M – mean anomaly at the epoch</w:t>
      </w:r>
    </w:p>
    <w:p w:rsidR="00F0194C" w:rsidRPr="00232F41" w:rsidRDefault="001D6539"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Perihelion</w:t>
      </w:r>
      <w:r w:rsidR="00F0194C" w:rsidRPr="00232F41">
        <w:rPr>
          <w:rFonts w:ascii="Times New Roman" w:hAnsi="Times New Roman" w:cs="Times New Roman"/>
          <w:sz w:val="24"/>
          <w:szCs w:val="24"/>
        </w:rPr>
        <w:t xml:space="preserve"> – The J2000.0 argument of perihelion (in degrees)</w:t>
      </w:r>
    </w:p>
    <w:p w:rsidR="00F0194C" w:rsidRPr="00232F41" w:rsidRDefault="00F0194C"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Node - The J2000.0 longitude of the ascending node (in degrees)</w:t>
      </w:r>
    </w:p>
    <w:p w:rsidR="00F0194C" w:rsidRPr="00232F41" w:rsidRDefault="001D6539"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 xml:space="preserve">Inclination </w:t>
      </w:r>
      <w:r w:rsidR="00F0194C" w:rsidRPr="00232F41">
        <w:rPr>
          <w:rFonts w:ascii="Times New Roman" w:hAnsi="Times New Roman" w:cs="Times New Roman"/>
          <w:sz w:val="24"/>
          <w:szCs w:val="24"/>
        </w:rPr>
        <w:t>– The J2000.0 inclination (in degrees)</w:t>
      </w:r>
    </w:p>
    <w:p w:rsidR="00F0194C" w:rsidRPr="00232F41" w:rsidRDefault="00F0194C"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e – Orbital eccentricity</w:t>
      </w:r>
    </w:p>
    <w:p w:rsidR="00F0194C" w:rsidRPr="00232F41" w:rsidRDefault="00F0194C"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n – Mean daily motion (in degrees/day)</w:t>
      </w:r>
    </w:p>
    <w:p w:rsidR="00F0194C" w:rsidRPr="00232F41" w:rsidRDefault="00F0194C"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a –</w:t>
      </w:r>
      <w:r w:rsidR="00575F47" w:rsidRPr="00232F41">
        <w:rPr>
          <w:rFonts w:ascii="Times New Roman" w:hAnsi="Times New Roman" w:cs="Times New Roman"/>
          <w:sz w:val="24"/>
          <w:szCs w:val="24"/>
        </w:rPr>
        <w:t xml:space="preserve"> Semi</w:t>
      </w:r>
      <w:r w:rsidR="001D6539" w:rsidRPr="00232F41">
        <w:rPr>
          <w:rFonts w:ascii="Times New Roman" w:hAnsi="Times New Roman" w:cs="Times New Roman"/>
          <w:sz w:val="24"/>
          <w:szCs w:val="24"/>
        </w:rPr>
        <w:t>-</w:t>
      </w:r>
      <w:r w:rsidR="00575F47" w:rsidRPr="00232F41">
        <w:rPr>
          <w:rFonts w:ascii="Times New Roman" w:hAnsi="Times New Roman" w:cs="Times New Roman"/>
          <w:sz w:val="24"/>
          <w:szCs w:val="24"/>
        </w:rPr>
        <w:t>maj</w:t>
      </w:r>
      <w:r w:rsidRPr="00232F41">
        <w:rPr>
          <w:rFonts w:ascii="Times New Roman" w:hAnsi="Times New Roman" w:cs="Times New Roman"/>
          <w:sz w:val="24"/>
          <w:szCs w:val="24"/>
        </w:rPr>
        <w:t>or axis (in AU)</w:t>
      </w:r>
    </w:p>
    <w:p w:rsidR="00F0194C" w:rsidRPr="00232F41" w:rsidRDefault="00575F47"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Reference – where info for the asteroid can be found</w:t>
      </w:r>
    </w:p>
    <w:p w:rsidR="00575F47" w:rsidRPr="00232F41" w:rsidRDefault="00575F47"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lastRenderedPageBreak/>
        <w:t>#</w:t>
      </w:r>
      <w:proofErr w:type="spellStart"/>
      <w:r w:rsidRPr="00232F41">
        <w:rPr>
          <w:rFonts w:ascii="Times New Roman" w:hAnsi="Times New Roman" w:cs="Times New Roman"/>
          <w:sz w:val="24"/>
          <w:szCs w:val="24"/>
        </w:rPr>
        <w:t>Obs</w:t>
      </w:r>
      <w:proofErr w:type="spellEnd"/>
      <w:r w:rsidRPr="00232F41">
        <w:rPr>
          <w:rFonts w:ascii="Times New Roman" w:hAnsi="Times New Roman" w:cs="Times New Roman"/>
          <w:sz w:val="24"/>
          <w:szCs w:val="24"/>
        </w:rPr>
        <w:t xml:space="preserve"> – number of observations</w:t>
      </w:r>
    </w:p>
    <w:p w:rsidR="00575F47" w:rsidRPr="00232F41" w:rsidRDefault="00575F47"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w:t>
      </w:r>
      <w:proofErr w:type="spellStart"/>
      <w:r w:rsidRPr="00232F41">
        <w:rPr>
          <w:rFonts w:ascii="Times New Roman" w:hAnsi="Times New Roman" w:cs="Times New Roman"/>
          <w:sz w:val="24"/>
          <w:szCs w:val="24"/>
        </w:rPr>
        <w:t>Opp</w:t>
      </w:r>
      <w:proofErr w:type="spellEnd"/>
      <w:r w:rsidRPr="00232F41">
        <w:rPr>
          <w:rFonts w:ascii="Times New Roman" w:hAnsi="Times New Roman" w:cs="Times New Roman"/>
          <w:sz w:val="24"/>
          <w:szCs w:val="24"/>
        </w:rPr>
        <w:t xml:space="preserve"> – number of oppos</w:t>
      </w:r>
      <w:r w:rsidR="001D6539" w:rsidRPr="00232F41">
        <w:rPr>
          <w:rFonts w:ascii="Times New Roman" w:hAnsi="Times New Roman" w:cs="Times New Roman"/>
          <w:sz w:val="24"/>
          <w:szCs w:val="24"/>
        </w:rPr>
        <w:t>i</w:t>
      </w:r>
      <w:r w:rsidRPr="00232F41">
        <w:rPr>
          <w:rFonts w:ascii="Times New Roman" w:hAnsi="Times New Roman" w:cs="Times New Roman"/>
          <w:sz w:val="24"/>
          <w:szCs w:val="24"/>
        </w:rPr>
        <w:t>tions</w:t>
      </w:r>
    </w:p>
    <w:p w:rsidR="00575F47" w:rsidRPr="00232F41" w:rsidRDefault="00575F47"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Arc – arc length (</w:t>
      </w:r>
      <w:r w:rsidR="00965316" w:rsidRPr="00232F41">
        <w:rPr>
          <w:rFonts w:ascii="Times New Roman" w:hAnsi="Times New Roman" w:cs="Times New Roman"/>
          <w:sz w:val="24"/>
          <w:szCs w:val="24"/>
        </w:rPr>
        <w:t>days)</w:t>
      </w:r>
    </w:p>
    <w:p w:rsidR="00575F47" w:rsidRPr="00232F41" w:rsidRDefault="001D6539" w:rsidP="00232F41">
      <w:pPr>
        <w:pStyle w:val="ListParagraph"/>
        <w:numPr>
          <w:ilvl w:val="0"/>
          <w:numId w:val="3"/>
        </w:numPr>
        <w:spacing w:line="360" w:lineRule="auto"/>
        <w:jc w:val="both"/>
        <w:rPr>
          <w:rFonts w:ascii="Times New Roman" w:hAnsi="Times New Roman" w:cs="Times New Roman"/>
          <w:sz w:val="24"/>
          <w:szCs w:val="24"/>
        </w:rPr>
      </w:pPr>
      <w:proofErr w:type="spellStart"/>
      <w:r w:rsidRPr="00232F41">
        <w:rPr>
          <w:rFonts w:ascii="Times New Roman" w:hAnsi="Times New Roman" w:cs="Times New Roman"/>
          <w:sz w:val="24"/>
          <w:szCs w:val="24"/>
        </w:rPr>
        <w:t>rms</w:t>
      </w:r>
      <w:proofErr w:type="spellEnd"/>
      <w:r w:rsidRPr="00232F41">
        <w:rPr>
          <w:rFonts w:ascii="Times New Roman" w:hAnsi="Times New Roman" w:cs="Times New Roman"/>
          <w:sz w:val="24"/>
          <w:szCs w:val="24"/>
        </w:rPr>
        <w:t xml:space="preserve"> – root mean sq</w:t>
      </w:r>
      <w:r w:rsidR="00575F47" w:rsidRPr="00232F41">
        <w:rPr>
          <w:rFonts w:ascii="Times New Roman" w:hAnsi="Times New Roman" w:cs="Times New Roman"/>
          <w:sz w:val="24"/>
          <w:szCs w:val="24"/>
        </w:rPr>
        <w:t>u</w:t>
      </w:r>
      <w:r w:rsidRPr="00232F41">
        <w:rPr>
          <w:rFonts w:ascii="Times New Roman" w:hAnsi="Times New Roman" w:cs="Times New Roman"/>
          <w:sz w:val="24"/>
          <w:szCs w:val="24"/>
        </w:rPr>
        <w:t>a</w:t>
      </w:r>
      <w:r w:rsidR="00575F47" w:rsidRPr="00232F41">
        <w:rPr>
          <w:rFonts w:ascii="Times New Roman" w:hAnsi="Times New Roman" w:cs="Times New Roman"/>
          <w:sz w:val="24"/>
          <w:szCs w:val="24"/>
        </w:rPr>
        <w:t>re</w:t>
      </w:r>
    </w:p>
    <w:p w:rsidR="00575F47" w:rsidRPr="00232F41" w:rsidRDefault="00575F47" w:rsidP="00232F41">
      <w:pPr>
        <w:pStyle w:val="ListParagraph"/>
        <w:numPr>
          <w:ilvl w:val="0"/>
          <w:numId w:val="3"/>
        </w:numPr>
        <w:spacing w:line="360" w:lineRule="auto"/>
        <w:jc w:val="both"/>
        <w:rPr>
          <w:rFonts w:ascii="Times New Roman" w:hAnsi="Times New Roman" w:cs="Times New Roman"/>
          <w:sz w:val="24"/>
          <w:szCs w:val="24"/>
        </w:rPr>
      </w:pPr>
      <w:proofErr w:type="spellStart"/>
      <w:r w:rsidRPr="00232F41">
        <w:rPr>
          <w:rFonts w:ascii="Times New Roman" w:hAnsi="Times New Roman" w:cs="Times New Roman"/>
          <w:sz w:val="24"/>
          <w:szCs w:val="24"/>
        </w:rPr>
        <w:t>Perts</w:t>
      </w:r>
      <w:proofErr w:type="spellEnd"/>
      <w:r w:rsidRPr="00232F41">
        <w:rPr>
          <w:rFonts w:ascii="Times New Roman" w:hAnsi="Times New Roman" w:cs="Times New Roman"/>
          <w:sz w:val="24"/>
          <w:szCs w:val="24"/>
        </w:rPr>
        <w:t xml:space="preserve"> </w:t>
      </w:r>
      <w:r w:rsidR="00DC083C" w:rsidRPr="00232F41">
        <w:rPr>
          <w:rFonts w:ascii="Times New Roman" w:hAnsi="Times New Roman" w:cs="Times New Roman"/>
          <w:sz w:val="24"/>
          <w:szCs w:val="24"/>
        </w:rPr>
        <w:t>–</w:t>
      </w:r>
      <w:r w:rsidRPr="00232F41">
        <w:rPr>
          <w:rFonts w:ascii="Times New Roman" w:hAnsi="Times New Roman" w:cs="Times New Roman"/>
          <w:sz w:val="24"/>
          <w:szCs w:val="24"/>
        </w:rPr>
        <w:t xml:space="preserve"> </w:t>
      </w:r>
      <w:r w:rsidR="00DC083C" w:rsidRPr="00232F41">
        <w:rPr>
          <w:rFonts w:ascii="Times New Roman" w:hAnsi="Times New Roman" w:cs="Times New Roman"/>
          <w:sz w:val="24"/>
          <w:szCs w:val="24"/>
        </w:rPr>
        <w:t xml:space="preserve">Precise indicator of </w:t>
      </w:r>
      <w:proofErr w:type="spellStart"/>
      <w:r w:rsidR="001D6539" w:rsidRPr="00232F41">
        <w:rPr>
          <w:rFonts w:ascii="Times New Roman" w:hAnsi="Times New Roman" w:cs="Times New Roman"/>
          <w:sz w:val="24"/>
          <w:szCs w:val="24"/>
        </w:rPr>
        <w:t>pertr</w:t>
      </w:r>
      <w:r w:rsidR="00DC083C" w:rsidRPr="00232F41">
        <w:rPr>
          <w:rFonts w:ascii="Times New Roman" w:hAnsi="Times New Roman" w:cs="Times New Roman"/>
          <w:sz w:val="24"/>
          <w:szCs w:val="24"/>
        </w:rPr>
        <w:t>ubers</w:t>
      </w:r>
      <w:proofErr w:type="spellEnd"/>
    </w:p>
    <w:p w:rsidR="00817E28" w:rsidRPr="00232F41" w:rsidRDefault="00575F47" w:rsidP="00232F41">
      <w:pPr>
        <w:pStyle w:val="ListParagraph"/>
        <w:numPr>
          <w:ilvl w:val="0"/>
          <w:numId w:val="3"/>
        </w:numPr>
        <w:spacing w:line="360" w:lineRule="auto"/>
        <w:jc w:val="both"/>
        <w:rPr>
          <w:rFonts w:ascii="Times New Roman" w:hAnsi="Times New Roman" w:cs="Times New Roman"/>
          <w:sz w:val="24"/>
          <w:szCs w:val="24"/>
        </w:rPr>
      </w:pPr>
      <w:r w:rsidRPr="00232F41">
        <w:rPr>
          <w:rFonts w:ascii="Times New Roman" w:hAnsi="Times New Roman" w:cs="Times New Roman"/>
          <w:sz w:val="24"/>
          <w:szCs w:val="24"/>
        </w:rPr>
        <w:t xml:space="preserve">Computer – on what </w:t>
      </w:r>
      <w:r w:rsidR="00DC083C" w:rsidRPr="00232F41">
        <w:rPr>
          <w:rFonts w:ascii="Times New Roman" w:hAnsi="Times New Roman" w:cs="Times New Roman"/>
          <w:sz w:val="24"/>
          <w:szCs w:val="24"/>
        </w:rPr>
        <w:t>computer was this data</w:t>
      </w:r>
      <w:r w:rsidRPr="00232F41">
        <w:rPr>
          <w:rFonts w:ascii="Times New Roman" w:hAnsi="Times New Roman" w:cs="Times New Roman"/>
          <w:sz w:val="24"/>
          <w:szCs w:val="24"/>
        </w:rPr>
        <w:t xml:space="preserve"> calculated</w:t>
      </w:r>
    </w:p>
    <w:p w:rsidR="001D6539" w:rsidRPr="00232F41" w:rsidRDefault="001D6539" w:rsidP="00232F41">
      <w:pPr>
        <w:spacing w:line="360" w:lineRule="auto"/>
        <w:jc w:val="both"/>
        <w:rPr>
          <w:rFonts w:ascii="Times New Roman" w:hAnsi="Times New Roman" w:cs="Times New Roman"/>
          <w:sz w:val="24"/>
          <w:szCs w:val="24"/>
        </w:rPr>
      </w:pPr>
    </w:p>
    <w:p w:rsidR="00B04A45" w:rsidRPr="00B04A45" w:rsidRDefault="00B04A45" w:rsidP="00B04A45">
      <w:pPr>
        <w:spacing w:line="360" w:lineRule="auto"/>
        <w:jc w:val="both"/>
        <w:rPr>
          <w:rFonts w:ascii="Times New Roman" w:hAnsi="Times New Roman" w:cs="Times New Roman"/>
          <w:sz w:val="24"/>
          <w:szCs w:val="24"/>
        </w:rPr>
      </w:pPr>
      <w:r w:rsidRPr="00B04A45">
        <w:rPr>
          <w:rFonts w:ascii="Times New Roman" w:hAnsi="Times New Roman" w:cs="Times New Roman"/>
          <w:sz w:val="24"/>
          <w:szCs w:val="24"/>
        </w:rPr>
        <w:t xml:space="preserve">We wanted to have information that somehow divided certain asteroids in family of asteroids who will have similar attribute values. Therefore information from the attributes Computer, Arc </w:t>
      </w:r>
      <w:proofErr w:type="spellStart"/>
      <w:r w:rsidRPr="00B04A45">
        <w:rPr>
          <w:rFonts w:ascii="Times New Roman" w:hAnsi="Times New Roman" w:cs="Times New Roman"/>
          <w:sz w:val="24"/>
          <w:szCs w:val="24"/>
        </w:rPr>
        <w:t>Perts</w:t>
      </w:r>
      <w:proofErr w:type="spellEnd"/>
      <w:r w:rsidRPr="00B04A45">
        <w:rPr>
          <w:rFonts w:ascii="Times New Roman" w:hAnsi="Times New Roman" w:cs="Times New Roman"/>
          <w:sz w:val="24"/>
          <w:szCs w:val="24"/>
        </w:rPr>
        <w:t>, Reference, #</w:t>
      </w:r>
      <w:proofErr w:type="spellStart"/>
      <w:r w:rsidRPr="00B04A45">
        <w:rPr>
          <w:rFonts w:ascii="Times New Roman" w:hAnsi="Times New Roman" w:cs="Times New Roman"/>
          <w:sz w:val="24"/>
          <w:szCs w:val="24"/>
        </w:rPr>
        <w:t>Obs</w:t>
      </w:r>
      <w:proofErr w:type="spellEnd"/>
      <w:r w:rsidRPr="00B04A45">
        <w:rPr>
          <w:rFonts w:ascii="Times New Roman" w:hAnsi="Times New Roman" w:cs="Times New Roman"/>
          <w:sz w:val="24"/>
          <w:szCs w:val="24"/>
        </w:rPr>
        <w:t>, #</w:t>
      </w:r>
      <w:proofErr w:type="spellStart"/>
      <w:r w:rsidRPr="00B04A45">
        <w:rPr>
          <w:rFonts w:ascii="Times New Roman" w:hAnsi="Times New Roman" w:cs="Times New Roman"/>
          <w:sz w:val="24"/>
          <w:szCs w:val="24"/>
        </w:rPr>
        <w:t>Opp</w:t>
      </w:r>
      <w:proofErr w:type="spellEnd"/>
      <w:r w:rsidRPr="00B04A45">
        <w:rPr>
          <w:rFonts w:ascii="Times New Roman" w:hAnsi="Times New Roman" w:cs="Times New Roman"/>
          <w:sz w:val="24"/>
          <w:szCs w:val="24"/>
        </w:rPr>
        <w:t xml:space="preserve"> and </w:t>
      </w:r>
      <w:proofErr w:type="spellStart"/>
      <w:r w:rsidRPr="00B04A45">
        <w:rPr>
          <w:rFonts w:ascii="Times New Roman" w:hAnsi="Times New Roman" w:cs="Times New Roman"/>
          <w:sz w:val="24"/>
          <w:szCs w:val="24"/>
        </w:rPr>
        <w:t>Des’n</w:t>
      </w:r>
      <w:proofErr w:type="spellEnd"/>
      <w:r w:rsidRPr="00B04A45">
        <w:rPr>
          <w:rFonts w:ascii="Times New Roman" w:hAnsi="Times New Roman" w:cs="Times New Roman"/>
          <w:sz w:val="24"/>
          <w:szCs w:val="24"/>
        </w:rPr>
        <w:t xml:space="preserve"> were not needed and didn’t give us information about the asteroid so they were removed from the training set. In the end we ended up with 13 attributes. Because the continuous attributes had values who weren’t in a small range, we decided to normalize all of the continuous attributes with a z-score normalization. All of the values from a given attribute were subtracted with the mean average of the attribute, and then divided by the standard deviation of the attribute. That gave us values that would be in a small range, so of the attributes would have the same weight in the decision process.  We also tried to find correlation between the attributes but there wasn’t anything significant.</w:t>
      </w:r>
    </w:p>
    <w:p w:rsidR="00817E28" w:rsidRDefault="00B04A45" w:rsidP="00B04A45">
      <w:pPr>
        <w:spacing w:line="360" w:lineRule="auto"/>
        <w:jc w:val="both"/>
        <w:rPr>
          <w:rFonts w:ascii="Times New Roman" w:hAnsi="Times New Roman" w:cs="Times New Roman"/>
          <w:sz w:val="24"/>
          <w:szCs w:val="24"/>
        </w:rPr>
      </w:pPr>
      <w:r w:rsidRPr="00B04A45">
        <w:rPr>
          <w:rFonts w:ascii="Times New Roman" w:hAnsi="Times New Roman" w:cs="Times New Roman"/>
          <w:sz w:val="24"/>
          <w:szCs w:val="24"/>
        </w:rPr>
        <w:t>The next step was finding the best suited model for classification. We used the application Weka in this process. We tried out Naïve Bayes Classification (as a benchmark classification so we can measure the performance of other classifier based on the simplest classification</w:t>
      </w:r>
      <w:r>
        <w:rPr>
          <w:rFonts w:ascii="Times New Roman" w:hAnsi="Times New Roman" w:cs="Times New Roman"/>
          <w:sz w:val="24"/>
          <w:szCs w:val="24"/>
        </w:rPr>
        <w:t xml:space="preserve"> model). After that we used Mul</w:t>
      </w:r>
      <w:r w:rsidRPr="00B04A45">
        <w:rPr>
          <w:rFonts w:ascii="Times New Roman" w:hAnsi="Times New Roman" w:cs="Times New Roman"/>
          <w:sz w:val="24"/>
          <w:szCs w:val="24"/>
        </w:rPr>
        <w:t xml:space="preserve">tilayer Perceptron (Neural Networks), </w:t>
      </w:r>
      <w:proofErr w:type="spellStart"/>
      <w:r w:rsidRPr="00B04A45">
        <w:rPr>
          <w:rFonts w:ascii="Times New Roman" w:hAnsi="Times New Roman" w:cs="Times New Roman"/>
          <w:sz w:val="24"/>
          <w:szCs w:val="24"/>
        </w:rPr>
        <w:t>RBFNetwork</w:t>
      </w:r>
      <w:proofErr w:type="spellEnd"/>
      <w:r w:rsidRPr="00B04A45">
        <w:rPr>
          <w:rFonts w:ascii="Times New Roman" w:hAnsi="Times New Roman" w:cs="Times New Roman"/>
          <w:sz w:val="24"/>
          <w:szCs w:val="24"/>
        </w:rPr>
        <w:t xml:space="preserve">, </w:t>
      </w:r>
      <w:proofErr w:type="spellStart"/>
      <w:r w:rsidRPr="00B04A45">
        <w:rPr>
          <w:rFonts w:ascii="Times New Roman" w:hAnsi="Times New Roman" w:cs="Times New Roman"/>
          <w:sz w:val="24"/>
          <w:szCs w:val="24"/>
        </w:rPr>
        <w:t>VotedPerceptron</w:t>
      </w:r>
      <w:proofErr w:type="spellEnd"/>
      <w:r w:rsidRPr="00B04A45">
        <w:rPr>
          <w:rFonts w:ascii="Times New Roman" w:hAnsi="Times New Roman" w:cs="Times New Roman"/>
          <w:sz w:val="24"/>
          <w:szCs w:val="24"/>
        </w:rPr>
        <w:t>, a C4.5 tre</w:t>
      </w:r>
      <w:r>
        <w:rPr>
          <w:rFonts w:ascii="Times New Roman" w:hAnsi="Times New Roman" w:cs="Times New Roman"/>
          <w:sz w:val="24"/>
          <w:szCs w:val="24"/>
        </w:rPr>
        <w:t>e classification and Rand</w:t>
      </w:r>
      <w:r w:rsidRPr="00B04A45">
        <w:rPr>
          <w:rFonts w:ascii="Times New Roman" w:hAnsi="Times New Roman" w:cs="Times New Roman"/>
          <w:sz w:val="24"/>
          <w:szCs w:val="24"/>
        </w:rPr>
        <w:t xml:space="preserve">om Forest classification. We tested all models using Cross-Validation with k=10 folds. From the results it was obvious that Random Forest model had the best evaluation results. The next </w:t>
      </w:r>
      <w:r>
        <w:rPr>
          <w:rFonts w:ascii="Times New Roman" w:hAnsi="Times New Roman" w:cs="Times New Roman"/>
          <w:sz w:val="24"/>
          <w:szCs w:val="24"/>
        </w:rPr>
        <w:t>better accuracy was 16% less tha</w:t>
      </w:r>
      <w:r w:rsidRPr="00B04A45">
        <w:rPr>
          <w:rFonts w:ascii="Times New Roman" w:hAnsi="Times New Roman" w:cs="Times New Roman"/>
          <w:sz w:val="24"/>
          <w:szCs w:val="24"/>
        </w:rPr>
        <w:t>n the Random Forest model. These were the results we got from the model evaluation.</w:t>
      </w:r>
    </w:p>
    <w:p w:rsidR="00B04A45" w:rsidRDefault="00B04A45" w:rsidP="00B04A45">
      <w:pPr>
        <w:spacing w:line="360" w:lineRule="auto"/>
        <w:jc w:val="both"/>
        <w:rPr>
          <w:rFonts w:ascii="Times New Roman" w:hAnsi="Times New Roman" w:cs="Times New Roman"/>
          <w:sz w:val="24"/>
          <w:szCs w:val="24"/>
        </w:rPr>
      </w:pPr>
    </w:p>
    <w:p w:rsidR="00B04A45" w:rsidRPr="00232F41" w:rsidRDefault="00B04A45" w:rsidP="00B04A45">
      <w:pPr>
        <w:spacing w:line="360" w:lineRule="auto"/>
        <w:jc w:val="both"/>
        <w:rPr>
          <w:rFonts w:ascii="Times New Roman" w:hAnsi="Times New Roman" w:cs="Times New Roman"/>
          <w:sz w:val="24"/>
          <w:szCs w:val="24"/>
        </w:rPr>
      </w:pPr>
    </w:p>
    <w:p w:rsidR="00232F41" w:rsidRDefault="00425351" w:rsidP="00232F41">
      <w:pPr>
        <w:pStyle w:val="Heading1"/>
      </w:pPr>
      <w:r w:rsidRPr="00232F41">
        <w:lastRenderedPageBreak/>
        <w:t>Random Forest</w:t>
      </w:r>
    </w:p>
    <w:p w:rsidR="00232F41" w:rsidRPr="00232F41" w:rsidRDefault="00232F41" w:rsidP="00232F41"/>
    <w:p w:rsidR="00425351" w:rsidRDefault="00232F41" w:rsidP="00232F41">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425351" w:rsidRPr="00232F41">
        <w:rPr>
          <w:rFonts w:ascii="Times New Roman" w:hAnsi="Times New Roman" w:cs="Times New Roman"/>
          <w:sz w:val="24"/>
          <w:szCs w:val="24"/>
        </w:rPr>
        <w:t>e used 100 trees, and every tree considered 4 random attributes</w:t>
      </w:r>
    </w:p>
    <w:tbl>
      <w:tblPr>
        <w:tblStyle w:val="TableGrid"/>
        <w:tblW w:w="9422" w:type="dxa"/>
        <w:tblLook w:val="04A0" w:firstRow="1" w:lastRow="0" w:firstColumn="1" w:lastColumn="0" w:noHBand="0" w:noVBand="1"/>
      </w:tblPr>
      <w:tblGrid>
        <w:gridCol w:w="4959"/>
        <w:gridCol w:w="2400"/>
        <w:gridCol w:w="2063"/>
      </w:tblGrid>
      <w:tr w:rsidR="00B04A45" w:rsidTr="00B04A45">
        <w:trPr>
          <w:trHeight w:val="487"/>
        </w:trPr>
        <w:tc>
          <w:tcPr>
            <w:tcW w:w="4959" w:type="dxa"/>
          </w:tcPr>
          <w:p w:rsidR="00B04A45" w:rsidRDefault="00B04A45" w:rsidP="005C7EB3">
            <w:pPr>
              <w:jc w:val="both"/>
            </w:pPr>
            <w:r>
              <w:t xml:space="preserve">Correctly Classified Instances        </w:t>
            </w:r>
          </w:p>
        </w:tc>
        <w:tc>
          <w:tcPr>
            <w:tcW w:w="2400" w:type="dxa"/>
          </w:tcPr>
          <w:p w:rsidR="00B04A45" w:rsidRDefault="00B04A45" w:rsidP="005C7EB3">
            <w:pPr>
              <w:jc w:val="both"/>
            </w:pPr>
            <w:r>
              <w:t>78.7159 %</w:t>
            </w:r>
          </w:p>
        </w:tc>
        <w:tc>
          <w:tcPr>
            <w:tcW w:w="2062" w:type="dxa"/>
          </w:tcPr>
          <w:p w:rsidR="00B04A45" w:rsidRDefault="00B04A45" w:rsidP="005C7EB3">
            <w:pPr>
              <w:jc w:val="right"/>
            </w:pPr>
            <w:r>
              <w:t>7822</w:t>
            </w:r>
          </w:p>
        </w:tc>
      </w:tr>
      <w:tr w:rsidR="00B04A45" w:rsidTr="00B04A45">
        <w:trPr>
          <w:trHeight w:val="487"/>
        </w:trPr>
        <w:tc>
          <w:tcPr>
            <w:tcW w:w="4959" w:type="dxa"/>
          </w:tcPr>
          <w:p w:rsidR="00B04A45" w:rsidRDefault="00B04A45" w:rsidP="005C7EB3">
            <w:pPr>
              <w:jc w:val="both"/>
            </w:pPr>
            <w:r>
              <w:t xml:space="preserve">Incorrectly Classified Instances      </w:t>
            </w:r>
          </w:p>
        </w:tc>
        <w:tc>
          <w:tcPr>
            <w:tcW w:w="2400" w:type="dxa"/>
          </w:tcPr>
          <w:p w:rsidR="00B04A45" w:rsidRDefault="00B04A45" w:rsidP="005C7EB3">
            <w:pPr>
              <w:jc w:val="both"/>
            </w:pPr>
            <w:r>
              <w:t>21.2841 %</w:t>
            </w:r>
          </w:p>
        </w:tc>
        <w:tc>
          <w:tcPr>
            <w:tcW w:w="2062" w:type="dxa"/>
          </w:tcPr>
          <w:p w:rsidR="00B04A45" w:rsidRDefault="00B04A45" w:rsidP="005C7EB3">
            <w:pPr>
              <w:jc w:val="right"/>
            </w:pPr>
            <w:r>
              <w:t xml:space="preserve">2115    </w:t>
            </w:r>
          </w:p>
        </w:tc>
      </w:tr>
      <w:tr w:rsidR="00B04A45" w:rsidTr="00B04A45">
        <w:trPr>
          <w:trHeight w:val="487"/>
        </w:trPr>
        <w:tc>
          <w:tcPr>
            <w:tcW w:w="4959" w:type="dxa"/>
          </w:tcPr>
          <w:p w:rsidR="00B04A45" w:rsidRDefault="00B04A45" w:rsidP="005C7EB3">
            <w:pPr>
              <w:jc w:val="both"/>
            </w:pPr>
            <w:r>
              <w:t>Kappa statistic</w:t>
            </w:r>
          </w:p>
        </w:tc>
        <w:tc>
          <w:tcPr>
            <w:tcW w:w="2400" w:type="dxa"/>
          </w:tcPr>
          <w:p w:rsidR="00B04A45" w:rsidRDefault="00B04A45" w:rsidP="005C7EB3">
            <w:pPr>
              <w:jc w:val="both"/>
            </w:pPr>
            <w:r>
              <w:t>0.5744</w:t>
            </w:r>
          </w:p>
        </w:tc>
        <w:tc>
          <w:tcPr>
            <w:tcW w:w="2062" w:type="dxa"/>
          </w:tcPr>
          <w:p w:rsidR="00B04A45" w:rsidRDefault="00B04A45" w:rsidP="005C7EB3">
            <w:pPr>
              <w:jc w:val="both"/>
            </w:pPr>
          </w:p>
        </w:tc>
      </w:tr>
      <w:tr w:rsidR="00B04A45" w:rsidTr="00B04A45">
        <w:trPr>
          <w:trHeight w:val="509"/>
        </w:trPr>
        <w:tc>
          <w:tcPr>
            <w:tcW w:w="4959" w:type="dxa"/>
          </w:tcPr>
          <w:p w:rsidR="00B04A45" w:rsidRDefault="00B04A45" w:rsidP="005C7EB3">
            <w:pPr>
              <w:jc w:val="both"/>
            </w:pPr>
            <w:r>
              <w:t>Mean absolute error</w:t>
            </w:r>
          </w:p>
        </w:tc>
        <w:tc>
          <w:tcPr>
            <w:tcW w:w="2400" w:type="dxa"/>
          </w:tcPr>
          <w:p w:rsidR="00B04A45" w:rsidRDefault="00B04A45" w:rsidP="005C7EB3">
            <w:pPr>
              <w:jc w:val="both"/>
            </w:pPr>
            <w:r>
              <w:t>0.315</w:t>
            </w:r>
          </w:p>
        </w:tc>
        <w:tc>
          <w:tcPr>
            <w:tcW w:w="2062" w:type="dxa"/>
          </w:tcPr>
          <w:p w:rsidR="00B04A45" w:rsidRDefault="00B04A45" w:rsidP="005C7EB3">
            <w:pPr>
              <w:jc w:val="both"/>
            </w:pPr>
          </w:p>
        </w:tc>
      </w:tr>
      <w:tr w:rsidR="00B04A45" w:rsidTr="00B04A45">
        <w:trPr>
          <w:trHeight w:val="487"/>
        </w:trPr>
        <w:tc>
          <w:tcPr>
            <w:tcW w:w="4959" w:type="dxa"/>
          </w:tcPr>
          <w:p w:rsidR="00B04A45" w:rsidRDefault="00B04A45" w:rsidP="005C7EB3">
            <w:pPr>
              <w:jc w:val="both"/>
            </w:pPr>
            <w:r>
              <w:t xml:space="preserve">Root mean squared error                  </w:t>
            </w:r>
          </w:p>
        </w:tc>
        <w:tc>
          <w:tcPr>
            <w:tcW w:w="2400" w:type="dxa"/>
          </w:tcPr>
          <w:p w:rsidR="00B04A45" w:rsidRDefault="00B04A45" w:rsidP="005C7EB3">
            <w:pPr>
              <w:jc w:val="both"/>
            </w:pPr>
            <w:r>
              <w:t>0.3797</w:t>
            </w:r>
          </w:p>
        </w:tc>
        <w:tc>
          <w:tcPr>
            <w:tcW w:w="2062" w:type="dxa"/>
          </w:tcPr>
          <w:p w:rsidR="00B04A45" w:rsidRDefault="00B04A45" w:rsidP="005C7EB3">
            <w:pPr>
              <w:jc w:val="both"/>
            </w:pPr>
          </w:p>
        </w:tc>
      </w:tr>
      <w:tr w:rsidR="00B04A45" w:rsidTr="00B04A45">
        <w:trPr>
          <w:trHeight w:val="487"/>
        </w:trPr>
        <w:tc>
          <w:tcPr>
            <w:tcW w:w="4959" w:type="dxa"/>
          </w:tcPr>
          <w:p w:rsidR="00B04A45" w:rsidRDefault="00B04A45" w:rsidP="005C7EB3">
            <w:pPr>
              <w:jc w:val="both"/>
            </w:pPr>
            <w:r>
              <w:t xml:space="preserve">Relative absolute error                 </w:t>
            </w:r>
          </w:p>
        </w:tc>
        <w:tc>
          <w:tcPr>
            <w:tcW w:w="2400" w:type="dxa"/>
          </w:tcPr>
          <w:p w:rsidR="00B04A45" w:rsidRDefault="00B04A45" w:rsidP="005C7EB3">
            <w:pPr>
              <w:jc w:val="both"/>
            </w:pPr>
            <w:r>
              <w:t>63.0068 %</w:t>
            </w:r>
          </w:p>
        </w:tc>
        <w:tc>
          <w:tcPr>
            <w:tcW w:w="2062" w:type="dxa"/>
          </w:tcPr>
          <w:p w:rsidR="00B04A45" w:rsidRDefault="00B04A45" w:rsidP="005C7EB3">
            <w:pPr>
              <w:jc w:val="both"/>
            </w:pPr>
          </w:p>
        </w:tc>
      </w:tr>
      <w:tr w:rsidR="00B04A45" w:rsidTr="00B04A45">
        <w:trPr>
          <w:trHeight w:val="487"/>
        </w:trPr>
        <w:tc>
          <w:tcPr>
            <w:tcW w:w="4959" w:type="dxa"/>
          </w:tcPr>
          <w:p w:rsidR="00B04A45" w:rsidRDefault="00B04A45" w:rsidP="005C7EB3">
            <w:pPr>
              <w:jc w:val="both"/>
            </w:pPr>
            <w:r>
              <w:t xml:space="preserve">Root relative squared error             </w:t>
            </w:r>
          </w:p>
        </w:tc>
        <w:tc>
          <w:tcPr>
            <w:tcW w:w="2400" w:type="dxa"/>
          </w:tcPr>
          <w:p w:rsidR="00B04A45" w:rsidRDefault="00B04A45" w:rsidP="005C7EB3">
            <w:pPr>
              <w:jc w:val="both"/>
            </w:pPr>
            <w:r>
              <w:t>75.9479 %</w:t>
            </w:r>
          </w:p>
        </w:tc>
        <w:tc>
          <w:tcPr>
            <w:tcW w:w="2062" w:type="dxa"/>
          </w:tcPr>
          <w:p w:rsidR="00B04A45" w:rsidRDefault="00B04A45" w:rsidP="005C7EB3">
            <w:pPr>
              <w:jc w:val="both"/>
            </w:pPr>
          </w:p>
        </w:tc>
      </w:tr>
      <w:tr w:rsidR="00B04A45" w:rsidTr="00B04A45">
        <w:trPr>
          <w:trHeight w:val="632"/>
        </w:trPr>
        <w:tc>
          <w:tcPr>
            <w:tcW w:w="4959" w:type="dxa"/>
          </w:tcPr>
          <w:p w:rsidR="00B04A45" w:rsidRDefault="00B04A45" w:rsidP="005C7EB3">
            <w:pPr>
              <w:jc w:val="both"/>
            </w:pPr>
            <w:r>
              <w:t xml:space="preserve">Total Number of Instances             </w:t>
            </w:r>
          </w:p>
        </w:tc>
        <w:tc>
          <w:tcPr>
            <w:tcW w:w="4463" w:type="dxa"/>
            <w:gridSpan w:val="2"/>
          </w:tcPr>
          <w:p w:rsidR="00B04A45" w:rsidRDefault="00B04A45" w:rsidP="005C7EB3">
            <w:pPr>
              <w:jc w:val="right"/>
            </w:pPr>
            <w:r>
              <w:t xml:space="preserve">9937   </w:t>
            </w:r>
          </w:p>
        </w:tc>
      </w:tr>
    </w:tbl>
    <w:p w:rsidR="00B04A45" w:rsidRDefault="00B04A45" w:rsidP="00232F41">
      <w:pPr>
        <w:pStyle w:val="Heading3"/>
      </w:pPr>
    </w:p>
    <w:p w:rsidR="00B04A45" w:rsidRDefault="00B04A45" w:rsidP="00232F41">
      <w:pPr>
        <w:pStyle w:val="Heading3"/>
      </w:pPr>
    </w:p>
    <w:p w:rsidR="00B04A45" w:rsidRPr="00B04A45" w:rsidRDefault="00232F41" w:rsidP="00B04A45">
      <w:pPr>
        <w:pStyle w:val="Heading3"/>
      </w:pPr>
      <w:r>
        <w:t xml:space="preserve">Detailed Accuracy by Class </w:t>
      </w:r>
    </w:p>
    <w:tbl>
      <w:tblPr>
        <w:tblStyle w:val="TableGrid"/>
        <w:tblpPr w:leftFromText="180" w:rightFromText="180" w:vertAnchor="text" w:horzAnchor="margin" w:tblpY="-5"/>
        <w:tblW w:w="9540" w:type="dxa"/>
        <w:tblLook w:val="04A0" w:firstRow="1" w:lastRow="0" w:firstColumn="1" w:lastColumn="0" w:noHBand="0" w:noVBand="1"/>
      </w:tblPr>
      <w:tblGrid>
        <w:gridCol w:w="1355"/>
        <w:gridCol w:w="1354"/>
        <w:gridCol w:w="1386"/>
        <w:gridCol w:w="1357"/>
        <w:gridCol w:w="1384"/>
        <w:gridCol w:w="1355"/>
        <w:gridCol w:w="1349"/>
      </w:tblGrid>
      <w:tr w:rsidR="00B04A45" w:rsidTr="00B04A45">
        <w:trPr>
          <w:trHeight w:val="713"/>
        </w:trPr>
        <w:tc>
          <w:tcPr>
            <w:tcW w:w="1355" w:type="dxa"/>
          </w:tcPr>
          <w:p w:rsidR="00B04A45" w:rsidRDefault="00B04A45" w:rsidP="005C7EB3">
            <w:r>
              <w:t xml:space="preserve">TP Rate   </w:t>
            </w:r>
          </w:p>
        </w:tc>
        <w:tc>
          <w:tcPr>
            <w:tcW w:w="1354" w:type="dxa"/>
          </w:tcPr>
          <w:p w:rsidR="00B04A45" w:rsidRDefault="00B04A45" w:rsidP="005C7EB3">
            <w:r>
              <w:t xml:space="preserve">FP Rate   </w:t>
            </w:r>
          </w:p>
        </w:tc>
        <w:tc>
          <w:tcPr>
            <w:tcW w:w="1386" w:type="dxa"/>
          </w:tcPr>
          <w:p w:rsidR="00B04A45" w:rsidRDefault="00B04A45" w:rsidP="005C7EB3">
            <w:r>
              <w:t>Precision</w:t>
            </w:r>
          </w:p>
        </w:tc>
        <w:tc>
          <w:tcPr>
            <w:tcW w:w="1357" w:type="dxa"/>
          </w:tcPr>
          <w:p w:rsidR="00B04A45" w:rsidRDefault="00B04A45" w:rsidP="005C7EB3">
            <w:r>
              <w:t>Recall</w:t>
            </w:r>
          </w:p>
        </w:tc>
        <w:tc>
          <w:tcPr>
            <w:tcW w:w="1384" w:type="dxa"/>
          </w:tcPr>
          <w:p w:rsidR="00B04A45" w:rsidRDefault="00B04A45" w:rsidP="005C7EB3">
            <w:r>
              <w:t xml:space="preserve">F-Measure   </w:t>
            </w:r>
          </w:p>
        </w:tc>
        <w:tc>
          <w:tcPr>
            <w:tcW w:w="1355" w:type="dxa"/>
          </w:tcPr>
          <w:p w:rsidR="00B04A45" w:rsidRDefault="00B04A45" w:rsidP="005C7EB3">
            <w:r>
              <w:t xml:space="preserve">ROC Area  </w:t>
            </w:r>
          </w:p>
        </w:tc>
        <w:tc>
          <w:tcPr>
            <w:tcW w:w="1349" w:type="dxa"/>
          </w:tcPr>
          <w:p w:rsidR="00B04A45" w:rsidRDefault="00B04A45" w:rsidP="005C7EB3">
            <w:r>
              <w:t>Class</w:t>
            </w:r>
          </w:p>
        </w:tc>
      </w:tr>
      <w:tr w:rsidR="00B04A45" w:rsidTr="00B04A45">
        <w:trPr>
          <w:trHeight w:val="670"/>
        </w:trPr>
        <w:tc>
          <w:tcPr>
            <w:tcW w:w="1355" w:type="dxa"/>
          </w:tcPr>
          <w:p w:rsidR="00B04A45" w:rsidRDefault="00B04A45" w:rsidP="005C7EB3">
            <w:r>
              <w:t xml:space="preserve">0.756     </w:t>
            </w:r>
          </w:p>
        </w:tc>
        <w:tc>
          <w:tcPr>
            <w:tcW w:w="1354" w:type="dxa"/>
          </w:tcPr>
          <w:p w:rsidR="00B04A45" w:rsidRDefault="00B04A45" w:rsidP="005C7EB3">
            <w:r>
              <w:t xml:space="preserve">0.182      </w:t>
            </w:r>
          </w:p>
        </w:tc>
        <w:tc>
          <w:tcPr>
            <w:tcW w:w="1386" w:type="dxa"/>
          </w:tcPr>
          <w:p w:rsidR="00B04A45" w:rsidRDefault="00B04A45" w:rsidP="005C7EB3">
            <w:r>
              <w:t xml:space="preserve">0.806     </w:t>
            </w:r>
          </w:p>
        </w:tc>
        <w:tc>
          <w:tcPr>
            <w:tcW w:w="1357" w:type="dxa"/>
          </w:tcPr>
          <w:p w:rsidR="00B04A45" w:rsidRDefault="00B04A45" w:rsidP="005C7EB3">
            <w:r>
              <w:t xml:space="preserve">0.756     </w:t>
            </w:r>
          </w:p>
        </w:tc>
        <w:tc>
          <w:tcPr>
            <w:tcW w:w="1384" w:type="dxa"/>
          </w:tcPr>
          <w:p w:rsidR="00B04A45" w:rsidRDefault="00B04A45" w:rsidP="005C7EB3">
            <w:r>
              <w:t xml:space="preserve">0.781      </w:t>
            </w:r>
          </w:p>
        </w:tc>
        <w:tc>
          <w:tcPr>
            <w:tcW w:w="1355" w:type="dxa"/>
          </w:tcPr>
          <w:p w:rsidR="00B04A45" w:rsidRDefault="00B04A45" w:rsidP="005C7EB3">
            <w:r>
              <w:t xml:space="preserve">0.883    </w:t>
            </w:r>
          </w:p>
        </w:tc>
        <w:tc>
          <w:tcPr>
            <w:tcW w:w="1349" w:type="dxa"/>
          </w:tcPr>
          <w:p w:rsidR="00B04A45" w:rsidRDefault="00B04A45" w:rsidP="005C7EB3">
            <w:r>
              <w:t>T</w:t>
            </w:r>
          </w:p>
        </w:tc>
      </w:tr>
      <w:tr w:rsidR="00B04A45" w:rsidTr="00B04A45">
        <w:trPr>
          <w:trHeight w:val="670"/>
        </w:trPr>
        <w:tc>
          <w:tcPr>
            <w:tcW w:w="1355" w:type="dxa"/>
          </w:tcPr>
          <w:p w:rsidR="00B04A45" w:rsidRDefault="00B04A45" w:rsidP="005C7EB3">
            <w:r>
              <w:t xml:space="preserve">0.818     </w:t>
            </w:r>
          </w:p>
        </w:tc>
        <w:tc>
          <w:tcPr>
            <w:tcW w:w="1354" w:type="dxa"/>
          </w:tcPr>
          <w:p w:rsidR="00B04A45" w:rsidRDefault="00B04A45" w:rsidP="005C7EB3">
            <w:r>
              <w:t xml:space="preserve">0.244      </w:t>
            </w:r>
          </w:p>
        </w:tc>
        <w:tc>
          <w:tcPr>
            <w:tcW w:w="1386" w:type="dxa"/>
          </w:tcPr>
          <w:p w:rsidR="00B04A45" w:rsidRDefault="00B04A45" w:rsidP="005C7EB3">
            <w:r>
              <w:t xml:space="preserve">0.77      </w:t>
            </w:r>
          </w:p>
        </w:tc>
        <w:tc>
          <w:tcPr>
            <w:tcW w:w="1357" w:type="dxa"/>
          </w:tcPr>
          <w:p w:rsidR="00B04A45" w:rsidRDefault="00B04A45" w:rsidP="005C7EB3">
            <w:r>
              <w:t xml:space="preserve">0.818     </w:t>
            </w:r>
          </w:p>
        </w:tc>
        <w:tc>
          <w:tcPr>
            <w:tcW w:w="1384" w:type="dxa"/>
          </w:tcPr>
          <w:p w:rsidR="00B04A45" w:rsidRDefault="00B04A45" w:rsidP="005C7EB3">
            <w:r>
              <w:t xml:space="preserve">0.793      </w:t>
            </w:r>
          </w:p>
        </w:tc>
        <w:tc>
          <w:tcPr>
            <w:tcW w:w="1355" w:type="dxa"/>
          </w:tcPr>
          <w:p w:rsidR="00B04A45" w:rsidRDefault="00B04A45" w:rsidP="005C7EB3">
            <w:r>
              <w:t xml:space="preserve">0.883    </w:t>
            </w:r>
          </w:p>
        </w:tc>
        <w:tc>
          <w:tcPr>
            <w:tcW w:w="1349" w:type="dxa"/>
          </w:tcPr>
          <w:p w:rsidR="00B04A45" w:rsidRDefault="00B04A45" w:rsidP="005C7EB3">
            <w:r>
              <w:t>F</w:t>
            </w:r>
          </w:p>
        </w:tc>
      </w:tr>
    </w:tbl>
    <w:p w:rsidR="00232F41" w:rsidRDefault="00232F41" w:rsidP="00232F41">
      <w:pPr>
        <w:spacing w:line="360" w:lineRule="auto"/>
        <w:jc w:val="both"/>
        <w:rPr>
          <w:rFonts w:ascii="Times New Roman" w:hAnsi="Times New Roman" w:cs="Times New Roman"/>
          <w:sz w:val="24"/>
          <w:szCs w:val="24"/>
        </w:rPr>
      </w:pPr>
    </w:p>
    <w:tbl>
      <w:tblPr>
        <w:tblStyle w:val="TableGrid"/>
        <w:tblW w:w="9526" w:type="dxa"/>
        <w:tblInd w:w="-5" w:type="dxa"/>
        <w:tblLook w:val="04A0" w:firstRow="1" w:lastRow="0" w:firstColumn="1" w:lastColumn="0" w:noHBand="0" w:noVBand="1"/>
      </w:tblPr>
      <w:tblGrid>
        <w:gridCol w:w="1751"/>
        <w:gridCol w:w="1329"/>
        <w:gridCol w:w="1330"/>
        <w:gridCol w:w="1330"/>
        <w:gridCol w:w="1330"/>
        <w:gridCol w:w="1330"/>
        <w:gridCol w:w="1126"/>
      </w:tblGrid>
      <w:tr w:rsidR="00B04A45" w:rsidTr="00B04A45">
        <w:trPr>
          <w:trHeight w:val="540"/>
        </w:trPr>
        <w:tc>
          <w:tcPr>
            <w:tcW w:w="1751" w:type="dxa"/>
          </w:tcPr>
          <w:p w:rsidR="00B04A45" w:rsidRDefault="00B04A45" w:rsidP="005C7EB3">
            <w:r w:rsidRPr="002F47C3">
              <w:t>Weighted Avg.</w:t>
            </w:r>
          </w:p>
        </w:tc>
        <w:tc>
          <w:tcPr>
            <w:tcW w:w="1329" w:type="dxa"/>
          </w:tcPr>
          <w:p w:rsidR="00B04A45" w:rsidRDefault="00B04A45" w:rsidP="005C7EB3">
            <w:r>
              <w:t xml:space="preserve">0.787     </w:t>
            </w:r>
          </w:p>
        </w:tc>
        <w:tc>
          <w:tcPr>
            <w:tcW w:w="1330" w:type="dxa"/>
          </w:tcPr>
          <w:p w:rsidR="00B04A45" w:rsidRDefault="00B04A45" w:rsidP="005C7EB3">
            <w:r>
              <w:t xml:space="preserve">0.213      </w:t>
            </w:r>
          </w:p>
        </w:tc>
        <w:tc>
          <w:tcPr>
            <w:tcW w:w="1330" w:type="dxa"/>
          </w:tcPr>
          <w:p w:rsidR="00B04A45" w:rsidRDefault="00B04A45" w:rsidP="005C7EB3">
            <w:r>
              <w:t xml:space="preserve">0.788     </w:t>
            </w:r>
          </w:p>
        </w:tc>
        <w:tc>
          <w:tcPr>
            <w:tcW w:w="1330" w:type="dxa"/>
          </w:tcPr>
          <w:p w:rsidR="00B04A45" w:rsidRDefault="00B04A45" w:rsidP="005C7EB3">
            <w:r>
              <w:t xml:space="preserve">0.787     </w:t>
            </w:r>
          </w:p>
        </w:tc>
        <w:tc>
          <w:tcPr>
            <w:tcW w:w="1330" w:type="dxa"/>
          </w:tcPr>
          <w:p w:rsidR="00B04A45" w:rsidRDefault="00B04A45" w:rsidP="005C7EB3">
            <w:r>
              <w:t xml:space="preserve">0.787      </w:t>
            </w:r>
          </w:p>
        </w:tc>
        <w:tc>
          <w:tcPr>
            <w:tcW w:w="1126" w:type="dxa"/>
          </w:tcPr>
          <w:p w:rsidR="00B04A45" w:rsidRDefault="00B04A45" w:rsidP="00B04A45">
            <w:r>
              <w:t>0.883</w:t>
            </w:r>
          </w:p>
          <w:p w:rsidR="00B04A45" w:rsidRDefault="00B04A45" w:rsidP="005C7EB3"/>
        </w:tc>
      </w:tr>
    </w:tbl>
    <w:p w:rsidR="00B04A45" w:rsidRPr="00232F41" w:rsidRDefault="00B04A45" w:rsidP="00232F41">
      <w:pPr>
        <w:spacing w:line="360" w:lineRule="auto"/>
        <w:jc w:val="both"/>
        <w:rPr>
          <w:rFonts w:ascii="Times New Roman" w:hAnsi="Times New Roman" w:cs="Times New Roman"/>
          <w:sz w:val="24"/>
          <w:szCs w:val="24"/>
        </w:rPr>
      </w:pPr>
      <w:bookmarkStart w:id="0" w:name="_GoBack"/>
      <w:bookmarkEnd w:id="0"/>
    </w:p>
    <w:p w:rsidR="00B04A45" w:rsidRPr="00B04A45" w:rsidRDefault="00466F98" w:rsidP="00B04A45">
      <w:pPr>
        <w:pStyle w:val="Heading3"/>
      </w:pPr>
      <w:r w:rsidRPr="00232F41">
        <w:t xml:space="preserve">Confusion Matrix </w:t>
      </w:r>
    </w:p>
    <w:tbl>
      <w:tblPr>
        <w:tblStyle w:val="TableGrid"/>
        <w:tblpPr w:leftFromText="180" w:rightFromText="180" w:vertAnchor="text" w:horzAnchor="page" w:tblpX="1771" w:tblpY="184"/>
        <w:tblW w:w="0" w:type="auto"/>
        <w:tblLook w:val="04A0" w:firstRow="1" w:lastRow="0" w:firstColumn="1" w:lastColumn="0" w:noHBand="0" w:noVBand="1"/>
      </w:tblPr>
      <w:tblGrid>
        <w:gridCol w:w="1394"/>
        <w:gridCol w:w="1291"/>
        <w:gridCol w:w="1077"/>
      </w:tblGrid>
      <w:tr w:rsidR="00B04A45" w:rsidTr="00B04A45">
        <w:trPr>
          <w:trHeight w:val="381"/>
        </w:trPr>
        <w:tc>
          <w:tcPr>
            <w:tcW w:w="3762" w:type="dxa"/>
            <w:gridSpan w:val="3"/>
          </w:tcPr>
          <w:p w:rsidR="00B04A45" w:rsidRDefault="00B04A45" w:rsidP="005C7EB3">
            <w:r>
              <w:t>Confusion Matrix</w:t>
            </w:r>
          </w:p>
        </w:tc>
      </w:tr>
      <w:tr w:rsidR="00B04A45" w:rsidTr="00B04A45">
        <w:trPr>
          <w:trHeight w:val="460"/>
        </w:trPr>
        <w:tc>
          <w:tcPr>
            <w:tcW w:w="3762" w:type="dxa"/>
            <w:gridSpan w:val="3"/>
          </w:tcPr>
          <w:p w:rsidR="00B04A45" w:rsidRDefault="00B04A45" w:rsidP="005C7EB3">
            <w:r>
              <w:t xml:space="preserve"> a    b   &lt;-- classified as</w:t>
            </w:r>
          </w:p>
        </w:tc>
      </w:tr>
      <w:tr w:rsidR="00B04A45" w:rsidTr="00B04A45">
        <w:trPr>
          <w:trHeight w:val="225"/>
        </w:trPr>
        <w:tc>
          <w:tcPr>
            <w:tcW w:w="1394" w:type="dxa"/>
          </w:tcPr>
          <w:p w:rsidR="00B04A45" w:rsidRDefault="00B04A45" w:rsidP="005C7EB3">
            <w:r>
              <w:t>3763</w:t>
            </w:r>
          </w:p>
        </w:tc>
        <w:tc>
          <w:tcPr>
            <w:tcW w:w="1291" w:type="dxa"/>
          </w:tcPr>
          <w:p w:rsidR="00B04A45" w:rsidRDefault="00B04A45" w:rsidP="005C7EB3">
            <w:r>
              <w:t>1212</w:t>
            </w:r>
          </w:p>
        </w:tc>
        <w:tc>
          <w:tcPr>
            <w:tcW w:w="1076" w:type="dxa"/>
          </w:tcPr>
          <w:p w:rsidR="00B04A45" w:rsidRDefault="00B04A45" w:rsidP="005C7EB3">
            <w:r>
              <w:t>a = T</w:t>
            </w:r>
          </w:p>
        </w:tc>
      </w:tr>
      <w:tr w:rsidR="00B04A45" w:rsidTr="00B04A45">
        <w:trPr>
          <w:trHeight w:val="225"/>
        </w:trPr>
        <w:tc>
          <w:tcPr>
            <w:tcW w:w="1394" w:type="dxa"/>
          </w:tcPr>
          <w:p w:rsidR="00B04A45" w:rsidRDefault="00B04A45" w:rsidP="005C7EB3">
            <w:r>
              <w:t>903</w:t>
            </w:r>
          </w:p>
        </w:tc>
        <w:tc>
          <w:tcPr>
            <w:tcW w:w="1291" w:type="dxa"/>
          </w:tcPr>
          <w:p w:rsidR="00B04A45" w:rsidRDefault="00B04A45" w:rsidP="005C7EB3">
            <w:r>
              <w:t>4059</w:t>
            </w:r>
          </w:p>
        </w:tc>
        <w:tc>
          <w:tcPr>
            <w:tcW w:w="1076" w:type="dxa"/>
          </w:tcPr>
          <w:p w:rsidR="00B04A45" w:rsidRDefault="00B04A45" w:rsidP="005C7EB3">
            <w:r>
              <w:t>b = F</w:t>
            </w:r>
          </w:p>
        </w:tc>
      </w:tr>
    </w:tbl>
    <w:p w:rsidR="00B04A45" w:rsidRDefault="00B04A45" w:rsidP="00B04A45">
      <w:pPr>
        <w:spacing w:line="360" w:lineRule="auto"/>
        <w:jc w:val="both"/>
        <w:rPr>
          <w:rFonts w:ascii="Times New Roman" w:hAnsi="Times New Roman" w:cs="Times New Roman"/>
          <w:sz w:val="24"/>
          <w:szCs w:val="24"/>
        </w:rPr>
      </w:pPr>
    </w:p>
    <w:p w:rsidR="00B04A45" w:rsidRDefault="00B04A45" w:rsidP="00B04A45">
      <w:pPr>
        <w:spacing w:line="360" w:lineRule="auto"/>
        <w:jc w:val="both"/>
        <w:rPr>
          <w:rFonts w:ascii="Times New Roman" w:hAnsi="Times New Roman" w:cs="Times New Roman"/>
          <w:sz w:val="24"/>
          <w:szCs w:val="24"/>
        </w:rPr>
      </w:pPr>
    </w:p>
    <w:p w:rsidR="00B04A45" w:rsidRDefault="00B04A45" w:rsidP="00B04A45">
      <w:pPr>
        <w:spacing w:line="360" w:lineRule="auto"/>
        <w:jc w:val="both"/>
        <w:rPr>
          <w:rFonts w:ascii="Times New Roman" w:hAnsi="Times New Roman" w:cs="Times New Roman"/>
          <w:sz w:val="24"/>
          <w:szCs w:val="24"/>
        </w:rPr>
      </w:pPr>
    </w:p>
    <w:p w:rsidR="00B04A45" w:rsidRPr="00B04A45" w:rsidRDefault="00B04A45" w:rsidP="00B04A45">
      <w:pPr>
        <w:spacing w:line="360" w:lineRule="auto"/>
        <w:jc w:val="both"/>
        <w:rPr>
          <w:rFonts w:ascii="Times New Roman" w:hAnsi="Times New Roman" w:cs="Times New Roman"/>
          <w:sz w:val="24"/>
          <w:szCs w:val="24"/>
        </w:rPr>
      </w:pPr>
      <w:r w:rsidRPr="00B04A45">
        <w:rPr>
          <w:rFonts w:ascii="Times New Roman" w:hAnsi="Times New Roman" w:cs="Times New Roman"/>
          <w:sz w:val="24"/>
          <w:szCs w:val="24"/>
        </w:rPr>
        <w:lastRenderedPageBreak/>
        <w:t>From the results we can see that the model classified 78.7159 % of the test examples correctly and that the Root mean squared error is 0.3797.  The confusion matrix shows that a large number of hazardous and not hazardous asteroids are classified correctly. With the feature selection made earlier and quest to find the best model we also wanted to minimize the er</w:t>
      </w:r>
      <w:r>
        <w:rPr>
          <w:rFonts w:ascii="Times New Roman" w:hAnsi="Times New Roman" w:cs="Times New Roman"/>
          <w:sz w:val="24"/>
          <w:szCs w:val="24"/>
        </w:rPr>
        <w:t xml:space="preserve">ror. Errors that occurred when </w:t>
      </w:r>
      <w:r w:rsidRPr="00B04A45">
        <w:rPr>
          <w:rFonts w:ascii="Times New Roman" w:hAnsi="Times New Roman" w:cs="Times New Roman"/>
          <w:sz w:val="24"/>
          <w:szCs w:val="24"/>
        </w:rPr>
        <w:t xml:space="preserve">the model was classifying hazardous asteroids as not hazardous can be really dangerous. This model with the Random Forest classifier gave us best results and the fact that it had 100 trees with 4 random attributes made this model very good in generalization (so it wasn’t </w:t>
      </w:r>
      <w:r>
        <w:rPr>
          <w:rFonts w:ascii="Times New Roman" w:hAnsi="Times New Roman" w:cs="Times New Roman"/>
          <w:sz w:val="24"/>
          <w:szCs w:val="24"/>
        </w:rPr>
        <w:t xml:space="preserve">overfitting the training set). </w:t>
      </w:r>
    </w:p>
    <w:p w:rsidR="00B04A45" w:rsidRPr="00B04A45" w:rsidRDefault="00B04A45" w:rsidP="00B04A45">
      <w:pPr>
        <w:spacing w:line="360" w:lineRule="auto"/>
        <w:jc w:val="both"/>
        <w:rPr>
          <w:rFonts w:ascii="Times New Roman" w:hAnsi="Times New Roman" w:cs="Times New Roman"/>
          <w:sz w:val="24"/>
          <w:szCs w:val="24"/>
        </w:rPr>
      </w:pPr>
      <w:r w:rsidRPr="00B04A45">
        <w:rPr>
          <w:rFonts w:ascii="Times New Roman" w:hAnsi="Times New Roman" w:cs="Times New Roman"/>
          <w:sz w:val="24"/>
          <w:szCs w:val="24"/>
        </w:rPr>
        <w:t>The accuracy we achieved is satisfying and the model can still be very useful because it is based on decision trees and classification is really fast. It can be used for classifying the asteroids the same moment we get the data which can be very useful for detecting danger and provide us with more time to solve the threat.</w:t>
      </w:r>
    </w:p>
    <w:p w:rsidR="004C46AD" w:rsidRPr="00232F41" w:rsidRDefault="00B04A45" w:rsidP="00B04A45">
      <w:pPr>
        <w:spacing w:line="360" w:lineRule="auto"/>
        <w:jc w:val="both"/>
        <w:rPr>
          <w:rFonts w:ascii="Times New Roman" w:hAnsi="Times New Roman" w:cs="Times New Roman"/>
          <w:sz w:val="24"/>
          <w:szCs w:val="24"/>
        </w:rPr>
      </w:pPr>
      <w:r w:rsidRPr="00B04A45">
        <w:rPr>
          <w:rFonts w:ascii="Times New Roman" w:hAnsi="Times New Roman" w:cs="Times New Roman"/>
          <w:sz w:val="24"/>
          <w:szCs w:val="24"/>
        </w:rPr>
        <w:t>We are glad that we were working on this particular problem because it affects the whole planet. The challenge helped us learn more about Machine Learning, dealing with big data, but it also helped us learn space, asteroids and the dangers the surround our planet Earth.</w:t>
      </w:r>
    </w:p>
    <w:sectPr w:rsidR="004C46AD" w:rsidRPr="0023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E7C31"/>
    <w:multiLevelType w:val="hybridMultilevel"/>
    <w:tmpl w:val="713C64F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15:restartNumberingAfterBreak="0">
    <w:nsid w:val="4662591B"/>
    <w:multiLevelType w:val="hybridMultilevel"/>
    <w:tmpl w:val="95DCB5A0"/>
    <w:lvl w:ilvl="0" w:tplc="ED7AEB8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74D46"/>
    <w:multiLevelType w:val="hybridMultilevel"/>
    <w:tmpl w:val="8E52516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28"/>
    <w:rsid w:val="000E0D11"/>
    <w:rsid w:val="00136DE0"/>
    <w:rsid w:val="001D6539"/>
    <w:rsid w:val="001E7001"/>
    <w:rsid w:val="00232F41"/>
    <w:rsid w:val="00257D79"/>
    <w:rsid w:val="0028405A"/>
    <w:rsid w:val="00297FF4"/>
    <w:rsid w:val="003312FA"/>
    <w:rsid w:val="003A57A1"/>
    <w:rsid w:val="00425351"/>
    <w:rsid w:val="00466F98"/>
    <w:rsid w:val="004C46AD"/>
    <w:rsid w:val="00575F47"/>
    <w:rsid w:val="00817E28"/>
    <w:rsid w:val="00941ABC"/>
    <w:rsid w:val="00965316"/>
    <w:rsid w:val="009D5AB0"/>
    <w:rsid w:val="009E7E36"/>
    <w:rsid w:val="00B04A45"/>
    <w:rsid w:val="00B96D8B"/>
    <w:rsid w:val="00DC083C"/>
    <w:rsid w:val="00E7086B"/>
    <w:rsid w:val="00E714F6"/>
    <w:rsid w:val="00F0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FD22F-FFC0-4F38-AA91-C4E5169C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2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2F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2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2F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6D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1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94C"/>
    <w:rPr>
      <w:rFonts w:ascii="Courier New" w:eastAsia="Times New Roman" w:hAnsi="Courier New" w:cs="Courier New"/>
      <w:sz w:val="20"/>
      <w:szCs w:val="20"/>
    </w:rPr>
  </w:style>
  <w:style w:type="paragraph" w:styleId="ListParagraph">
    <w:name w:val="List Paragraph"/>
    <w:basedOn w:val="Normal"/>
    <w:uiPriority w:val="34"/>
    <w:qFormat/>
    <w:rsid w:val="00425351"/>
    <w:pPr>
      <w:ind w:left="720"/>
      <w:contextualSpacing/>
    </w:pPr>
  </w:style>
  <w:style w:type="character" w:customStyle="1" w:styleId="Heading1Char">
    <w:name w:val="Heading 1 Char"/>
    <w:basedOn w:val="DefaultParagraphFont"/>
    <w:link w:val="Heading1"/>
    <w:uiPriority w:val="9"/>
    <w:rsid w:val="00232F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2F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2F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32F41"/>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840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05A"/>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840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8405A"/>
    <w:rPr>
      <w:i/>
      <w:iCs/>
      <w:color w:val="5B9BD5" w:themeColor="accent1"/>
    </w:rPr>
  </w:style>
  <w:style w:type="character" w:styleId="BookTitle">
    <w:name w:val="Book Title"/>
    <w:basedOn w:val="DefaultParagraphFont"/>
    <w:uiPriority w:val="33"/>
    <w:qFormat/>
    <w:rsid w:val="00B96D8B"/>
    <w:rPr>
      <w:b/>
      <w:bCs/>
      <w:i/>
      <w:iCs/>
      <w:spacing w:val="5"/>
    </w:rPr>
  </w:style>
  <w:style w:type="character" w:styleId="IntenseReference">
    <w:name w:val="Intense Reference"/>
    <w:basedOn w:val="DefaultParagraphFont"/>
    <w:uiPriority w:val="32"/>
    <w:qFormat/>
    <w:rsid w:val="00B96D8B"/>
    <w:rPr>
      <w:b/>
      <w:bCs/>
      <w:smallCaps/>
      <w:color w:val="5B9BD5" w:themeColor="accent1"/>
      <w:spacing w:val="5"/>
    </w:rPr>
  </w:style>
  <w:style w:type="character" w:styleId="SubtleReference">
    <w:name w:val="Subtle Reference"/>
    <w:basedOn w:val="DefaultParagraphFont"/>
    <w:uiPriority w:val="31"/>
    <w:qFormat/>
    <w:rsid w:val="00B96D8B"/>
    <w:rPr>
      <w:smallCaps/>
      <w:color w:val="5A5A5A" w:themeColor="text1" w:themeTint="A5"/>
    </w:rPr>
  </w:style>
  <w:style w:type="character" w:customStyle="1" w:styleId="Heading5Char">
    <w:name w:val="Heading 5 Char"/>
    <w:basedOn w:val="DefaultParagraphFont"/>
    <w:link w:val="Heading5"/>
    <w:uiPriority w:val="9"/>
    <w:rsid w:val="00B96D8B"/>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B96D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6D8B"/>
    <w:rPr>
      <w:rFonts w:eastAsiaTheme="minorEastAsia"/>
      <w:color w:val="5A5A5A" w:themeColor="text1" w:themeTint="A5"/>
      <w:spacing w:val="15"/>
    </w:rPr>
  </w:style>
  <w:style w:type="table" w:styleId="TableGrid">
    <w:name w:val="Table Grid"/>
    <w:basedOn w:val="TableNormal"/>
    <w:uiPriority w:val="39"/>
    <w:rsid w:val="00B04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2509">
      <w:bodyDiv w:val="1"/>
      <w:marLeft w:val="0"/>
      <w:marRight w:val="0"/>
      <w:marTop w:val="0"/>
      <w:marBottom w:val="0"/>
      <w:divBdr>
        <w:top w:val="none" w:sz="0" w:space="0" w:color="auto"/>
        <w:left w:val="none" w:sz="0" w:space="0" w:color="auto"/>
        <w:bottom w:val="none" w:sz="0" w:space="0" w:color="auto"/>
        <w:right w:val="none" w:sz="0" w:space="0" w:color="auto"/>
      </w:divBdr>
    </w:div>
    <w:div w:id="870648483">
      <w:bodyDiv w:val="1"/>
      <w:marLeft w:val="0"/>
      <w:marRight w:val="0"/>
      <w:marTop w:val="0"/>
      <w:marBottom w:val="0"/>
      <w:divBdr>
        <w:top w:val="none" w:sz="0" w:space="0" w:color="auto"/>
        <w:left w:val="none" w:sz="0" w:space="0" w:color="auto"/>
        <w:bottom w:val="none" w:sz="0" w:space="0" w:color="auto"/>
        <w:right w:val="none" w:sz="0" w:space="0" w:color="auto"/>
      </w:divBdr>
    </w:div>
    <w:div w:id="1427728142">
      <w:bodyDiv w:val="1"/>
      <w:marLeft w:val="0"/>
      <w:marRight w:val="0"/>
      <w:marTop w:val="0"/>
      <w:marBottom w:val="0"/>
      <w:divBdr>
        <w:top w:val="none" w:sz="0" w:space="0" w:color="auto"/>
        <w:left w:val="none" w:sz="0" w:space="0" w:color="auto"/>
        <w:bottom w:val="none" w:sz="0" w:space="0" w:color="auto"/>
        <w:right w:val="none" w:sz="0" w:space="0" w:color="auto"/>
      </w:divBdr>
    </w:div>
    <w:div w:id="186065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Smilevski</dc:creator>
  <cp:keywords/>
  <dc:description/>
  <cp:lastModifiedBy>emilija janakievska</cp:lastModifiedBy>
  <cp:revision>3</cp:revision>
  <dcterms:created xsi:type="dcterms:W3CDTF">2016-04-23T20:41:00Z</dcterms:created>
  <dcterms:modified xsi:type="dcterms:W3CDTF">2016-04-23T20:51:00Z</dcterms:modified>
</cp:coreProperties>
</file>