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Установка программного обеспечения</w:t>
      </w:r>
    </w:p>
    <w:p>
      <w:pPr>
        <w:numPr>
          <w:ilvl w:val="0"/>
          <w:numId w:val="1002"/>
        </w:numPr>
      </w:pPr>
      <w:r>
        <w:t xml:space="preserve">Базовая настройка git</w:t>
      </w:r>
    </w:p>
    <w:p>
      <w:pPr>
        <w:numPr>
          <w:ilvl w:val="0"/>
          <w:numId w:val="1002"/>
        </w:numPr>
      </w:pPr>
      <w:r>
        <w:t xml:space="preserve">Создание ключи ssh</w:t>
      </w:r>
    </w:p>
    <w:p>
      <w:pPr>
        <w:numPr>
          <w:ilvl w:val="0"/>
          <w:numId w:val="1002"/>
        </w:numPr>
      </w:pPr>
      <w:r>
        <w:t xml:space="preserve">Создание ключи pgp</w:t>
      </w:r>
    </w:p>
    <w:p>
      <w:pPr>
        <w:numPr>
          <w:ilvl w:val="0"/>
          <w:numId w:val="1002"/>
        </w:numPr>
      </w:pPr>
      <w:r>
        <w:t xml:space="preserve">Настройка github</w:t>
      </w:r>
    </w:p>
    <w:p>
      <w:pPr>
        <w:numPr>
          <w:ilvl w:val="0"/>
          <w:numId w:val="1002"/>
        </w:numPr>
      </w:pPr>
      <w:r>
        <w:t xml:space="preserve">Добавление PGP ключа в GitHub</w:t>
      </w:r>
    </w:p>
    <w:p>
      <w:pPr>
        <w:numPr>
          <w:ilvl w:val="0"/>
          <w:numId w:val="1002"/>
        </w:numPr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2"/>
        </w:numPr>
      </w:pPr>
      <w:r>
        <w:t xml:space="preserve">Настройка gh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Открываю терминал и устанавливаю git (рис. 1).</w:t>
      </w:r>
    </w:p>
    <w:p>
      <w:pPr>
        <w:pStyle w:val="CaptionedFigure"/>
      </w:pPr>
      <w:bookmarkStart w:id="25" w:name="fig:001"/>
      <w:r>
        <w:drawing>
          <wp:inline>
            <wp:extent cx="5334000" cy="1331906"/>
            <wp:effectExtent b="0" l="0" r="0" t="0"/>
            <wp:docPr descr="Рис. 1: Установка git" title="" id="23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Далее устанавливаю gh.(рис. 2)</w:t>
      </w:r>
    </w:p>
    <w:p>
      <w:pPr>
        <w:pStyle w:val="CaptionedFigure"/>
      </w:pPr>
      <w:bookmarkStart w:id="29" w:name="fig:002"/>
      <w:r>
        <w:drawing>
          <wp:inline>
            <wp:extent cx="5334000" cy="717119"/>
            <wp:effectExtent b="0" l="0" r="0" t="0"/>
            <wp:docPr descr="Рис. 2: Установка gh" title="" id="27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gh</w:t>
      </w:r>
    </w:p>
    <w:bookmarkEnd w:id="30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репозитория, а также настраиваю utf-8 в выводе сообщений git, задаю имя начальной ветки, настраиваю параметр autocrlf и safecrlf.(рис. 3)</w:t>
      </w:r>
    </w:p>
    <w:p>
      <w:pPr>
        <w:pStyle w:val="CaptionedFigure"/>
      </w:pPr>
      <w:bookmarkStart w:id="34" w:name="fig:003"/>
      <w:r>
        <w:drawing>
          <wp:inline>
            <wp:extent cx="5334000" cy="1087805"/>
            <wp:effectExtent b="0" l="0" r="0" t="0"/>
            <wp:docPr descr="Рис. 3: Базовая настройка git" title="" id="32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Базовая настройка git</w:t>
      </w:r>
    </w:p>
    <w:bookmarkEnd w:id="35"/>
    <w:bookmarkStart w:id="44" w:name="создание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ключи ssh</w:t>
      </w:r>
    </w:p>
    <w:p>
      <w:pPr>
        <w:pStyle w:val="FirstParagraph"/>
      </w:pPr>
      <w:r>
        <w:t xml:space="preserve">Создаю ssh ключ по алгоритму rsa с размером 4096 бит.(рис. 4)</w:t>
      </w:r>
    </w:p>
    <w:p>
      <w:pPr>
        <w:pStyle w:val="CaptionedFigure"/>
      </w:pPr>
      <w:bookmarkStart w:id="39" w:name="fig:004"/>
      <w:r>
        <w:drawing>
          <wp:inline>
            <wp:extent cx="5334000" cy="3428418"/>
            <wp:effectExtent b="0" l="0" r="0" t="0"/>
            <wp:docPr descr="Рис. 4: Создание ssh ключа по алгоритму rsa" title="" id="37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 ssh ключа по алгоритму rsa</w:t>
      </w:r>
    </w:p>
    <w:p>
      <w:pPr>
        <w:pStyle w:val="BodyText"/>
      </w:pPr>
      <w:r>
        <w:t xml:space="preserve">Создаю ssh ключ по алгоритму ed25519.(рис. 5)</w:t>
      </w:r>
    </w:p>
    <w:p>
      <w:pPr>
        <w:pStyle w:val="CaptionedFigure"/>
      </w:pPr>
      <w:bookmarkStart w:id="43" w:name="fig:005"/>
      <w:r>
        <w:drawing>
          <wp:inline>
            <wp:extent cx="5334000" cy="3428418"/>
            <wp:effectExtent b="0" l="0" r="0" t="0"/>
            <wp:docPr descr="Рис. 5: Создание ssh ключа по алгоритму ed25519" title="" id="41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Создание ssh ключа по алгоритму ed25519</w:t>
      </w:r>
    </w:p>
    <w:bookmarkEnd w:id="44"/>
    <w:bookmarkStart w:id="53" w:name="создание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ключи pgp</w:t>
      </w:r>
    </w:p>
    <w:p>
      <w:pPr>
        <w:pStyle w:val="FirstParagraph"/>
      </w:pPr>
      <w:r>
        <w:t xml:space="preserve">Генерирую pgp ключ.В предложенных опциях выбираю: тип RSA and RSA, размер 4096 и срок действия по умолчанию.(рис. 6)</w:t>
      </w:r>
    </w:p>
    <w:p>
      <w:pPr>
        <w:pStyle w:val="CaptionedFigure"/>
      </w:pPr>
      <w:bookmarkStart w:id="48" w:name="fig:006"/>
      <w:r>
        <w:drawing>
          <wp:inline>
            <wp:extent cx="5334000" cy="4367161"/>
            <wp:effectExtent b="0" l="0" r="0" t="0"/>
            <wp:docPr descr="Рис. 6: Генерация pgp ключа" title="" id="46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Генерация pgp ключа</w:t>
      </w:r>
    </w:p>
    <w:p>
      <w:pPr>
        <w:pStyle w:val="BodyText"/>
      </w:pPr>
      <w:r>
        <w:t xml:space="preserve">Далее ввожу личную информацию (Имя, адрес электронной почты).(рис. 7)</w:t>
      </w:r>
    </w:p>
    <w:p>
      <w:pPr>
        <w:pStyle w:val="CaptionedFigure"/>
      </w:pPr>
      <w:bookmarkStart w:id="52" w:name="fig:007"/>
      <w:r>
        <w:drawing>
          <wp:inline>
            <wp:extent cx="5334000" cy="3498645"/>
            <wp:effectExtent b="0" l="0" r="0" t="0"/>
            <wp:docPr descr="Рис. 7: Заполнение личной информации" title="" id="50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Заполнение личной информации</w:t>
      </w:r>
    </w:p>
    <w:bookmarkEnd w:id="53"/>
    <w:bookmarkStart w:id="5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Создаю учетную запись на github и заполняю основные данные. (рис. 8)</w:t>
      </w:r>
    </w:p>
    <w:p>
      <w:pPr>
        <w:pStyle w:val="CaptionedFigure"/>
      </w:pPr>
      <w:bookmarkStart w:id="57" w:name="fig:021"/>
      <w:r>
        <w:drawing>
          <wp:inline>
            <wp:extent cx="4762500" cy="5448300"/>
            <wp:effectExtent b="0" l="0" r="0" t="0"/>
            <wp:docPr descr="Рис. 8: Создание учетной записи на github" title="" id="55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2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Создание учетной записи на github</w:t>
      </w:r>
    </w:p>
    <w:bookmarkEnd w:id="58"/>
    <w:bookmarkStart w:id="79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ключей.(рис. 9)</w:t>
      </w:r>
    </w:p>
    <w:p>
      <w:pPr>
        <w:pStyle w:val="CaptionedFigure"/>
      </w:pPr>
      <w:bookmarkStart w:id="62" w:name="fig:008"/>
      <w:r>
        <w:drawing>
          <wp:inline>
            <wp:extent cx="5334000" cy="2135108"/>
            <wp:effectExtent b="0" l="0" r="0" t="0"/>
            <wp:docPr descr="Рис. 9: Вывод ключа" title="" id="60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Вывод ключа</w:t>
      </w:r>
    </w:p>
    <w:p>
      <w:pPr>
        <w:pStyle w:val="BodyText"/>
      </w:pPr>
      <w:r>
        <w:t xml:space="preserve">Копирую мой сгенерированный PGP ключ в буфер обмена.(рис. 10)</w:t>
      </w:r>
    </w:p>
    <w:p>
      <w:pPr>
        <w:pStyle w:val="CaptionedFigure"/>
      </w:pPr>
      <w:bookmarkStart w:id="66" w:name="fig:009"/>
      <w:r>
        <w:drawing>
          <wp:inline>
            <wp:extent cx="5334000" cy="271220"/>
            <wp:effectExtent b="0" l="0" r="0" t="0"/>
            <wp:docPr descr="Рис. 10: Копирование pgp ключа" title="" id="64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Копирование pgp ключа</w:t>
      </w:r>
    </w:p>
    <w:p>
      <w:pPr>
        <w:pStyle w:val="BodyText"/>
      </w:pPr>
      <w:r>
        <w:t xml:space="preserve">Перехожу в настройки GitHub, нажимаю на кнопку New GPG key и вставляю полученный ключ в полу ввода.(рис. 11)</w:t>
      </w:r>
    </w:p>
    <w:p>
      <w:pPr>
        <w:pStyle w:val="CaptionedFigure"/>
      </w:pPr>
      <w:bookmarkStart w:id="70" w:name="fig:010"/>
      <w:r>
        <w:drawing>
          <wp:inline>
            <wp:extent cx="5334000" cy="1482613"/>
            <wp:effectExtent b="0" l="0" r="0" t="0"/>
            <wp:docPr descr="Рис. 11: Присоединение ключа к github" title="" id="68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Присоединение ключа к github</w:t>
      </w:r>
    </w:p>
    <w:p>
      <w:pPr>
        <w:pStyle w:val="BodyText"/>
      </w:pPr>
      <w:r>
        <w:t xml:space="preserve">Используя введёный email, указываю Git применять его при подписи коммитов.(рис. 12) (рис. 13)</w:t>
      </w:r>
    </w:p>
    <w:p>
      <w:pPr>
        <w:pStyle w:val="CaptionedFigure"/>
      </w:pPr>
      <w:bookmarkStart w:id="74" w:name="fig:011"/>
      <w:r>
        <w:drawing>
          <wp:inline>
            <wp:extent cx="5334000" cy="226087"/>
            <wp:effectExtent b="0" l="0" r="0" t="0"/>
            <wp:docPr descr="Рис. 12: Указание применения email" title="" id="72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Указание применения email</w:t>
      </w:r>
    </w:p>
    <w:p>
      <w:pPr>
        <w:pStyle w:val="CaptionedFigure"/>
      </w:pPr>
      <w:bookmarkStart w:id="78" w:name="fig:012"/>
      <w:r>
        <w:drawing>
          <wp:inline>
            <wp:extent cx="5334000" cy="361200"/>
            <wp:effectExtent b="0" l="0" r="0" t="0"/>
            <wp:docPr descr="Рис. 13: Указание применения email" title="" id="76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Указание применения email</w:t>
      </w:r>
    </w:p>
    <w:bookmarkEnd w:id="79"/>
    <w:bookmarkStart w:id="112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Авторизуюсь в gh.(рис. 14)</w:t>
      </w:r>
    </w:p>
    <w:p>
      <w:pPr>
        <w:pStyle w:val="CaptionedFigure"/>
      </w:pPr>
      <w:bookmarkStart w:id="83" w:name="fig:013"/>
      <w:r>
        <w:drawing>
          <wp:inline>
            <wp:extent cx="5334000" cy="1957200"/>
            <wp:effectExtent b="0" l="0" r="0" t="0"/>
            <wp:docPr descr="Рис. 14: Авторизация" title="" id="81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Авторизация</w:t>
      </w:r>
    </w:p>
    <w:p>
      <w:pPr>
        <w:pStyle w:val="BodyText"/>
      </w:pPr>
      <w:r>
        <w:t xml:space="preserve">Создаю шаблон рабочего пространства. Для этого создаю нужные каталоги.(рис. 15)</w:t>
      </w:r>
    </w:p>
    <w:p>
      <w:pPr>
        <w:pStyle w:val="CaptionedFigure"/>
      </w:pPr>
      <w:bookmarkStart w:id="87" w:name="fig:014"/>
      <w:r>
        <w:drawing>
          <wp:inline>
            <wp:extent cx="5334000" cy="246000"/>
            <wp:effectExtent b="0" l="0" r="0" t="0"/>
            <wp:docPr descr="Рис. 15: Создание шаблона" title="" id="85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Создание шаблона</w:t>
      </w:r>
    </w:p>
    <w:p>
      <w:pPr>
        <w:pStyle w:val="BodyText"/>
      </w:pPr>
      <w:r>
        <w:t xml:space="preserve">Создаю репозиторий на GitHub.(рис. 16)</w:t>
      </w:r>
    </w:p>
    <w:p>
      <w:pPr>
        <w:pStyle w:val="CaptionedFigure"/>
      </w:pPr>
      <w:bookmarkStart w:id="91" w:name="fig:015"/>
      <w:r>
        <w:drawing>
          <wp:inline>
            <wp:extent cx="5334000" cy="271024"/>
            <wp:effectExtent b="0" l="0" r="0" t="0"/>
            <wp:docPr descr="Рис. 16: Создания репозитория на Github" title="" id="89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Создания репозитория на Github</w:t>
      </w:r>
    </w:p>
    <w:p>
      <w:pPr>
        <w:pStyle w:val="BodyText"/>
      </w:pPr>
      <w:r>
        <w:t xml:space="preserve">Далее клонирую репозиторий.(рис. 17)</w:t>
      </w:r>
    </w:p>
    <w:p>
      <w:pPr>
        <w:pStyle w:val="CaptionedFigure"/>
      </w:pPr>
      <w:bookmarkStart w:id="95" w:name="fig:016"/>
      <w:r>
        <w:drawing>
          <wp:inline>
            <wp:extent cx="5334000" cy="2418452"/>
            <wp:effectExtent b="0" l="0" r="0" t="0"/>
            <wp:docPr descr="Рис. 17: Клонирование репозитоия" title="" id="93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Клонирование репозитоия</w:t>
      </w:r>
    </w:p>
    <w:p>
      <w:pPr>
        <w:pStyle w:val="BodyText"/>
      </w:pPr>
      <w:r>
        <w:t xml:space="preserve">Перехожу в каталог курса и удаляю лишние файлы.(рис. 18)</w:t>
      </w:r>
    </w:p>
    <w:p>
      <w:pPr>
        <w:pStyle w:val="CaptionedFigure"/>
      </w:pPr>
      <w:bookmarkStart w:id="99" w:name="fig:017"/>
      <w:r>
        <w:drawing>
          <wp:inline>
            <wp:extent cx="5334000" cy="847577"/>
            <wp:effectExtent b="0" l="0" r="0" t="0"/>
            <wp:docPr descr="Рис. 18: Удаление ненужных файлов" title="" id="97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Удаление ненужных файлов</w:t>
      </w:r>
    </w:p>
    <w:p>
      <w:pPr>
        <w:pStyle w:val="BodyText"/>
      </w:pPr>
      <w:r>
        <w:t xml:space="preserve">Создаю необходимые каталоги.(рис. 19)</w:t>
      </w:r>
    </w:p>
    <w:p>
      <w:pPr>
        <w:pStyle w:val="CaptionedFigure"/>
      </w:pPr>
      <w:bookmarkStart w:id="103" w:name="fig:018"/>
      <w:r>
        <w:drawing>
          <wp:inline>
            <wp:extent cx="5334000" cy="613758"/>
            <wp:effectExtent b="0" l="0" r="0" t="0"/>
            <wp:docPr descr="Рис. 19: Создание каталогов" title="" id="101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19: Создание каталогов</w:t>
      </w:r>
    </w:p>
    <w:p>
      <w:pPr>
        <w:pStyle w:val="BodyText"/>
      </w:pPr>
      <w:r>
        <w:t xml:space="preserve">Отправляю файлы на сервер.(рис. 20)(рис.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</w:p>
    <w:p>
      <w:pPr>
        <w:pStyle w:val="CaptionedFigure"/>
      </w:pPr>
      <w:bookmarkStart w:id="107" w:name="fig:019"/>
      <w:r>
        <w:drawing>
          <wp:inline>
            <wp:extent cx="5334000" cy="1010853"/>
            <wp:effectExtent b="0" l="0" r="0" t="0"/>
            <wp:docPr descr="Рис. 20: Отправка файлов на сервер" title="" id="105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20: Отправка файлов на сервер</w:t>
      </w:r>
    </w:p>
    <w:p>
      <w:pPr>
        <w:pStyle w:val="CaptionedFigure"/>
      </w:pPr>
      <w:bookmarkStart w:id="111" w:name="fig:19"/>
      <w:r>
        <w:drawing>
          <wp:inline>
            <wp:extent cx="5334000" cy="1198267"/>
            <wp:effectExtent b="0" l="0" r="0" t="0"/>
            <wp:docPr descr="Рис. 21: Отправка файлов на сервер" title="" id="109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21: Отправка файлов на сервер</w:t>
      </w:r>
    </w:p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выполнение данной лабораторной работы я изучил идеологию и применение средств контроля версий и освоил умения по работе с git</w:t>
      </w:r>
    </w:p>
    <w:bookmarkEnd w:id="114"/>
    <w:bookmarkStart w:id="116" w:name="список-литературы"/>
    <w:p>
      <w:pPr>
        <w:pStyle w:val="Heading1"/>
      </w:pPr>
      <w:r>
        <w:t xml:space="preserve">Список литературы</w:t>
      </w:r>
    </w:p>
    <w:bookmarkStart w:id="115" w:name="refs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Намруев Максим Саналович</dc:creator>
  <dc:language>ru-RU</dc:language>
  <cp:keywords/>
  <dcterms:created xsi:type="dcterms:W3CDTF">2024-03-01T15:54:12Z</dcterms:created>
  <dcterms:modified xsi:type="dcterms:W3CDTF">2024-03-01T15:54:12Z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