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138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154.png" ContentType="image/png"/>
  <Override PartName="/word/media/rId158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Намруев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Саналович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Выполнить работу для тестового репозитория.</w:t>
      </w:r>
    </w:p>
    <w:p>
      <w:pPr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commits.</w:t>
      </w:r>
    </w:p>
    <w:bookmarkEnd w:id="21"/>
    <w:bookmarkStart w:id="1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git-flow из коллекции репозиториев Copr (рис. 1). (рис. 2).</w:t>
      </w:r>
    </w:p>
    <w:p>
      <w:pPr>
        <w:pStyle w:val="CaptionedFigure"/>
      </w:pPr>
      <w:bookmarkStart w:id="25" w:name="fig:001"/>
      <w:r>
        <w:drawing>
          <wp:inline>
            <wp:extent cx="5334000" cy="3671895"/>
            <wp:effectExtent b="0" l="0" r="0" t="0"/>
            <wp:docPr descr="Рис. 1: Установка git-flow" title="" id="23" name="Picture"/>
            <a:graphic>
              <a:graphicData uri="http://schemas.openxmlformats.org/drawingml/2006/picture">
                <pic:pic>
                  <pic:nvPicPr>
                    <pic:cNvPr descr=".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Установка git-flow</w:t>
      </w:r>
    </w:p>
    <w:p>
      <w:pPr>
        <w:pStyle w:val="CaptionedFigure"/>
      </w:pPr>
      <w:bookmarkStart w:id="29" w:name="fig:002"/>
      <w:r>
        <w:drawing>
          <wp:inline>
            <wp:extent cx="5334000" cy="3671895"/>
            <wp:effectExtent b="0" l="0" r="0" t="0"/>
            <wp:docPr descr="Рис. 2: Установка git-flow" title="" id="27" name="Picture"/>
            <a:graphic>
              <a:graphicData uri="http://schemas.openxmlformats.org/drawingml/2006/picture">
                <pic:pic>
                  <pic:nvPicPr>
                    <pic:cNvPr descr=".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Установка git-flow</w:t>
      </w:r>
    </w:p>
    <w:p>
      <w:pPr>
        <w:pStyle w:val="BodyText"/>
      </w:pPr>
      <w:r>
        <w:t xml:space="preserve">Устанавливаю Node.js (рис. 3).</w:t>
      </w:r>
    </w:p>
    <w:p>
      <w:pPr>
        <w:pStyle w:val="CaptionedFigure"/>
      </w:pPr>
      <w:bookmarkStart w:id="33" w:name="fig:003"/>
      <w:r>
        <w:drawing>
          <wp:inline>
            <wp:extent cx="5334000" cy="3602717"/>
            <wp:effectExtent b="0" l="0" r="0" t="0"/>
            <wp:docPr descr="Рис. 3: Установка node.js" title="" id="31" name="Picture"/>
            <a:graphic>
              <a:graphicData uri="http://schemas.openxmlformats.org/drawingml/2006/picture">
                <pic:pic>
                  <pic:nvPicPr>
                    <pic:cNvPr descr=".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Установка node.js</w:t>
      </w:r>
    </w:p>
    <w:p>
      <w:pPr>
        <w:pStyle w:val="BodyText"/>
      </w:pPr>
      <w:r>
        <w:t xml:space="preserve">Запускаю pnpm.(рис. 4).</w:t>
      </w:r>
    </w:p>
    <w:p>
      <w:pPr>
        <w:pStyle w:val="CaptionedFigure"/>
      </w:pPr>
      <w:bookmarkStart w:id="37" w:name="fig:004"/>
      <w:r>
        <w:drawing>
          <wp:inline>
            <wp:extent cx="5334000" cy="2297883"/>
            <wp:effectExtent b="0" l="0" r="0" t="0"/>
            <wp:docPr descr="Рис. 4: Запуск pnpm" title="" id="35" name="Picture"/>
            <a:graphic>
              <a:graphicData uri="http://schemas.openxmlformats.org/drawingml/2006/picture">
                <pic:pic>
                  <pic:nvPicPr>
                    <pic:cNvPr descr=".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7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pnpm</w:t>
      </w:r>
    </w:p>
    <w:p>
      <w:pPr>
        <w:pStyle w:val="BodyText"/>
      </w:pPr>
      <w:r>
        <w:t xml:space="preserve">Перелогиниваюсь и выполняю sourse ~/.bashrc (рис. 5).</w:t>
      </w:r>
    </w:p>
    <w:p>
      <w:pPr>
        <w:pStyle w:val="CaptionedFigure"/>
      </w:pPr>
      <w:bookmarkStart w:id="41" w:name="fig:005"/>
      <w:r>
        <w:drawing>
          <wp:inline>
            <wp:extent cx="5334000" cy="239407"/>
            <wp:effectExtent b="0" l="0" r="0" t="0"/>
            <wp:docPr descr="Рис. 5: Выполение source" title="" id="39" name="Picture"/>
            <a:graphic>
              <a:graphicData uri="http://schemas.openxmlformats.org/drawingml/2006/picture">
                <pic:pic>
                  <pic:nvPicPr>
                    <pic:cNvPr descr=".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Выполение source</w:t>
      </w:r>
    </w:p>
    <w:p>
      <w:pPr>
        <w:pStyle w:val="BodyText"/>
      </w:pPr>
      <w:r>
        <w:t xml:space="preserve">Выполненяю коммит commitizen.(рис. 6).</w:t>
      </w:r>
    </w:p>
    <w:p>
      <w:pPr>
        <w:pStyle w:val="CaptionedFigure"/>
      </w:pPr>
      <w:bookmarkStart w:id="45" w:name="fig:006"/>
      <w:r>
        <w:drawing>
          <wp:inline>
            <wp:extent cx="5334000" cy="1707233"/>
            <wp:effectExtent b="0" l="0" r="0" t="0"/>
            <wp:docPr descr="Рис. 6: Выполнение commitizen" title="" id="43" name="Picture"/>
            <a:graphic>
              <a:graphicData uri="http://schemas.openxmlformats.org/drawingml/2006/picture">
                <pic:pic>
                  <pic:nvPicPr>
                    <pic:cNvPr descr=".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7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Выполнение commitizen</w:t>
      </w:r>
    </w:p>
    <w:p>
      <w:pPr>
        <w:pStyle w:val="BodyText"/>
      </w:pPr>
      <w:r>
        <w:t xml:space="preserve">Выполняю коммит standart-changelog (рис. 7).</w:t>
      </w:r>
    </w:p>
    <w:p>
      <w:pPr>
        <w:pStyle w:val="CaptionedFigure"/>
      </w:pPr>
      <w:bookmarkStart w:id="49" w:name="fig:007"/>
      <w:r>
        <w:drawing>
          <wp:inline>
            <wp:extent cx="5334000" cy="1707233"/>
            <wp:effectExtent b="0" l="0" r="0" t="0"/>
            <wp:docPr descr="Рис. 7: Выполнение standart-changelog" title="" id="47" name="Picture"/>
            <a:graphic>
              <a:graphicData uri="http://schemas.openxmlformats.org/drawingml/2006/picture">
                <pic:pic>
                  <pic:nvPicPr>
                    <pic:cNvPr descr=".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7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Выполнение standart-changelog</w:t>
      </w:r>
    </w:p>
    <w:p>
      <w:pPr>
        <w:pStyle w:val="BodyText"/>
      </w:pPr>
      <w:r>
        <w:t xml:space="preserve">Создаю новый репозиторий git-extended.(рис. 8).</w:t>
      </w:r>
    </w:p>
    <w:p>
      <w:pPr>
        <w:pStyle w:val="CaptionedFigure"/>
      </w:pPr>
      <w:bookmarkStart w:id="53" w:name="fig:008"/>
      <w:r>
        <w:drawing>
          <wp:inline>
            <wp:extent cx="5334000" cy="1707233"/>
            <wp:effectExtent b="0" l="0" r="0" t="0"/>
            <wp:docPr descr="Рис. 8: Создание нового репозитория" title="" id="51" name="Picture"/>
            <a:graphic>
              <a:graphicData uri="http://schemas.openxmlformats.org/drawingml/2006/picture">
                <pic:pic>
                  <pic:nvPicPr>
                    <pic:cNvPr descr=".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7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Создание нового репозитория</w:t>
      </w:r>
    </w:p>
    <w:p>
      <w:pPr>
        <w:pStyle w:val="BodyText"/>
      </w:pPr>
      <w:r>
        <w:t xml:space="preserve">Перехожу в папку work и клонирую его.(рис. 9).</w:t>
      </w:r>
    </w:p>
    <w:p>
      <w:pPr>
        <w:pStyle w:val="CaptionedFigure"/>
      </w:pPr>
      <w:bookmarkStart w:id="57" w:name="fig:009"/>
      <w:r>
        <w:drawing>
          <wp:inline>
            <wp:extent cx="5334000" cy="715450"/>
            <wp:effectExtent b="0" l="0" r="0" t="0"/>
            <wp:docPr descr="Рис. 9: Клонирование репозитория" title="" id="55" name="Picture"/>
            <a:graphic>
              <a:graphicData uri="http://schemas.openxmlformats.org/drawingml/2006/picture">
                <pic:pic>
                  <pic:nvPicPr>
                    <pic:cNvPr descr="./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Клонирование репозитория</w:t>
      </w:r>
    </w:p>
    <w:p>
      <w:pPr>
        <w:pStyle w:val="BodyText"/>
      </w:pPr>
      <w:r>
        <w:t xml:space="preserve">Перехожу в него и делаю первый коммит.(рис. 10).</w:t>
      </w:r>
    </w:p>
    <w:p>
      <w:pPr>
        <w:pStyle w:val="CaptionedFigure"/>
      </w:pPr>
      <w:bookmarkStart w:id="61" w:name="fig:010"/>
      <w:r>
        <w:drawing>
          <wp:inline>
            <wp:extent cx="5334000" cy="2543690"/>
            <wp:effectExtent b="0" l="0" r="0" t="0"/>
            <wp:docPr descr="Рис. 10: Первый коммит" title="" id="59" name="Picture"/>
            <a:graphic>
              <a:graphicData uri="http://schemas.openxmlformats.org/drawingml/2006/picture">
                <pic:pic>
                  <pic:nvPicPr>
                    <pic:cNvPr descr="./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Первый коммит</w:t>
      </w:r>
    </w:p>
    <w:p>
      <w:pPr>
        <w:pStyle w:val="BodyText"/>
      </w:pPr>
      <w:r>
        <w:t xml:space="preserve">Далее выполняю конфигурацию для пакетов node.js.(рис. 11).</w:t>
      </w:r>
    </w:p>
    <w:p>
      <w:pPr>
        <w:pStyle w:val="CaptionedFigure"/>
      </w:pPr>
      <w:bookmarkStart w:id="65" w:name="fig:011"/>
      <w:r>
        <w:drawing>
          <wp:inline>
            <wp:extent cx="5334000" cy="2426137"/>
            <wp:effectExtent b="0" l="0" r="0" t="0"/>
            <wp:docPr descr="Рис. 11: Конфигурация пакетов" title="" id="63" name="Picture"/>
            <a:graphic>
              <a:graphicData uri="http://schemas.openxmlformats.org/drawingml/2006/picture">
                <pic:pic>
                  <pic:nvPicPr>
                    <pic:cNvPr descr="./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6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Конфигурация пакетов</w:t>
      </w:r>
    </w:p>
    <w:p>
      <w:pPr>
        <w:pStyle w:val="BodyText"/>
      </w:pPr>
      <w:r>
        <w:t xml:space="preserve">Далее запоняю несколько параметров пакета.(рис. 12).</w:t>
      </w:r>
    </w:p>
    <w:p>
      <w:pPr>
        <w:pStyle w:val="CaptionedFigure"/>
      </w:pPr>
      <w:bookmarkStart w:id="69" w:name="fig:012"/>
      <w:r>
        <w:drawing>
          <wp:inline>
            <wp:extent cx="5334000" cy="2426137"/>
            <wp:effectExtent b="0" l="0" r="0" t="0"/>
            <wp:docPr descr="Рис. 12: Заполнение параметров пакета" title="" id="67" name="Picture"/>
            <a:graphic>
              <a:graphicData uri="http://schemas.openxmlformats.org/drawingml/2006/picture">
                <pic:pic>
                  <pic:nvPicPr>
                    <pic:cNvPr descr="./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6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Заполнение параметров пакета</w:t>
      </w:r>
    </w:p>
    <w:p>
      <w:pPr>
        <w:pStyle w:val="BodyText"/>
      </w:pPr>
      <w:r>
        <w:t xml:space="preserve">Добавляю новые файлы и выпоняю коммит.(рис. 13).</w:t>
      </w:r>
    </w:p>
    <w:p>
      <w:pPr>
        <w:pStyle w:val="CaptionedFigure"/>
      </w:pPr>
      <w:bookmarkStart w:id="73" w:name="fig:013"/>
      <w:r>
        <w:drawing>
          <wp:inline>
            <wp:extent cx="5334000" cy="2426137"/>
            <wp:effectExtent b="0" l="0" r="0" t="0"/>
            <wp:docPr descr="Рис. 13: Добавление файлов и выполнение коммита" title="" id="71" name="Picture"/>
            <a:graphic>
              <a:graphicData uri="http://schemas.openxmlformats.org/drawingml/2006/picture">
                <pic:pic>
                  <pic:nvPicPr>
                    <pic:cNvPr descr="./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6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Добавление файлов и выполнение коммита</w:t>
      </w:r>
    </w:p>
    <w:p>
      <w:pPr>
        <w:pStyle w:val="BodyText"/>
      </w:pPr>
      <w:r>
        <w:t xml:space="preserve">Далее отправляю файлы на github.(рис. 14).</w:t>
      </w:r>
    </w:p>
    <w:p>
      <w:pPr>
        <w:pStyle w:val="CaptionedFigure"/>
      </w:pPr>
      <w:bookmarkStart w:id="77" w:name="fig:014"/>
      <w:r>
        <w:drawing>
          <wp:inline>
            <wp:extent cx="5334000" cy="1286063"/>
            <wp:effectExtent b="0" l="0" r="0" t="0"/>
            <wp:docPr descr="Рис. 14: Отправка файлов на github" title="" id="75" name="Picture"/>
            <a:graphic>
              <a:graphicData uri="http://schemas.openxmlformats.org/drawingml/2006/picture">
                <pic:pic>
                  <pic:nvPicPr>
                    <pic:cNvPr descr="./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6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Отправка файлов на github</w:t>
      </w:r>
    </w:p>
    <w:p>
      <w:pPr>
        <w:pStyle w:val="BodyText"/>
      </w:pPr>
      <w:r>
        <w:t xml:space="preserve">Инициализируем git-flow.(рис. 15).</w:t>
      </w:r>
    </w:p>
    <w:p>
      <w:pPr>
        <w:pStyle w:val="CaptionedFigure"/>
      </w:pPr>
      <w:bookmarkStart w:id="81" w:name="fig:015"/>
      <w:r>
        <w:drawing>
          <wp:inline>
            <wp:extent cx="5334000" cy="2329153"/>
            <wp:effectExtent b="0" l="0" r="0" t="0"/>
            <wp:docPr descr="Рис. 15: Инициализация git-flow" title="" id="79" name="Picture"/>
            <a:graphic>
              <a:graphicData uri="http://schemas.openxmlformats.org/drawingml/2006/picture">
                <pic:pic>
                  <pic:nvPicPr>
                    <pic:cNvPr descr="./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Инициализация git-flow</w:t>
      </w:r>
    </w:p>
    <w:p>
      <w:pPr>
        <w:pStyle w:val="BodyText"/>
      </w:pPr>
      <w:r>
        <w:t xml:space="preserve">Проверяю, что нахожусь в ветке develop.(рис. 16).</w:t>
      </w:r>
    </w:p>
    <w:p>
      <w:pPr>
        <w:pStyle w:val="CaptionedFigure"/>
      </w:pPr>
      <w:bookmarkStart w:id="85" w:name="fig:016"/>
      <w:r>
        <w:drawing>
          <wp:inline>
            <wp:extent cx="5334000" cy="470386"/>
            <wp:effectExtent b="0" l="0" r="0" t="0"/>
            <wp:docPr descr="Рис. 16: Проверка ветки" title="" id="83" name="Picture"/>
            <a:graphic>
              <a:graphicData uri="http://schemas.openxmlformats.org/drawingml/2006/picture">
                <pic:pic>
                  <pic:nvPicPr>
                    <pic:cNvPr descr="./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Проверка ветки</w:t>
      </w:r>
    </w:p>
    <w:p>
      <w:pPr>
        <w:pStyle w:val="BodyText"/>
      </w:pPr>
      <w:r>
        <w:t xml:space="preserve">Загружаю весь репозиторий в хранилище.(рис. 17).</w:t>
      </w:r>
    </w:p>
    <w:p>
      <w:pPr>
        <w:pStyle w:val="CaptionedFigure"/>
      </w:pPr>
      <w:bookmarkStart w:id="89" w:name="fig:017"/>
      <w:r>
        <w:drawing>
          <wp:inline>
            <wp:extent cx="5334000" cy="1153486"/>
            <wp:effectExtent b="0" l="0" r="0" t="0"/>
            <wp:docPr descr="Рис. 17: Загрузка репозитория в хранилище" title="" id="87" name="Picture"/>
            <a:graphic>
              <a:graphicData uri="http://schemas.openxmlformats.org/drawingml/2006/picture">
                <pic:pic>
                  <pic:nvPicPr>
                    <pic:cNvPr descr="./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Загрузка репозитория в хранилище</w:t>
      </w:r>
    </w:p>
    <w:p>
      <w:pPr>
        <w:pStyle w:val="BodyText"/>
      </w:pPr>
      <w:r>
        <w:t xml:space="preserve">Устанавливаю внешнюю ветку как вышестоящую для этой ветки.(рис. 18).</w:t>
      </w:r>
    </w:p>
    <w:p>
      <w:pPr>
        <w:pStyle w:val="CaptionedFigure"/>
      </w:pPr>
      <w:bookmarkStart w:id="93" w:name="fig:018"/>
      <w:r>
        <w:drawing>
          <wp:inline>
            <wp:extent cx="5334000" cy="413657"/>
            <wp:effectExtent b="0" l="0" r="0" t="0"/>
            <wp:docPr descr="Рис. 18: Установка внешней ветки" title="" id="91" name="Picture"/>
            <a:graphic>
              <a:graphicData uri="http://schemas.openxmlformats.org/drawingml/2006/picture">
                <pic:pic>
                  <pic:nvPicPr>
                    <pic:cNvPr descr="./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Установка внешней ветки</w:t>
      </w:r>
    </w:p>
    <w:p>
      <w:pPr>
        <w:pStyle w:val="BodyText"/>
      </w:pPr>
      <w:r>
        <w:t xml:space="preserve">Создаю релиз с версией 1.0.0 (рис. 19).</w:t>
      </w:r>
    </w:p>
    <w:p>
      <w:pPr>
        <w:pStyle w:val="CaptionedFigure"/>
      </w:pPr>
      <w:bookmarkStart w:id="97" w:name="fig:019"/>
      <w:r>
        <w:drawing>
          <wp:inline>
            <wp:extent cx="5334000" cy="2452728"/>
            <wp:effectExtent b="0" l="0" r="0" t="0"/>
            <wp:docPr descr="Рис. 19: Установка релиза 1.0.0" title="" id="95" name="Picture"/>
            <a:graphic>
              <a:graphicData uri="http://schemas.openxmlformats.org/drawingml/2006/picture">
                <pic:pic>
                  <pic:nvPicPr>
                    <pic:cNvPr descr="./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Установка релиза 1.0.0</w:t>
      </w:r>
    </w:p>
    <w:p>
      <w:pPr>
        <w:pStyle w:val="BodyText"/>
      </w:pPr>
      <w:r>
        <w:t xml:space="preserve">Создаю журнал изменений.(рис. 20).</w:t>
      </w:r>
    </w:p>
    <w:p>
      <w:pPr>
        <w:pStyle w:val="CaptionedFigure"/>
      </w:pPr>
      <w:bookmarkStart w:id="101" w:name="fig:020"/>
      <w:r>
        <w:drawing>
          <wp:inline>
            <wp:extent cx="5334000" cy="639379"/>
            <wp:effectExtent b="0" l="0" r="0" t="0"/>
            <wp:docPr descr="Рис. 20: Создание журнала изменений" title="" id="99" name="Picture"/>
            <a:graphic>
              <a:graphicData uri="http://schemas.openxmlformats.org/drawingml/2006/picture">
                <pic:pic>
                  <pic:nvPicPr>
                    <pic:cNvPr descr="./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Создание журнала изменений</w:t>
      </w:r>
    </w:p>
    <w:p>
      <w:pPr>
        <w:pStyle w:val="BodyText"/>
      </w:pPr>
      <w:r>
        <w:t xml:space="preserve">Добавляю в журнал изменений индекс.(рис. 21).</w:t>
      </w:r>
    </w:p>
    <w:p>
      <w:pPr>
        <w:pStyle w:val="CaptionedFigure"/>
      </w:pPr>
      <w:bookmarkStart w:id="105" w:name="fig:021"/>
      <w:r>
        <w:drawing>
          <wp:inline>
            <wp:extent cx="5334000" cy="898618"/>
            <wp:effectExtent b="0" l="0" r="0" t="0"/>
            <wp:docPr descr="Рис. 21: Добавление индекса в журнал изменений" title="" id="103" name="Picture"/>
            <a:graphic>
              <a:graphicData uri="http://schemas.openxmlformats.org/drawingml/2006/picture">
                <pic:pic>
                  <pic:nvPicPr>
                    <pic:cNvPr descr="./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Добавление индекса в журнал изменений</w:t>
      </w:r>
    </w:p>
    <w:p>
      <w:pPr>
        <w:pStyle w:val="BodyText"/>
      </w:pPr>
      <w:r>
        <w:t xml:space="preserve">Заливаю релизную ветку в основную ветку.(рис. 22).</w:t>
      </w:r>
    </w:p>
    <w:p>
      <w:pPr>
        <w:pStyle w:val="CaptionedFigure"/>
      </w:pPr>
      <w:bookmarkStart w:id="109" w:name="fig:022"/>
      <w:r>
        <w:drawing>
          <wp:inline>
            <wp:extent cx="5334000" cy="2427600"/>
            <wp:effectExtent b="0" l="0" r="0" t="0"/>
            <wp:docPr descr="Рис. 22: Залив релизной ветки в основную" title="" id="107" name="Picture"/>
            <a:graphic>
              <a:graphicData uri="http://schemas.openxmlformats.org/drawingml/2006/picture">
                <pic:pic>
                  <pic:nvPicPr>
                    <pic:cNvPr descr="./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22: Залив релизной ветки в основную</w:t>
      </w:r>
    </w:p>
    <w:p>
      <w:pPr>
        <w:pStyle w:val="BodyText"/>
      </w:pPr>
      <w:r>
        <w:t xml:space="preserve">Отправляю данные на гитхаб.(рис. 23). (рис. 24).</w:t>
      </w:r>
    </w:p>
    <w:p>
      <w:pPr>
        <w:pStyle w:val="CaptionedFigure"/>
      </w:pPr>
      <w:bookmarkStart w:id="113" w:name="fig:023"/>
      <w:r>
        <w:drawing>
          <wp:inline>
            <wp:extent cx="5334000" cy="1363211"/>
            <wp:effectExtent b="0" l="0" r="0" t="0"/>
            <wp:docPr descr="Рис. 23: Отправка файлов на гитхаб" title="" id="111" name="Picture"/>
            <a:graphic>
              <a:graphicData uri="http://schemas.openxmlformats.org/drawingml/2006/picture">
                <pic:pic>
                  <pic:nvPicPr>
                    <pic:cNvPr descr="./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23: Отправка файлов на гитхаб</w:t>
      </w:r>
    </w:p>
    <w:p>
      <w:pPr>
        <w:pStyle w:val="CaptionedFigure"/>
      </w:pPr>
      <w:bookmarkStart w:id="117" w:name="fig:024"/>
      <w:r>
        <w:drawing>
          <wp:inline>
            <wp:extent cx="5334000" cy="465736"/>
            <wp:effectExtent b="0" l="0" r="0" t="0"/>
            <wp:docPr descr="Рис. 24: Отправлка данных на гитхаб" title="" id="115" name="Picture"/>
            <a:graphic>
              <a:graphicData uri="http://schemas.openxmlformats.org/drawingml/2006/picture">
                <pic:pic>
                  <pic:nvPicPr>
                    <pic:cNvPr descr="./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24: Отправлка данных на гитхаб</w:t>
      </w:r>
    </w:p>
    <w:p>
      <w:pPr>
        <w:pStyle w:val="BodyText"/>
      </w:pPr>
      <w:r>
        <w:t xml:space="preserve">Создаю релиз на github (рис. 25).</w:t>
      </w:r>
    </w:p>
    <w:p>
      <w:pPr>
        <w:pStyle w:val="CaptionedFigure"/>
      </w:pPr>
      <w:bookmarkStart w:id="121" w:name="fig:025"/>
      <w:r>
        <w:drawing>
          <wp:inline>
            <wp:extent cx="5334000" cy="470898"/>
            <wp:effectExtent b="0" l="0" r="0" t="0"/>
            <wp:docPr descr="Рис. 25: Создание релиза на github" title="" id="119" name="Picture"/>
            <a:graphic>
              <a:graphicData uri="http://schemas.openxmlformats.org/drawingml/2006/picture">
                <pic:pic>
                  <pic:nvPicPr>
                    <pic:cNvPr descr="./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Рис. 25: Создание релиза на github</w:t>
      </w:r>
    </w:p>
    <w:p>
      <w:pPr>
        <w:pStyle w:val="BodyText"/>
      </w:pPr>
      <w:r>
        <w:t xml:space="preserve">Создаю ветку для новой функциональности (рис. 26).</w:t>
      </w:r>
    </w:p>
    <w:p>
      <w:pPr>
        <w:pStyle w:val="CaptionedFigure"/>
      </w:pPr>
      <w:bookmarkStart w:id="125" w:name="fig:026"/>
      <w:r>
        <w:drawing>
          <wp:inline>
            <wp:extent cx="5334000" cy="1766835"/>
            <wp:effectExtent b="0" l="0" r="0" t="0"/>
            <wp:docPr descr="Рис. 26: Создание новой ветки" title="" id="123" name="Picture"/>
            <a:graphic>
              <a:graphicData uri="http://schemas.openxmlformats.org/drawingml/2006/picture">
                <pic:pic>
                  <pic:nvPicPr>
                    <pic:cNvPr descr="./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Рис. 26: Создание новой ветки</w:t>
      </w:r>
    </w:p>
    <w:p>
      <w:pPr>
        <w:pStyle w:val="BodyText"/>
      </w:pPr>
      <w:r>
        <w:t xml:space="preserve">Объединяю ветку feature_branch с develop.(рис. 27).</w:t>
      </w:r>
    </w:p>
    <w:p>
      <w:pPr>
        <w:pStyle w:val="CaptionedFigure"/>
      </w:pPr>
      <w:bookmarkStart w:id="129" w:name="fig:027"/>
      <w:r>
        <w:drawing>
          <wp:inline>
            <wp:extent cx="5334000" cy="1766835"/>
            <wp:effectExtent b="0" l="0" r="0" t="0"/>
            <wp:docPr descr="Рис. 27: объединение веток" title="" id="127" name="Picture"/>
            <a:graphic>
              <a:graphicData uri="http://schemas.openxmlformats.org/drawingml/2006/picture">
                <pic:pic>
                  <pic:nvPicPr>
                    <pic:cNvPr descr="./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Рис. 27: объединение веток</w:t>
      </w:r>
    </w:p>
    <w:p>
      <w:pPr>
        <w:pStyle w:val="BodyText"/>
      </w:pPr>
      <w:r>
        <w:t xml:space="preserve">Создаю релиз с версией 1.2.3 (рис. 28).</w:t>
      </w:r>
    </w:p>
    <w:p>
      <w:pPr>
        <w:pStyle w:val="CaptionedFigure"/>
      </w:pPr>
      <w:bookmarkStart w:id="133" w:name="fig:028"/>
      <w:r>
        <w:drawing>
          <wp:inline>
            <wp:extent cx="5334000" cy="2158800"/>
            <wp:effectExtent b="0" l="0" r="0" t="0"/>
            <wp:docPr descr="Рис. 28: Создание релиза 1.2.3" title="" id="131" name="Picture"/>
            <a:graphic>
              <a:graphicData uri="http://schemas.openxmlformats.org/drawingml/2006/picture">
                <pic:pic>
                  <pic:nvPicPr>
                    <pic:cNvPr descr="./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Рис. 28: Создание релиза 1.2.3</w:t>
      </w:r>
    </w:p>
    <w:p>
      <w:pPr>
        <w:pStyle w:val="BodyText"/>
      </w:pPr>
      <w:r>
        <w:t xml:space="preserve">Обновляю номер версии в файле package.json.(рис. 29).</w:t>
      </w:r>
    </w:p>
    <w:p>
      <w:pPr>
        <w:pStyle w:val="CaptionedFigure"/>
      </w:pPr>
      <w:bookmarkStart w:id="137" w:name="fig:029"/>
      <w:r>
        <w:drawing>
          <wp:inline>
            <wp:extent cx="5334000" cy="2158800"/>
            <wp:effectExtent b="0" l="0" r="0" t="0"/>
            <wp:docPr descr="Рис. 29: Обновление версии" title="" id="135" name="Picture"/>
            <a:graphic>
              <a:graphicData uri="http://schemas.openxmlformats.org/drawingml/2006/picture">
                <pic:pic>
                  <pic:nvPicPr>
                    <pic:cNvPr descr="./image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Рис. 29: Обновление версии</w:t>
      </w:r>
    </w:p>
    <w:p>
      <w:pPr>
        <w:pStyle w:val="BodyText"/>
      </w:pPr>
      <w:r>
        <w:t xml:space="preserve">Создаю журнал изменений.(рис. 30).</w:t>
      </w:r>
    </w:p>
    <w:p>
      <w:pPr>
        <w:pStyle w:val="CaptionedFigure"/>
      </w:pPr>
      <w:bookmarkStart w:id="141" w:name="fig:030"/>
      <w:r>
        <w:drawing>
          <wp:inline>
            <wp:extent cx="5334000" cy="620232"/>
            <wp:effectExtent b="0" l="0" r="0" t="0"/>
            <wp:docPr descr="Рис. 30: Создание журнала изменений" title="" id="139" name="Picture"/>
            <a:graphic>
              <a:graphicData uri="http://schemas.openxmlformats.org/drawingml/2006/picture">
                <pic:pic>
                  <pic:nvPicPr>
                    <pic:cNvPr descr="./image/3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Рис. 30: Создание журнала изменений</w:t>
      </w:r>
    </w:p>
    <w:p>
      <w:pPr>
        <w:pStyle w:val="BodyText"/>
      </w:pPr>
      <w:r>
        <w:t xml:space="preserve">Добавляю журнал изменений в индекс.(рис. 31).</w:t>
      </w:r>
    </w:p>
    <w:p>
      <w:pPr>
        <w:pStyle w:val="CaptionedFigure"/>
      </w:pPr>
      <w:bookmarkStart w:id="145" w:name="fig:031"/>
      <w:r>
        <w:drawing>
          <wp:inline>
            <wp:extent cx="5334000" cy="836555"/>
            <wp:effectExtent b="0" l="0" r="0" t="0"/>
            <wp:docPr descr="Рис. 31: Добавление журнала изменений в индекс" title="" id="143" name="Picture"/>
            <a:graphic>
              <a:graphicData uri="http://schemas.openxmlformats.org/drawingml/2006/picture">
                <pic:pic>
                  <pic:nvPicPr>
                    <pic:cNvPr descr="./image/3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Рис. 31: Добавление журнала изменений в индекс</w:t>
      </w:r>
    </w:p>
    <w:p>
      <w:pPr>
        <w:pStyle w:val="BodyText"/>
      </w:pPr>
      <w:r>
        <w:t xml:space="preserve">Заливаю релизную ветку в основную ветку.(рис. 32).</w:t>
      </w:r>
    </w:p>
    <w:p>
      <w:pPr>
        <w:pStyle w:val="CaptionedFigure"/>
      </w:pPr>
      <w:bookmarkStart w:id="149" w:name="fig:032"/>
      <w:r>
        <w:drawing>
          <wp:inline>
            <wp:extent cx="5334000" cy="3724069"/>
            <wp:effectExtent b="0" l="0" r="0" t="0"/>
            <wp:docPr descr="Рис. 32: Добавление релизной ветки в основную" title="" id="147" name="Picture"/>
            <a:graphic>
              <a:graphicData uri="http://schemas.openxmlformats.org/drawingml/2006/picture">
                <pic:pic>
                  <pic:nvPicPr>
                    <pic:cNvPr descr="./image/3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4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Рис. 32: Добавление релизной ветки в основную</w:t>
      </w:r>
    </w:p>
    <w:p>
      <w:pPr>
        <w:pStyle w:val="BodyText"/>
      </w:pPr>
      <w:r>
        <w:t xml:space="preserve">Отправляю данные на github.(рис. 33).(рис. 34).</w:t>
      </w:r>
    </w:p>
    <w:p>
      <w:pPr>
        <w:pStyle w:val="CaptionedFigure"/>
      </w:pPr>
      <w:bookmarkStart w:id="153" w:name="fig:033"/>
      <w:r>
        <w:drawing>
          <wp:inline>
            <wp:extent cx="5334000" cy="1514940"/>
            <wp:effectExtent b="0" l="0" r="0" t="0"/>
            <wp:docPr descr="Рис. 33: Отправка данных на github" title="" id="151" name="Picture"/>
            <a:graphic>
              <a:graphicData uri="http://schemas.openxmlformats.org/drawingml/2006/picture">
                <pic:pic>
                  <pic:nvPicPr>
                    <pic:cNvPr descr="./image/33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</w:p>
    <w:p>
      <w:pPr>
        <w:pStyle w:val="ImageCaption"/>
      </w:pPr>
      <w:r>
        <w:t xml:space="preserve">Рис. 33: Отправка данных на github</w:t>
      </w:r>
    </w:p>
    <w:p>
      <w:pPr>
        <w:pStyle w:val="CaptionedFigure"/>
      </w:pPr>
      <w:bookmarkStart w:id="157" w:name="fig:034"/>
      <w:r>
        <w:drawing>
          <wp:inline>
            <wp:extent cx="5334000" cy="1021704"/>
            <wp:effectExtent b="0" l="0" r="0" t="0"/>
            <wp:docPr descr="Рис. 34: Отправка данных на github" title="" id="155" name="Picture"/>
            <a:graphic>
              <a:graphicData uri="http://schemas.openxmlformats.org/drawingml/2006/picture">
                <pic:pic>
                  <pic:nvPicPr>
                    <pic:cNvPr descr="./image/34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1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7"/>
    </w:p>
    <w:p>
      <w:pPr>
        <w:pStyle w:val="ImageCaption"/>
      </w:pPr>
      <w:r>
        <w:t xml:space="preserve">Рис. 34: Отправка данных на github</w:t>
      </w:r>
    </w:p>
    <w:p>
      <w:pPr>
        <w:pStyle w:val="BodyText"/>
      </w:pPr>
      <w:r>
        <w:t xml:space="preserve">Создаю релиз на github с комментарием из журнала изменений.(рис. 35).</w:t>
      </w:r>
    </w:p>
    <w:p>
      <w:pPr>
        <w:pStyle w:val="CaptionedFigure"/>
      </w:pPr>
      <w:bookmarkStart w:id="161" w:name="fig:035"/>
      <w:r>
        <w:drawing>
          <wp:inline>
            <wp:extent cx="5334000" cy="458579"/>
            <wp:effectExtent b="0" l="0" r="0" t="0"/>
            <wp:docPr descr="Рис. 35: Создание релиза на github" title="" id="159" name="Picture"/>
            <a:graphic>
              <a:graphicData uri="http://schemas.openxmlformats.org/drawingml/2006/picture">
                <pic:pic>
                  <pic:nvPicPr>
                    <pic:cNvPr descr="./image/35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1"/>
    </w:p>
    <w:p>
      <w:pPr>
        <w:pStyle w:val="ImageCaption"/>
      </w:pPr>
      <w:r>
        <w:t xml:space="preserve">Рис. 35: Создание релиза на github</w:t>
      </w:r>
    </w:p>
    <w:bookmarkEnd w:id="162"/>
    <w:bookmarkStart w:id="1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данной лабораторной работы я приобрел навыки правильной работы с репозиториями git.</w:t>
      </w:r>
    </w:p>
    <w:bookmarkEnd w:id="163"/>
    <w:bookmarkStart w:id="165" w:name="список-литературы"/>
    <w:p>
      <w:pPr>
        <w:pStyle w:val="Heading1"/>
      </w:pPr>
      <w:r>
        <w:t xml:space="preserve">Список литературы</w:t>
      </w:r>
    </w:p>
    <w:bookmarkStart w:id="164" w:name="refs"/>
    <w:bookmarkEnd w:id="164"/>
    <w:bookmarkEnd w:id="1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154" Target="media/rId154.png" /><Relationship Type="http://schemas.openxmlformats.org/officeDocument/2006/relationships/image" Id="rId158" Target="media/rId158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 №4</dc:title>
  <dc:creator>Намруев Максим Саналович</dc:creator>
  <dc:language>ru-RU</dc:language>
  <cp:keywords/>
  <dcterms:created xsi:type="dcterms:W3CDTF">2024-03-09T15:39:17Z</dcterms:created>
  <dcterms:modified xsi:type="dcterms:W3CDTF">2024-03-09T15:39:17Z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Sans</vt:lpwstr>
  </property>
  <property fmtid="{D5CDD505-2E9C-101B-9397-08002B2CF9AE}" pid="52" name="mainfontoptions">
    <vt:lpwstr>Ligatures=TeX</vt:lpwstr>
  </property>
  <property fmtid="{D5CDD505-2E9C-101B-9397-08002B2CF9AE}" pid="53" name="monofont">
    <vt:lpwstr>PT Sans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Sans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