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</w:pPr>
      <w:r>
        <w:t xml:space="preserve">Скачать шаблон темы сайта.</w:t>
      </w:r>
    </w:p>
    <w:p>
      <w:pPr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архив приложения hugo (рис. 1).</w:t>
      </w:r>
    </w:p>
    <w:p>
      <w:pPr>
        <w:pStyle w:val="CaptionedFigure"/>
      </w:pPr>
      <w:bookmarkStart w:id="26" w:name="fig:001"/>
      <w:r>
        <w:drawing>
          <wp:inline>
            <wp:extent cx="5334000" cy="251769"/>
            <wp:effectExtent b="0" l="0" r="0" t="0"/>
            <wp:docPr descr="Рис. 1: Скачивание архива" title="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Скачивание архива</w:t>
      </w:r>
    </w:p>
    <w:p>
      <w:pPr>
        <w:pStyle w:val="BodyText"/>
      </w:pPr>
      <w:r>
        <w:t xml:space="preserve">Разархивирую архив.(рис. 2).</w:t>
      </w:r>
    </w:p>
    <w:p>
      <w:pPr>
        <w:pStyle w:val="CaptionedFigure"/>
      </w:pPr>
      <w:bookmarkStart w:id="30" w:name="fig:002"/>
      <w:r>
        <w:drawing>
          <wp:inline>
            <wp:extent cx="5334000" cy="680064"/>
            <wp:effectExtent b="0" l="0" r="0" t="0"/>
            <wp:docPr descr="Рис. 2: Разархивирование" title="" id="28" name="Picture"/>
            <a:graphic>
              <a:graphicData uri="http://schemas.openxmlformats.org/drawingml/2006/picture">
                <pic:pic>
                  <pic:nvPicPr>
                    <pic:cNvPr descr=".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Разархивирование</w:t>
      </w:r>
    </w:p>
    <w:p>
      <w:pPr>
        <w:pStyle w:val="BodyText"/>
      </w:pPr>
      <w:r>
        <w:t xml:space="preserve">Переношу приложение hugo в /usr/local/bin.(рис. 3).</w:t>
      </w:r>
    </w:p>
    <w:p>
      <w:pPr>
        <w:pStyle w:val="CaptionedFigure"/>
      </w:pPr>
      <w:bookmarkStart w:id="34" w:name="fig:003"/>
      <w:r>
        <w:drawing>
          <wp:inline>
            <wp:extent cx="5334000" cy="411932"/>
            <wp:effectExtent b="0" l="0" r="0" t="0"/>
            <wp:docPr descr="Рис. 3: Перенос приложения" title="" id="32" name="Picture"/>
            <a:graphic>
              <a:graphicData uri="http://schemas.openxmlformats.org/drawingml/2006/picture">
                <pic:pic>
                  <pic:nvPicPr>
                    <pic:cNvPr descr=".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Перенос приложения</w:t>
      </w:r>
    </w:p>
    <w:p>
      <w:pPr>
        <w:pStyle w:val="BodyText"/>
      </w:pPr>
      <w:r>
        <w:t xml:space="preserve">Создаю новый репозиторий по шаблону (blog).(рис. 4).</w:t>
      </w:r>
    </w:p>
    <w:p>
      <w:pPr>
        <w:pStyle w:val="CaptionedFigure"/>
      </w:pPr>
      <w:bookmarkStart w:id="38" w:name="fig:004"/>
      <w:r>
        <w:drawing>
          <wp:inline>
            <wp:extent cx="5334000" cy="2861284"/>
            <wp:effectExtent b="0" l="0" r="0" t="0"/>
            <wp:docPr descr="Рис. 4: Создание репозитория" title="" id="36" name="Picture"/>
            <a:graphic>
              <a:graphicData uri="http://schemas.openxmlformats.org/drawingml/2006/picture">
                <pic:pic>
                  <pic:nvPicPr>
                    <pic:cNvPr descr=".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репозитория</w:t>
      </w:r>
    </w:p>
    <w:p>
      <w:pPr>
        <w:pStyle w:val="BodyText"/>
      </w:pPr>
      <w:r>
        <w:t xml:space="preserve">Клонирую репозитоий в blog.(рис. 5).</w:t>
      </w:r>
    </w:p>
    <w:p>
      <w:pPr>
        <w:pStyle w:val="CaptionedFigure"/>
      </w:pPr>
      <w:bookmarkStart w:id="42" w:name="fig:005"/>
      <w:r>
        <w:drawing>
          <wp:inline>
            <wp:extent cx="5334000" cy="457675"/>
            <wp:effectExtent b="0" l="0" r="0" t="0"/>
            <wp:docPr descr="Рис. 5: Клонирование репозитоия" title="" id="40" name="Picture"/>
            <a:graphic>
              <a:graphicData uri="http://schemas.openxmlformats.org/drawingml/2006/picture">
                <pic:pic>
                  <pic:nvPicPr>
                    <pic:cNvPr descr=".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Клонирование репозитоия</w:t>
      </w:r>
    </w:p>
    <w:p>
      <w:pPr>
        <w:pStyle w:val="BodyText"/>
      </w:pPr>
      <w:r>
        <w:t xml:space="preserve">Скачиваю разширение go.(рис. 6).</w:t>
      </w:r>
    </w:p>
    <w:p>
      <w:pPr>
        <w:pStyle w:val="CaptionedFigure"/>
      </w:pPr>
      <w:bookmarkStart w:id="46" w:name="fig:006"/>
      <w:r>
        <w:drawing>
          <wp:inline>
            <wp:extent cx="5334000" cy="1772400"/>
            <wp:effectExtent b="0" l="0" r="0" t="0"/>
            <wp:docPr descr="Рис. 6: Скачивание go" title="" id="44" name="Picture"/>
            <a:graphic>
              <a:graphicData uri="http://schemas.openxmlformats.org/drawingml/2006/picture">
                <pic:pic>
                  <pic:nvPicPr>
                    <pic:cNvPr descr=".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go</w:t>
      </w:r>
    </w:p>
    <w:p>
      <w:pPr>
        <w:pStyle w:val="BodyText"/>
      </w:pPr>
      <w:r>
        <w:t xml:space="preserve">Прописываю команду hugo server, создавая сайт локально.(рис. 7).</w:t>
      </w:r>
    </w:p>
    <w:p>
      <w:pPr>
        <w:pStyle w:val="CaptionedFigure"/>
      </w:pPr>
      <w:bookmarkStart w:id="50" w:name="fig:007"/>
      <w:r>
        <w:drawing>
          <wp:inline>
            <wp:extent cx="5334000" cy="1669419"/>
            <wp:effectExtent b="0" l="0" r="0" t="0"/>
            <wp:docPr descr="Рис. 7: Создание сайта" title="" id="48" name="Picture"/>
            <a:graphic>
              <a:graphicData uri="http://schemas.openxmlformats.org/drawingml/2006/picture">
                <pic:pic>
                  <pic:nvPicPr>
                    <pic:cNvPr descr="./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сайта</w:t>
      </w:r>
    </w:p>
    <w:p>
      <w:pPr>
        <w:pStyle w:val="BodyText"/>
      </w:pPr>
      <w:r>
        <w:t xml:space="preserve">Перехожу по ссылке и проверяю создание сайта.(рис. 8).</w:t>
      </w:r>
    </w:p>
    <w:p>
      <w:pPr>
        <w:pStyle w:val="CaptionedFigure"/>
      </w:pPr>
      <w:bookmarkStart w:id="54" w:name="fig:008"/>
      <w:r>
        <w:drawing>
          <wp:inline>
            <wp:extent cx="5334000" cy="2684952"/>
            <wp:effectExtent b="0" l="0" r="0" t="0"/>
            <wp:docPr descr="Рис. 8: Проверка сайта" title="" id="52" name="Picture"/>
            <a:graphic>
              <a:graphicData uri="http://schemas.openxmlformats.org/drawingml/2006/picture">
                <pic:pic>
                  <pic:nvPicPr>
                    <pic:cNvPr descr="./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сайта</w:t>
      </w:r>
    </w:p>
    <w:p>
      <w:pPr>
        <w:pStyle w:val="BodyText"/>
      </w:pPr>
      <w:r>
        <w:t xml:space="preserve">Создаю ещё один репозиторий без шаблона (msnamruev.github.io).(рис. 9).</w:t>
      </w:r>
    </w:p>
    <w:p>
      <w:pPr>
        <w:pStyle w:val="CaptionedFigure"/>
      </w:pPr>
      <w:bookmarkStart w:id="58" w:name="fig:009"/>
      <w:r>
        <w:drawing>
          <wp:inline>
            <wp:extent cx="5334000" cy="1288594"/>
            <wp:effectExtent b="0" l="0" r="0" t="0"/>
            <wp:docPr descr="Рис. 9: Создание нового репозитория" title="" id="56" name="Picture"/>
            <a:graphic>
              <a:graphicData uri="http://schemas.openxmlformats.org/drawingml/2006/picture">
                <pic:pic>
                  <pic:nvPicPr>
                    <pic:cNvPr descr="./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нового репозитория</w:t>
      </w:r>
    </w:p>
    <w:p>
      <w:pPr>
        <w:pStyle w:val="BodyText"/>
      </w:pPr>
      <w:r>
        <w:t xml:space="preserve">Клонирую его.(рис. 10).</w:t>
      </w:r>
    </w:p>
    <w:p>
      <w:pPr>
        <w:pStyle w:val="CaptionedFigure"/>
      </w:pPr>
      <w:bookmarkStart w:id="62" w:name="fig:010"/>
      <w:r>
        <w:drawing>
          <wp:inline>
            <wp:extent cx="5334000" cy="623244"/>
            <wp:effectExtent b="0" l="0" r="0" t="0"/>
            <wp:docPr descr="Рис. 10: Клониров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./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Перехожу в него и переключаюсь на новую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.(рис. 11).</w:t>
      </w:r>
    </w:p>
    <w:p>
      <w:pPr>
        <w:pStyle w:val="CaptionedFigure"/>
      </w:pPr>
      <w:bookmarkStart w:id="66" w:name="fig:011"/>
      <w:r>
        <w:drawing>
          <wp:inline>
            <wp:extent cx="5334000" cy="579120"/>
            <wp:effectExtent b="0" l="0" r="0" t="0"/>
            <wp:docPr descr="Рис. 11: Переключение на новую метку" title="" id="64" name="Picture"/>
            <a:graphic>
              <a:graphicData uri="http://schemas.openxmlformats.org/drawingml/2006/picture">
                <pic:pic>
                  <pic:nvPicPr>
                    <pic:cNvPr descr="./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Переключение на новую метку</w:t>
      </w:r>
    </w:p>
    <w:p>
      <w:pPr>
        <w:pStyle w:val="BodyText"/>
      </w:pPr>
      <w:r>
        <w:t xml:space="preserve">Создаю файл README.md и отправляю данные на github.(рис. 12).</w:t>
      </w:r>
    </w:p>
    <w:p>
      <w:pPr>
        <w:pStyle w:val="CaptionedFigure"/>
      </w:pPr>
      <w:bookmarkStart w:id="70" w:name="fig:012"/>
      <w:r>
        <w:drawing>
          <wp:inline>
            <wp:extent cx="5334000" cy="2523171"/>
            <wp:effectExtent b="0" l="0" r="0" t="0"/>
            <wp:docPr descr="Рис. 12: Отправка на github" title="" id="68" name="Picture"/>
            <a:graphic>
              <a:graphicData uri="http://schemas.openxmlformats.org/drawingml/2006/picture">
                <pic:pic>
                  <pic:nvPicPr>
                    <pic:cNvPr descr="./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Отправка на github</w:t>
      </w:r>
    </w:p>
    <w:p>
      <w:pPr>
        <w:pStyle w:val="BodyText"/>
      </w:pPr>
      <w:r>
        <w:t xml:space="preserve">Далее с помощью mc перехожу в gitignore и комментирую public.(рис. 13).</w:t>
      </w:r>
    </w:p>
    <w:p>
      <w:pPr>
        <w:pStyle w:val="CaptionedFigure"/>
      </w:pPr>
      <w:bookmarkStart w:id="74" w:name="fig:013"/>
      <w:r>
        <w:drawing>
          <wp:inline>
            <wp:extent cx="2730500" cy="3289300"/>
            <wp:effectExtent b="0" l="0" r="0" t="0"/>
            <wp:docPr descr="Рис. 13: комментирование" title="" id="72" name="Picture"/>
            <a:graphic>
              <a:graphicData uri="http://schemas.openxmlformats.org/drawingml/2006/picture">
                <pic:pic>
                  <pic:nvPicPr>
                    <pic:cNvPr descr="./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комментирование</w:t>
      </w:r>
    </w:p>
    <w:p>
      <w:pPr>
        <w:pStyle w:val="BodyText"/>
      </w:pPr>
      <w:r>
        <w:t xml:space="preserve">Далее удаляю папку public и клонирую репозиторий в новую папку public.(рис. 14).</w:t>
      </w:r>
    </w:p>
    <w:p>
      <w:pPr>
        <w:pStyle w:val="CaptionedFigure"/>
      </w:pPr>
      <w:bookmarkStart w:id="78" w:name="fig:014"/>
      <w:r>
        <w:drawing>
          <wp:inline>
            <wp:extent cx="5334000" cy="1490262"/>
            <wp:effectExtent b="0" l="0" r="0" t="0"/>
            <wp:docPr descr="Рис. 14: Копирование репозитория" title="" id="76" name="Picture"/>
            <a:graphic>
              <a:graphicData uri="http://schemas.openxmlformats.org/drawingml/2006/picture">
                <pic:pic>
                  <pic:nvPicPr>
                    <pic:cNvPr descr="./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Копирование репозитория</w:t>
      </w:r>
    </w:p>
    <w:p>
      <w:pPr>
        <w:pStyle w:val="BodyText"/>
      </w:pPr>
      <w:r>
        <w:t xml:space="preserve">Запускаю приложение hugo.(рис. 15).</w:t>
      </w:r>
    </w:p>
    <w:p>
      <w:pPr>
        <w:pStyle w:val="CaptionedFigure"/>
      </w:pPr>
      <w:bookmarkStart w:id="82" w:name="fig:015"/>
      <w:r>
        <w:drawing>
          <wp:inline>
            <wp:extent cx="5334000" cy="2573062"/>
            <wp:effectExtent b="0" l="0" r="0" t="0"/>
            <wp:docPr descr="Рис. 15: Запуск приложения" title="" id="80" name="Picture"/>
            <a:graphic>
              <a:graphicData uri="http://schemas.openxmlformats.org/drawingml/2006/picture">
                <pic:pic>
                  <pic:nvPicPr>
                    <pic:cNvPr descr="./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приложения</w:t>
      </w:r>
    </w:p>
    <w:p>
      <w:pPr>
        <w:pStyle w:val="BodyText"/>
      </w:pPr>
      <w:r>
        <w:t xml:space="preserve">Перехожу в папку public и проверяю корректность выполнения работы запуска приложения.(рис. 16).</w:t>
      </w:r>
    </w:p>
    <w:p>
      <w:pPr>
        <w:pStyle w:val="CaptionedFigure"/>
      </w:pPr>
      <w:bookmarkStart w:id="86" w:name="fig:016"/>
      <w:r>
        <w:drawing>
          <wp:inline>
            <wp:extent cx="5334000" cy="490960"/>
            <wp:effectExtent b="0" l="0" r="0" t="0"/>
            <wp:docPr descr="Рис. 16: Проверка" title="" id="84" name="Picture"/>
            <a:graphic>
              <a:graphicData uri="http://schemas.openxmlformats.org/drawingml/2006/picture">
                <pic:pic>
                  <pic:nvPicPr>
                    <pic:cNvPr descr="./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Проверка</w:t>
      </w:r>
    </w:p>
    <w:p>
      <w:pPr>
        <w:pStyle w:val="BodyText"/>
      </w:pPr>
      <w:r>
        <w:t xml:space="preserve">Отправляю данные по github.(рис. 17).(рис. 18).</w:t>
      </w:r>
    </w:p>
    <w:p>
      <w:pPr>
        <w:pStyle w:val="CaptionedFigure"/>
      </w:pPr>
      <w:bookmarkStart w:id="90" w:name="fig:017"/>
      <w:r>
        <w:drawing>
          <wp:inline>
            <wp:extent cx="5334000" cy="2318747"/>
            <wp:effectExtent b="0" l="0" r="0" t="0"/>
            <wp:docPr descr="Рис. 17: отправка данных" title="" id="88" name="Picture"/>
            <a:graphic>
              <a:graphicData uri="http://schemas.openxmlformats.org/drawingml/2006/picture">
                <pic:pic>
                  <pic:nvPicPr>
                    <pic:cNvPr descr="./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отправка данных</w:t>
      </w:r>
    </w:p>
    <w:p>
      <w:pPr>
        <w:pStyle w:val="CaptionedFigure"/>
      </w:pPr>
      <w:bookmarkStart w:id="94" w:name="fig:018"/>
      <w:r>
        <w:drawing>
          <wp:inline>
            <wp:extent cx="5334000" cy="1835447"/>
            <wp:effectExtent b="0" l="0" r="0" t="0"/>
            <wp:docPr descr="Рис. 18: отправка данных" title="" id="92" name="Picture"/>
            <a:graphic>
              <a:graphicData uri="http://schemas.openxmlformats.org/drawingml/2006/picture">
                <pic:pic>
                  <pic:nvPicPr>
                    <pic:cNvPr descr="./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отправка данных</w:t>
      </w:r>
    </w:p>
    <w:p>
      <w:pPr>
        <w:pStyle w:val="BodyText"/>
      </w:pPr>
      <w:r>
        <w:t xml:space="preserve">И наконец проверяю работу сайта.(рис. 19).</w:t>
      </w:r>
    </w:p>
    <w:p>
      <w:pPr>
        <w:pStyle w:val="CaptionedFigure"/>
      </w:pPr>
      <w:bookmarkStart w:id="98" w:name="fig:019"/>
      <w:r>
        <w:drawing>
          <wp:inline>
            <wp:extent cx="5334000" cy="2471675"/>
            <wp:effectExtent b="0" l="0" r="0" t="0"/>
            <wp:docPr descr="Рис. 19: Проверка работы сайта" title="" id="96" name="Picture"/>
            <a:graphic>
              <a:graphicData uri="http://schemas.openxmlformats.org/drawingml/2006/picture">
                <pic:pic>
                  <pic:nvPicPr>
                    <pic:cNvPr descr="./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сайта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данного этапа я разместил на github pages заготовки для персонального сайта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1</dc:title>
  <dc:creator>Намруев Максим Саналович</dc:creator>
  <dc:language>ru-RU</dc:language>
  <cp:keywords/>
  <dcterms:created xsi:type="dcterms:W3CDTF">2024-03-02T18:16:02Z</dcterms:created>
  <dcterms:modified xsi:type="dcterms:W3CDTF">2024-03-02T18:16:02Z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