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304991" w:rsidRDefault="00201EC2">
      <w:pPr>
        <w:pStyle w:val="Paper-Title"/>
        <w:spacing w:after="60"/>
      </w:pPr>
      <w:r w:rsidRPr="00304991">
        <w:t>C</w:t>
      </w:r>
      <w:r w:rsidR="00F353C8" w:rsidRPr="00304991">
        <w:t xml:space="preserve">OSC 757 Data Mining Assignment </w:t>
      </w:r>
      <w:r w:rsidR="00452FD6" w:rsidRPr="00304991">
        <w:t>4</w:t>
      </w:r>
    </w:p>
    <w:p w:rsidR="008B197E" w:rsidRPr="00304991" w:rsidRDefault="008B197E">
      <w:pPr>
        <w:sectPr w:rsidR="008B197E" w:rsidRPr="00304991" w:rsidSect="003B4153">
          <w:footerReference w:type="even" r:id="rId9"/>
          <w:pgSz w:w="12240" w:h="15840" w:code="1"/>
          <w:pgMar w:top="1080" w:right="1080" w:bottom="1440" w:left="1080" w:header="720" w:footer="720" w:gutter="0"/>
          <w:cols w:space="720"/>
        </w:sectPr>
      </w:pPr>
    </w:p>
    <w:p w:rsidR="008B197E" w:rsidRPr="00304991" w:rsidRDefault="00201EC2">
      <w:pPr>
        <w:pStyle w:val="Author"/>
        <w:spacing w:after="0"/>
        <w:rPr>
          <w:spacing w:val="-2"/>
        </w:rPr>
      </w:pPr>
      <w:r w:rsidRPr="00304991">
        <w:rPr>
          <w:spacing w:val="-2"/>
        </w:rPr>
        <w:lastRenderedPageBreak/>
        <w:t>Mary Snyder</w:t>
      </w:r>
    </w:p>
    <w:p w:rsidR="008B197E" w:rsidRPr="00304991" w:rsidRDefault="00201EC2">
      <w:pPr>
        <w:pStyle w:val="Affiliations"/>
        <w:rPr>
          <w:spacing w:val="-2"/>
        </w:rPr>
      </w:pPr>
      <w:r w:rsidRPr="00304991">
        <w:rPr>
          <w:spacing w:val="-2"/>
        </w:rPr>
        <w:t>Department of Computer &amp; Information Sciences</w:t>
      </w:r>
      <w:r w:rsidR="008B197E" w:rsidRPr="00304991">
        <w:rPr>
          <w:spacing w:val="-2"/>
        </w:rPr>
        <w:br/>
      </w:r>
      <w:r w:rsidRPr="00304991">
        <w:rPr>
          <w:spacing w:val="-2"/>
        </w:rPr>
        <w:t>College of Science &amp; Mathematics</w:t>
      </w:r>
      <w:r w:rsidR="008B197E" w:rsidRPr="00304991">
        <w:rPr>
          <w:spacing w:val="-2"/>
        </w:rPr>
        <w:br/>
      </w:r>
      <w:r w:rsidRPr="00304991">
        <w:rPr>
          <w:spacing w:val="-2"/>
        </w:rPr>
        <w:t>Towson University</w:t>
      </w:r>
    </w:p>
    <w:p w:rsidR="008B197E" w:rsidRPr="00304991" w:rsidRDefault="00201EC2" w:rsidP="00D7078C">
      <w:pPr>
        <w:pStyle w:val="E-Mail"/>
        <w:rPr>
          <w:spacing w:val="-2"/>
        </w:rPr>
      </w:pPr>
      <w:r w:rsidRPr="00304991">
        <w:rPr>
          <w:spacing w:val="-2"/>
        </w:rPr>
        <w:t>msnyde8@students.towson.edu</w:t>
      </w:r>
    </w:p>
    <w:p w:rsidR="00D7078C" w:rsidRPr="00452FD6" w:rsidRDefault="00D7078C" w:rsidP="00D7078C">
      <w:pPr>
        <w:pStyle w:val="E-Mail"/>
        <w:rPr>
          <w:color w:val="FF0000"/>
          <w:spacing w:val="-2"/>
        </w:rPr>
      </w:pPr>
    </w:p>
    <w:p w:rsidR="00D7078C" w:rsidRPr="00452FD6" w:rsidRDefault="00D7078C" w:rsidP="00D7078C">
      <w:pPr>
        <w:pStyle w:val="E-Mail"/>
        <w:rPr>
          <w:color w:val="FF0000"/>
          <w:spacing w:val="-2"/>
        </w:rPr>
        <w:sectPr w:rsidR="00D7078C" w:rsidRPr="00452FD6" w:rsidSect="00201EC2">
          <w:type w:val="continuous"/>
          <w:pgSz w:w="12240" w:h="15840" w:code="1"/>
          <w:pgMar w:top="1080" w:right="1080" w:bottom="1440" w:left="1080" w:header="720" w:footer="720" w:gutter="0"/>
          <w:cols w:space="0"/>
        </w:sectPr>
      </w:pPr>
    </w:p>
    <w:p w:rsidR="008B197E" w:rsidRPr="00304991" w:rsidRDefault="008B197E">
      <w:pPr>
        <w:spacing w:after="0"/>
      </w:pPr>
      <w:r w:rsidRPr="00304991">
        <w:rPr>
          <w:b/>
          <w:sz w:val="24"/>
        </w:rPr>
        <w:lastRenderedPageBreak/>
        <w:t>ABSTRACT</w:t>
      </w:r>
    </w:p>
    <w:p w:rsidR="008B197E" w:rsidRPr="00304991" w:rsidRDefault="008B197E">
      <w:pPr>
        <w:pStyle w:val="Abstract"/>
      </w:pPr>
      <w:r w:rsidRPr="00304991">
        <w:t xml:space="preserve">In this paper, </w:t>
      </w:r>
      <w:r w:rsidR="00EF2396" w:rsidRPr="00304991">
        <w:t xml:space="preserve">I will be exploring a dataset to become more familiar with </w:t>
      </w:r>
      <w:r w:rsidR="00304991" w:rsidRPr="00304991">
        <w:t>frequent itemset and association rule mining</w:t>
      </w:r>
      <w:r w:rsidR="00D62A6C" w:rsidRPr="00304991">
        <w:t xml:space="preserve"> through the C</w:t>
      </w:r>
      <w:r w:rsidR="00304991" w:rsidRPr="00304991">
        <w:t>OSC 757 Data Mining Assignment 4</w:t>
      </w:r>
      <w:r w:rsidR="00D62A6C" w:rsidRPr="00304991">
        <w:t>.</w:t>
      </w:r>
    </w:p>
    <w:p w:rsidR="008B197E" w:rsidRPr="00304991" w:rsidRDefault="008B197E">
      <w:pPr>
        <w:spacing w:before="120" w:after="0"/>
      </w:pPr>
      <w:r w:rsidRPr="00304991">
        <w:rPr>
          <w:b/>
          <w:sz w:val="24"/>
        </w:rPr>
        <w:t>C</w:t>
      </w:r>
      <w:r w:rsidR="00201EC2" w:rsidRPr="00304991">
        <w:rPr>
          <w:b/>
          <w:sz w:val="24"/>
        </w:rPr>
        <w:t>ategories and Subject Descriptors</w:t>
      </w:r>
    </w:p>
    <w:p w:rsidR="00E81C87" w:rsidRPr="00304991" w:rsidRDefault="00201EC2" w:rsidP="00E81C87">
      <w:pPr>
        <w:spacing w:after="120"/>
      </w:pPr>
      <w:r w:rsidRPr="00304991">
        <w:rPr>
          <w:szCs w:val="18"/>
        </w:rPr>
        <w:t xml:space="preserve">H.2.8 </w:t>
      </w:r>
      <w:r w:rsidRPr="00304991">
        <w:rPr>
          <w:rStyle w:val="Strong"/>
          <w:szCs w:val="18"/>
        </w:rPr>
        <w:t>[</w:t>
      </w:r>
      <w:r w:rsidR="00B606DF" w:rsidRPr="00304991">
        <w:rPr>
          <w:rStyle w:val="Strong"/>
          <w:szCs w:val="18"/>
        </w:rPr>
        <w:t xml:space="preserve">Database </w:t>
      </w:r>
      <w:r w:rsidR="00E81C87" w:rsidRPr="00304991">
        <w:rPr>
          <w:rStyle w:val="Strong"/>
          <w:szCs w:val="18"/>
        </w:rPr>
        <w:t>Management</w:t>
      </w:r>
      <w:r w:rsidRPr="00304991">
        <w:rPr>
          <w:rStyle w:val="Strong"/>
          <w:szCs w:val="18"/>
        </w:rPr>
        <w:t>]</w:t>
      </w:r>
      <w:r w:rsidRPr="00304991">
        <w:rPr>
          <w:iCs/>
        </w:rPr>
        <w:t xml:space="preserve"> </w:t>
      </w:r>
      <w:r w:rsidR="00E81C87" w:rsidRPr="00304991">
        <w:rPr>
          <w:iCs/>
        </w:rPr>
        <w:t xml:space="preserve">Database Applications – </w:t>
      </w:r>
      <w:r w:rsidR="00E81C87" w:rsidRPr="00304991">
        <w:rPr>
          <w:i/>
          <w:iCs/>
        </w:rPr>
        <w:t>Data mining</w:t>
      </w:r>
    </w:p>
    <w:p w:rsidR="008B197E" w:rsidRPr="00304991" w:rsidRDefault="008B197E">
      <w:pPr>
        <w:spacing w:before="120" w:after="0"/>
      </w:pPr>
      <w:r w:rsidRPr="00304991">
        <w:rPr>
          <w:b/>
          <w:sz w:val="24"/>
        </w:rPr>
        <w:t>Keywords</w:t>
      </w:r>
    </w:p>
    <w:p w:rsidR="008B197E" w:rsidRPr="006D03A6" w:rsidRDefault="00304991">
      <w:pPr>
        <w:spacing w:after="120"/>
      </w:pPr>
      <w:r w:rsidRPr="00304991">
        <w:t xml:space="preserve">Frequent Itemset; Association Rule Mining; Multivariate; Categorical; </w:t>
      </w:r>
      <w:proofErr w:type="spellStart"/>
      <w:r w:rsidRPr="00304991">
        <w:t>arules</w:t>
      </w:r>
      <w:proofErr w:type="spellEnd"/>
      <w:r w:rsidRPr="00304991">
        <w:t xml:space="preserve">; </w:t>
      </w:r>
      <w:proofErr w:type="spellStart"/>
      <w:r w:rsidRPr="00304991">
        <w:t>Apriori</w:t>
      </w:r>
      <w:proofErr w:type="spellEnd"/>
      <w:r w:rsidRPr="00304991">
        <w:t xml:space="preserve"> Algorithm; </w:t>
      </w:r>
      <w:proofErr w:type="spellStart"/>
      <w:r w:rsidRPr="00304991">
        <w:t>Eclat</w:t>
      </w:r>
      <w:proofErr w:type="spellEnd"/>
      <w:r w:rsidRPr="00304991">
        <w:t xml:space="preserve"> Algorithm;</w:t>
      </w:r>
      <w:r w:rsidR="006D03A6">
        <w:t xml:space="preserve"> </w:t>
      </w:r>
      <w:r w:rsidR="00B849FC" w:rsidRPr="00452FD6">
        <w:rPr>
          <w:color w:val="FF0000"/>
        </w:rPr>
        <w:t>Silhouette Plot;</w:t>
      </w:r>
      <w:r w:rsidR="00DC5EC9" w:rsidRPr="00452FD6">
        <w:rPr>
          <w:color w:val="FF0000"/>
        </w:rPr>
        <w:t xml:space="preserve"> </w:t>
      </w:r>
      <w:proofErr w:type="spellStart"/>
      <w:r w:rsidR="009B6E48" w:rsidRPr="00452FD6">
        <w:rPr>
          <w:color w:val="FF0000"/>
        </w:rPr>
        <w:t>Dendrogram</w:t>
      </w:r>
      <w:proofErr w:type="spellEnd"/>
      <w:r w:rsidR="009B6E48" w:rsidRPr="00452FD6">
        <w:rPr>
          <w:color w:val="FF0000"/>
        </w:rPr>
        <w:t>; Agglomerative Coefficient</w:t>
      </w:r>
    </w:p>
    <w:p w:rsidR="008B197E" w:rsidRPr="00F621F6" w:rsidRDefault="008B197E">
      <w:pPr>
        <w:pStyle w:val="Heading1"/>
        <w:spacing w:before="120"/>
      </w:pPr>
      <w:r w:rsidRPr="00F621F6">
        <w:t>INTRODUCTION</w:t>
      </w:r>
    </w:p>
    <w:p w:rsidR="00A67BB0" w:rsidRPr="00F621F6" w:rsidRDefault="00A67BB0" w:rsidP="00A67BB0">
      <w:pPr>
        <w:pStyle w:val="Heading2"/>
        <w:spacing w:before="0"/>
      </w:pPr>
      <w:r w:rsidRPr="00F621F6">
        <w:t>Dataset</w:t>
      </w:r>
    </w:p>
    <w:p w:rsidR="008B197E" w:rsidRPr="00103761" w:rsidRDefault="00334041" w:rsidP="00F353C8">
      <w:pPr>
        <w:pStyle w:val="BodyTextIndent"/>
        <w:spacing w:after="120"/>
        <w:ind w:firstLine="0"/>
      </w:pPr>
      <w:r w:rsidRPr="00F621F6">
        <w:t xml:space="preserve">I chose a dataset from the </w:t>
      </w:r>
      <w:r w:rsidR="00F83F63" w:rsidRPr="00F621F6">
        <w:t>UCI Machine Learning Repository</w:t>
      </w:r>
      <w:r w:rsidR="00F621F6" w:rsidRPr="00F621F6">
        <w:t xml:space="preserve"> whose attributes are</w:t>
      </w:r>
      <w:r w:rsidR="00304991" w:rsidRPr="00F621F6">
        <w:t xml:space="preserve"> categorical in nature</w:t>
      </w:r>
      <w:r w:rsidR="00F83F63" w:rsidRPr="00F621F6">
        <w:t xml:space="preserve">. This </w:t>
      </w:r>
      <w:r w:rsidR="00304991" w:rsidRPr="00F621F6">
        <w:t>Congressional Voting Records dataset</w:t>
      </w:r>
      <w:r w:rsidR="00F83F63" w:rsidRPr="00F621F6">
        <w:t xml:space="preserve"> </w:t>
      </w:r>
      <w:r w:rsidR="00F353C8" w:rsidRPr="00F621F6">
        <w:t>comprise</w:t>
      </w:r>
      <w:r w:rsidR="00204639" w:rsidRPr="00F621F6">
        <w:t>s</w:t>
      </w:r>
      <w:r w:rsidR="00F353C8" w:rsidRPr="00F621F6">
        <w:t xml:space="preserve"> </w:t>
      </w:r>
      <w:r w:rsidR="00F621F6" w:rsidRPr="00F621F6">
        <w:t xml:space="preserve">United States </w:t>
      </w:r>
      <w:r w:rsidR="00F621F6">
        <w:t xml:space="preserve">House of Representatives </w:t>
      </w:r>
      <w:r w:rsidR="00F621F6" w:rsidRPr="00F621F6">
        <w:t>Con</w:t>
      </w:r>
      <w:r w:rsidR="00F621F6">
        <w:t>gressmen</w:t>
      </w:r>
      <w:r w:rsidR="00F621F6" w:rsidRPr="00F621F6">
        <w:t xml:space="preserve"> voting records for the 16 key votes for </w:t>
      </w:r>
      <w:r w:rsidR="0030530B">
        <w:t>98</w:t>
      </w:r>
      <w:r w:rsidR="0030530B" w:rsidRPr="0030530B">
        <w:rPr>
          <w:vertAlign w:val="superscript"/>
        </w:rPr>
        <w:t>th</w:t>
      </w:r>
      <w:r w:rsidR="0030530B">
        <w:t xml:space="preserve"> Congress </w:t>
      </w:r>
      <w:r w:rsidR="00103761">
        <w:t xml:space="preserve">second session in </w:t>
      </w:r>
      <w:r w:rsidR="00F621F6" w:rsidRPr="00F621F6">
        <w:t>1984 as identified by the Congressional Quarterly Almanac (CQA)</w:t>
      </w:r>
      <w:r w:rsidR="00F353C8" w:rsidRPr="00F621F6">
        <w:t xml:space="preserve">. </w:t>
      </w:r>
      <w:r w:rsidRPr="00F621F6">
        <w:t>The dataset contains information</w:t>
      </w:r>
      <w:r w:rsidR="00F621F6" w:rsidRPr="00F621F6">
        <w:t xml:space="preserve"> regarding the voter’s party (Democrat or Republican) as well as a simplified vote of yea/nay/abstain for each of the key votes</w:t>
      </w:r>
      <w:r w:rsidR="00F353C8" w:rsidRPr="00F621F6">
        <w:t>.</w:t>
      </w:r>
      <w:r w:rsidR="00F621F6" w:rsidRPr="00F621F6">
        <w:t xml:space="preserve"> </w:t>
      </w:r>
      <w:proofErr w:type="gramStart"/>
      <w:r w:rsidR="00F621F6" w:rsidRPr="00F621F6">
        <w:t>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roofErr w:type="gramEnd"/>
      <w:r w:rsidR="00103761">
        <w:t xml:space="preserve"> There are 435 instances with no missing values. Key votes of abstain are indicated by a ‘?’ value. There are 17 attributes: Class Name (Democrat, Republican) and a Boolean value for each of the 16 key votes.</w:t>
      </w:r>
    </w:p>
    <w:p w:rsidR="00A67BB0" w:rsidRPr="00437CC5" w:rsidRDefault="00A67BB0" w:rsidP="00A67BB0">
      <w:pPr>
        <w:pStyle w:val="Heading2"/>
        <w:spacing w:before="0"/>
      </w:pPr>
      <w:r w:rsidRPr="00437CC5">
        <w:t>Objective of Analysis</w:t>
      </w:r>
    </w:p>
    <w:p w:rsidR="0030530B" w:rsidRPr="00437CC5" w:rsidRDefault="000F4D55" w:rsidP="006B4123">
      <w:r w:rsidRPr="00437CC5">
        <w:t xml:space="preserve">The objective of </w:t>
      </w:r>
      <w:r w:rsidR="0030530B" w:rsidRPr="00437CC5">
        <w:t>frequent pattern analysis</w:t>
      </w:r>
      <w:r w:rsidR="00204639" w:rsidRPr="00437CC5">
        <w:t xml:space="preserve"> is to find </w:t>
      </w:r>
      <w:r w:rsidR="0030530B" w:rsidRPr="00437CC5">
        <w:t>inherent regularizes in t</w:t>
      </w:r>
      <w:r w:rsidR="00204639" w:rsidRPr="00437CC5">
        <w:t>he data</w:t>
      </w:r>
      <w:r w:rsidR="0030530B" w:rsidRPr="00437CC5">
        <w:t>. A frequent patter reveals an intrinsic and important property of the dataset and mining of these patterns is the foundation for many essential data mining tasks including association, correlation, and causality analysis.</w:t>
      </w:r>
    </w:p>
    <w:p w:rsidR="006B4123" w:rsidRPr="00437CC5" w:rsidRDefault="0030530B" w:rsidP="006B4123">
      <w:r w:rsidRPr="00437CC5">
        <w:t xml:space="preserve">Frequent pattern analysis </w:t>
      </w:r>
      <w:proofErr w:type="gramStart"/>
      <w:r w:rsidRPr="00437CC5">
        <w:t>is achieved</w:t>
      </w:r>
      <w:proofErr w:type="gramEnd"/>
      <w:r w:rsidRPr="00437CC5">
        <w:t xml:space="preserve"> through use of </w:t>
      </w:r>
      <w:proofErr w:type="spellStart"/>
      <w:r w:rsidRPr="00437CC5">
        <w:t>itemsets</w:t>
      </w:r>
      <w:proofErr w:type="spellEnd"/>
      <w:r w:rsidRPr="00437CC5">
        <w:t>. An itemset is a set of one or more items. The relative support of an itemset is the fraction of transacti</w:t>
      </w:r>
      <w:r w:rsidR="00437CC5" w:rsidRPr="00437CC5">
        <w:t>ons that contain the itemset</w:t>
      </w:r>
      <w:r w:rsidRPr="00437CC5">
        <w:t xml:space="preserve"> out of the total number of </w:t>
      </w:r>
      <w:proofErr w:type="spellStart"/>
      <w:r w:rsidRPr="00437CC5">
        <w:t>itemsets</w:t>
      </w:r>
      <w:proofErr w:type="spellEnd"/>
      <w:r w:rsidRPr="00437CC5">
        <w:t xml:space="preserve">. An itemset </w:t>
      </w:r>
      <w:proofErr w:type="gramStart"/>
      <w:r w:rsidRPr="00437CC5">
        <w:t>is considered</w:t>
      </w:r>
      <w:proofErr w:type="gramEnd"/>
      <w:r w:rsidRPr="00437CC5">
        <w:t xml:space="preserve"> frequent if the support for the itemset is no less than a specified threshold</w:t>
      </w:r>
      <w:r w:rsidR="00B66993" w:rsidRPr="00437CC5">
        <w:t>.</w:t>
      </w:r>
    </w:p>
    <w:p w:rsidR="008B197E" w:rsidRPr="00452FD6" w:rsidRDefault="00A67BB0">
      <w:pPr>
        <w:pStyle w:val="Heading1"/>
        <w:spacing w:before="120"/>
        <w:rPr>
          <w:color w:val="FF0000"/>
        </w:rPr>
      </w:pPr>
      <w:r w:rsidRPr="00452FD6">
        <w:rPr>
          <w:color w:val="FF0000"/>
        </w:rPr>
        <w:t>METHODOLOGY</w:t>
      </w:r>
    </w:p>
    <w:p w:rsidR="00A67BB0" w:rsidRPr="00452FD6" w:rsidRDefault="00A67BB0" w:rsidP="00A67BB0">
      <w:pPr>
        <w:pStyle w:val="Heading2"/>
        <w:spacing w:before="0"/>
        <w:rPr>
          <w:color w:val="FF0000"/>
        </w:rPr>
      </w:pPr>
      <w:r w:rsidRPr="00452FD6">
        <w:rPr>
          <w:color w:val="FF0000"/>
        </w:rPr>
        <w:t>Preprocessing</w:t>
      </w:r>
    </w:p>
    <w:p w:rsidR="00B66993" w:rsidRDefault="00A67BB0" w:rsidP="00A67BB0">
      <w:pPr>
        <w:rPr>
          <w:color w:val="FF0000"/>
        </w:rPr>
      </w:pPr>
      <w:r w:rsidRPr="00452FD6">
        <w:rPr>
          <w:color w:val="FF0000"/>
        </w:rPr>
        <w:t xml:space="preserve">The dataset </w:t>
      </w:r>
      <w:r w:rsidR="00B66993" w:rsidRPr="00452FD6">
        <w:rPr>
          <w:color w:val="FF0000"/>
        </w:rPr>
        <w:t>contain</w:t>
      </w:r>
      <w:r w:rsidR="00AB07D2" w:rsidRPr="00452FD6">
        <w:rPr>
          <w:color w:val="FF0000"/>
        </w:rPr>
        <w:t>s</w:t>
      </w:r>
      <w:r w:rsidR="00B66993" w:rsidRPr="00452FD6">
        <w:rPr>
          <w:color w:val="FF0000"/>
        </w:rPr>
        <w:t xml:space="preserve"> two different keyword attributes as well as the title and abstract informatio</w:t>
      </w:r>
      <w:r w:rsidR="004026D0">
        <w:rPr>
          <w:color w:val="FF0000"/>
        </w:rPr>
        <w:t>n</w:t>
      </w:r>
      <w:r w:rsidR="00B66993" w:rsidRPr="00452FD6">
        <w:rPr>
          <w:color w:val="FF0000"/>
        </w:rPr>
        <w:t xml:space="preserve">. Since in most cases the title would be a unique value, I eliminated it as a possible clustering attribute. Similarly, the abstract contained a description of the </w:t>
      </w:r>
      <w:r w:rsidR="00B66993" w:rsidRPr="00452FD6">
        <w:rPr>
          <w:color w:val="FF0000"/>
        </w:rPr>
        <w:lastRenderedPageBreak/>
        <w:t xml:space="preserve">paper that would mostly likely be unique, so it </w:t>
      </w:r>
      <w:proofErr w:type="gramStart"/>
      <w:r w:rsidR="00B66993" w:rsidRPr="00452FD6">
        <w:rPr>
          <w:color w:val="FF0000"/>
        </w:rPr>
        <w:t>was eliminated</w:t>
      </w:r>
      <w:proofErr w:type="gramEnd"/>
      <w:r w:rsidR="00B66993" w:rsidRPr="00452FD6">
        <w:rPr>
          <w:color w:val="FF0000"/>
        </w:rPr>
        <w:t xml:space="preserve"> from the clustering attribute selection as well. There </w:t>
      </w:r>
      <w:r w:rsidR="00AB07D2" w:rsidRPr="00452FD6">
        <w:rPr>
          <w:color w:val="FF0000"/>
        </w:rPr>
        <w:t>are</w:t>
      </w:r>
      <w:r w:rsidR="00B66993" w:rsidRPr="00452FD6">
        <w:rPr>
          <w:color w:val="FF0000"/>
        </w:rPr>
        <w:t xml:space="preserve"> two keyword attributes, which varied in their degree of granularity, </w:t>
      </w:r>
      <w:r w:rsidR="008B5E7B" w:rsidRPr="00452FD6">
        <w:rPr>
          <w:color w:val="FF0000"/>
        </w:rPr>
        <w:t>one more simplistic (</w:t>
      </w:r>
      <w:proofErr w:type="gramStart"/>
      <w:r w:rsidR="008B5E7B" w:rsidRPr="00452FD6">
        <w:rPr>
          <w:color w:val="FF0000"/>
        </w:rPr>
        <w:t>Keywords)</w:t>
      </w:r>
      <w:proofErr w:type="gramEnd"/>
      <w:r w:rsidR="008B5E7B" w:rsidRPr="00452FD6">
        <w:rPr>
          <w:color w:val="FF0000"/>
        </w:rPr>
        <w:t xml:space="preserve"> and one more categorical (High-Level Keyword(s)). </w:t>
      </w:r>
      <w:r w:rsidR="00B66993" w:rsidRPr="00452FD6">
        <w:rPr>
          <w:color w:val="FF0000"/>
        </w:rPr>
        <w:t xml:space="preserve">I </w:t>
      </w:r>
      <w:r w:rsidR="008B5E7B" w:rsidRPr="00452FD6">
        <w:rPr>
          <w:color w:val="FF0000"/>
        </w:rPr>
        <w:t xml:space="preserve">chose to </w:t>
      </w:r>
      <w:r w:rsidR="00B66993" w:rsidRPr="00452FD6">
        <w:rPr>
          <w:color w:val="FF0000"/>
        </w:rPr>
        <w:t>eliminate</w:t>
      </w:r>
      <w:r w:rsidR="008B5E7B" w:rsidRPr="00452FD6">
        <w:rPr>
          <w:color w:val="FF0000"/>
        </w:rPr>
        <w:t xml:space="preserve"> the more simplistic Keywords</w:t>
      </w:r>
      <w:r w:rsidR="00B66993" w:rsidRPr="00452FD6">
        <w:rPr>
          <w:color w:val="FF0000"/>
        </w:rPr>
        <w:t xml:space="preserve"> attribute </w:t>
      </w:r>
      <w:r w:rsidR="008B5E7B" w:rsidRPr="00452FD6">
        <w:rPr>
          <w:color w:val="FF0000"/>
        </w:rPr>
        <w:t xml:space="preserve">in favor of the more categorical High-Level Keyword(s) in hope this would produce better clustering results. The remaining attribute Topics also seemed </w:t>
      </w:r>
      <w:proofErr w:type="gramStart"/>
      <w:r w:rsidR="008B5E7B" w:rsidRPr="00452FD6">
        <w:rPr>
          <w:color w:val="FF0000"/>
        </w:rPr>
        <w:t>fairly categorized</w:t>
      </w:r>
      <w:proofErr w:type="gramEnd"/>
      <w:r w:rsidR="008B5E7B" w:rsidRPr="00452FD6">
        <w:rPr>
          <w:color w:val="FF0000"/>
        </w:rPr>
        <w:t>, so I chose to pair it with the High-Level Keyword(s) for the analysis</w:t>
      </w:r>
      <w:r w:rsidR="004026D0">
        <w:rPr>
          <w:color w:val="FF0000"/>
        </w:rPr>
        <w:t>.</w:t>
      </w:r>
    </w:p>
    <w:p w:rsidR="004026D0" w:rsidRDefault="004026D0" w:rsidP="004026D0">
      <w:pPr>
        <w:keepNext/>
      </w:pPr>
      <w:r>
        <w:rPr>
          <w:noProof/>
          <w:color w:val="FF0000"/>
        </w:rPr>
        <w:drawing>
          <wp:inline distT="0" distB="0" distL="0" distR="0" wp14:anchorId="55A961E2" wp14:editId="5E1CF623">
            <wp:extent cx="304927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4026D0" w:rsidRPr="00452FD6" w:rsidRDefault="004026D0" w:rsidP="004026D0">
      <w:pPr>
        <w:pStyle w:val="Caption"/>
        <w:rPr>
          <w:color w:val="FF0000"/>
        </w:rPr>
      </w:pPr>
      <w:proofErr w:type="gramStart"/>
      <w:r>
        <w:t xml:space="preserve">Figure </w:t>
      </w:r>
      <w:r>
        <w:fldChar w:fldCharType="begin"/>
      </w:r>
      <w:r>
        <w:instrText xml:space="preserve"> SEQ Figure \* ARABIC </w:instrText>
      </w:r>
      <w:r>
        <w:fldChar w:fldCharType="separate"/>
      </w:r>
      <w:r>
        <w:rPr>
          <w:noProof/>
        </w:rPr>
        <w:t>1</w:t>
      </w:r>
      <w:r>
        <w:fldChar w:fldCharType="end"/>
      </w:r>
      <w:r>
        <w:t>.</w:t>
      </w:r>
      <w:proofErr w:type="gramEnd"/>
      <w:r>
        <w:t xml:space="preserve"> Item Frequency</w:t>
      </w:r>
    </w:p>
    <w:p w:rsidR="00A67BB0" w:rsidRDefault="00437CC5" w:rsidP="00A67BB0">
      <w:pPr>
        <w:pStyle w:val="Heading2"/>
        <w:spacing w:before="0"/>
      </w:pPr>
      <w:r w:rsidRPr="00437CC5">
        <w:t>Tools/</w:t>
      </w:r>
      <w:r w:rsidR="00521D08" w:rsidRPr="00437CC5">
        <w:t>Approaches</w:t>
      </w:r>
    </w:p>
    <w:p w:rsidR="00437CC5" w:rsidRPr="00437CC5" w:rsidRDefault="00437CC5" w:rsidP="00437CC5">
      <w:r>
        <w:t>The statistical computing environment and language R contains a package ‘</w:t>
      </w:r>
      <w:proofErr w:type="spellStart"/>
      <w:r>
        <w:t>arules</w:t>
      </w:r>
      <w:proofErr w:type="spellEnd"/>
      <w:r>
        <w:t xml:space="preserve">’ to assist in </w:t>
      </w:r>
      <w:proofErr w:type="gramStart"/>
      <w:r>
        <w:t>Frequent</w:t>
      </w:r>
      <w:proofErr w:type="gramEnd"/>
      <w:r>
        <w:t xml:space="preserve"> itemset or association rule mining. There are two specific tools in the </w:t>
      </w:r>
      <w:proofErr w:type="spellStart"/>
      <w:r>
        <w:t>arules</w:t>
      </w:r>
      <w:proofErr w:type="spellEnd"/>
      <w:r>
        <w:t xml:space="preserve"> package that </w:t>
      </w:r>
      <w:proofErr w:type="gramStart"/>
      <w:r>
        <w:t>will be used</w:t>
      </w:r>
      <w:proofErr w:type="gramEnd"/>
      <w:r>
        <w:t xml:space="preserve"> for this analysis: </w:t>
      </w:r>
      <w:proofErr w:type="spellStart"/>
      <w:r>
        <w:t>Apriori</w:t>
      </w:r>
      <w:proofErr w:type="spellEnd"/>
      <w:r>
        <w:t xml:space="preserve"> and </w:t>
      </w:r>
      <w:proofErr w:type="spellStart"/>
      <w:r>
        <w:t>Eclat</w:t>
      </w:r>
      <w:proofErr w:type="spellEnd"/>
      <w:r>
        <w:t>.</w:t>
      </w:r>
    </w:p>
    <w:p w:rsidR="00521D08" w:rsidRPr="00437CC5" w:rsidRDefault="00437CC5" w:rsidP="00521D08">
      <w:pPr>
        <w:pStyle w:val="Heading3"/>
      </w:pPr>
      <w:proofErr w:type="spellStart"/>
      <w:r w:rsidRPr="00437CC5">
        <w:t>Apriori</w:t>
      </w:r>
      <w:proofErr w:type="spellEnd"/>
    </w:p>
    <w:p w:rsidR="00437CC5" w:rsidRPr="006772CD" w:rsidRDefault="00437CC5" w:rsidP="00521D08">
      <w:pPr>
        <w:pStyle w:val="BodyTextIndent"/>
        <w:spacing w:after="120"/>
        <w:ind w:firstLine="0"/>
      </w:pPr>
      <w:proofErr w:type="spellStart"/>
      <w:r w:rsidRPr="006772CD">
        <w:t>Apriori</w:t>
      </w:r>
      <w:proofErr w:type="spellEnd"/>
      <w:r w:rsidRPr="006772CD">
        <w:t xml:space="preserve"> in the R </w:t>
      </w:r>
      <w:proofErr w:type="spellStart"/>
      <w:r w:rsidRPr="006772CD">
        <w:t>arules</w:t>
      </w:r>
      <w:proofErr w:type="spellEnd"/>
      <w:r w:rsidRPr="006772CD">
        <w:t xml:space="preserve"> package </w:t>
      </w:r>
      <w:proofErr w:type="gramStart"/>
      <w:r w:rsidRPr="006772CD">
        <w:t>is used</w:t>
      </w:r>
      <w:proofErr w:type="gramEnd"/>
      <w:r w:rsidRPr="006772CD">
        <w:t xml:space="preserve"> to mine frequent datasets, association rules, or association </w:t>
      </w:r>
      <w:proofErr w:type="spellStart"/>
      <w:r w:rsidRPr="006772CD">
        <w:t>hyperedges</w:t>
      </w:r>
      <w:proofErr w:type="spellEnd"/>
      <w:r w:rsidRPr="006772CD">
        <w:t xml:space="preserve"> using the </w:t>
      </w:r>
      <w:proofErr w:type="spellStart"/>
      <w:r w:rsidRPr="006772CD">
        <w:t>Apriori</w:t>
      </w:r>
      <w:proofErr w:type="spellEnd"/>
      <w:r w:rsidRPr="006772CD">
        <w:t xml:space="preserve"> algorithm. The </w:t>
      </w:r>
      <w:proofErr w:type="spellStart"/>
      <w:r w:rsidRPr="006772CD">
        <w:t>Apriori</w:t>
      </w:r>
      <w:proofErr w:type="spellEnd"/>
      <w:r w:rsidRPr="006772CD">
        <w:t xml:space="preserve"> algorithm conducts </w:t>
      </w:r>
      <w:proofErr w:type="gramStart"/>
      <w:r w:rsidRPr="006772CD">
        <w:t>level-wise</w:t>
      </w:r>
      <w:proofErr w:type="gramEnd"/>
      <w:r w:rsidR="000605B0" w:rsidRPr="006772CD">
        <w:t xml:space="preserve"> searches for frequent </w:t>
      </w:r>
      <w:proofErr w:type="spellStart"/>
      <w:r w:rsidR="000605B0" w:rsidRPr="006772CD">
        <w:t>itemsets</w:t>
      </w:r>
      <w:proofErr w:type="spellEnd"/>
      <w:r w:rsidR="000605B0" w:rsidRPr="006772CD">
        <w:t xml:space="preserve"> as follows:</w:t>
      </w:r>
    </w:p>
    <w:p w:rsidR="000605B0" w:rsidRPr="006772CD" w:rsidRDefault="000605B0" w:rsidP="000605B0">
      <w:pPr>
        <w:pStyle w:val="BodyTextIndent"/>
        <w:spacing w:after="120"/>
        <w:contextualSpacing/>
      </w:pPr>
      <w:proofErr w:type="spellStart"/>
      <w:r w:rsidRPr="006772CD">
        <w:t>C</w:t>
      </w:r>
      <w:r w:rsidRPr="006772CD">
        <w:rPr>
          <w:vertAlign w:val="subscript"/>
        </w:rPr>
        <w:t>k</w:t>
      </w:r>
      <w:proofErr w:type="spellEnd"/>
      <w:r w:rsidRPr="006772CD">
        <w:t xml:space="preserve">: Candidate </w:t>
      </w:r>
      <w:proofErr w:type="spellStart"/>
      <w:r w:rsidRPr="006772CD">
        <w:t>itemset</w:t>
      </w:r>
      <w:proofErr w:type="spellEnd"/>
      <w:r w:rsidRPr="006772CD">
        <w:t xml:space="preserve"> of size k</w:t>
      </w:r>
    </w:p>
    <w:p w:rsidR="000605B0" w:rsidRPr="006772CD" w:rsidRDefault="000605B0" w:rsidP="000605B0">
      <w:pPr>
        <w:pStyle w:val="BodyTextIndent"/>
        <w:spacing w:after="120"/>
        <w:contextualSpacing/>
      </w:pPr>
      <w:proofErr w:type="spellStart"/>
      <w:proofErr w:type="gramStart"/>
      <w:r w:rsidRPr="006772CD">
        <w:t>L</w:t>
      </w:r>
      <w:r w:rsidRPr="006772CD">
        <w:rPr>
          <w:vertAlign w:val="subscript"/>
        </w:rPr>
        <w:t>k</w:t>
      </w:r>
      <w:proofErr w:type="spellEnd"/>
      <w:r w:rsidRPr="006772CD">
        <w:t xml:space="preserve"> :</w:t>
      </w:r>
      <w:proofErr w:type="gramEnd"/>
      <w:r w:rsidRPr="006772CD">
        <w:t xml:space="preserve"> frequent </w:t>
      </w:r>
      <w:proofErr w:type="spellStart"/>
      <w:r w:rsidRPr="006772CD">
        <w:t>itemset</w:t>
      </w:r>
      <w:proofErr w:type="spellEnd"/>
      <w:r w:rsidRPr="006772CD">
        <w:t xml:space="preserve"> of size k</w:t>
      </w:r>
    </w:p>
    <w:p w:rsidR="000605B0" w:rsidRPr="006772CD" w:rsidRDefault="000605B0" w:rsidP="000605B0">
      <w:pPr>
        <w:pStyle w:val="BodyTextIndent"/>
        <w:spacing w:after="120"/>
      </w:pPr>
      <w:r w:rsidRPr="006772CD">
        <w:t>L</w:t>
      </w:r>
      <w:r w:rsidRPr="006772CD">
        <w:rPr>
          <w:vertAlign w:val="subscript"/>
        </w:rPr>
        <w:t>1</w:t>
      </w:r>
      <w:r w:rsidRPr="006772CD">
        <w:t xml:space="preserve"> = {frequent items};</w:t>
      </w:r>
    </w:p>
    <w:p w:rsidR="000605B0" w:rsidRPr="006772CD" w:rsidRDefault="000605B0" w:rsidP="000605B0">
      <w:pPr>
        <w:pStyle w:val="BodyTextIndent"/>
        <w:spacing w:after="120"/>
        <w:contextualSpacing/>
      </w:pPr>
      <w:proofErr w:type="gramStart"/>
      <w:r w:rsidRPr="006772CD">
        <w:t>for</w:t>
      </w:r>
      <w:proofErr w:type="gramEnd"/>
      <w:r w:rsidRPr="006772CD">
        <w:t xml:space="preserve"> (k = 1; </w:t>
      </w:r>
      <w:proofErr w:type="spellStart"/>
      <w:r w:rsidRPr="006772CD">
        <w:t>L</w:t>
      </w:r>
      <w:r w:rsidRPr="006772CD">
        <w:rPr>
          <w:vertAlign w:val="subscript"/>
        </w:rPr>
        <w:t>k</w:t>
      </w:r>
      <w:proofErr w:type="spellEnd"/>
      <w:r w:rsidRPr="006772CD">
        <w:t xml:space="preserve"> !=</w:t>
      </w:r>
      <w:r w:rsidR="00617488" w:rsidRPr="006772CD">
        <w:t xml:space="preserve"> Ø</w:t>
      </w:r>
      <w:r w:rsidRPr="006772CD">
        <w:t>; k++) do begin</w:t>
      </w:r>
    </w:p>
    <w:p w:rsidR="000605B0" w:rsidRPr="006772CD" w:rsidRDefault="000605B0" w:rsidP="000605B0">
      <w:pPr>
        <w:pStyle w:val="BodyTextIndent"/>
        <w:spacing w:after="120"/>
        <w:ind w:firstLine="720"/>
        <w:contextualSpacing/>
      </w:pPr>
      <w:r w:rsidRPr="006772CD">
        <w:t>C</w:t>
      </w:r>
      <w:r w:rsidRPr="006772CD">
        <w:rPr>
          <w:vertAlign w:val="subscript"/>
        </w:rPr>
        <w:t>k+1</w:t>
      </w:r>
      <w:r w:rsidRPr="006772CD">
        <w:t xml:space="preserve"> = candidates generated from </w:t>
      </w:r>
      <w:proofErr w:type="spellStart"/>
      <w:r w:rsidRPr="006772CD">
        <w:t>L</w:t>
      </w:r>
      <w:r w:rsidRPr="006772CD">
        <w:rPr>
          <w:vertAlign w:val="subscript"/>
        </w:rPr>
        <w:t>k</w:t>
      </w:r>
      <w:proofErr w:type="spellEnd"/>
      <w:r w:rsidRPr="006772CD">
        <w:t>;</w:t>
      </w:r>
    </w:p>
    <w:p w:rsidR="000605B0" w:rsidRPr="006772CD" w:rsidRDefault="000605B0" w:rsidP="000605B0">
      <w:pPr>
        <w:pStyle w:val="BodyTextIndent"/>
        <w:spacing w:after="120"/>
        <w:ind w:firstLine="720"/>
        <w:contextualSpacing/>
      </w:pPr>
      <w:proofErr w:type="gramStart"/>
      <w:r w:rsidRPr="006772CD">
        <w:t>for</w:t>
      </w:r>
      <w:proofErr w:type="gramEnd"/>
      <w:r w:rsidRPr="006772CD">
        <w:t xml:space="preserve"> each transaction </w:t>
      </w:r>
      <w:r w:rsidRPr="006772CD">
        <w:rPr>
          <w:i/>
        </w:rPr>
        <w:t>t</w:t>
      </w:r>
      <w:r w:rsidRPr="006772CD">
        <w:t xml:space="preserve"> in database do</w:t>
      </w:r>
    </w:p>
    <w:p w:rsidR="000605B0" w:rsidRPr="006772CD" w:rsidRDefault="000605B0" w:rsidP="006772CD">
      <w:pPr>
        <w:pStyle w:val="BodyTextIndent"/>
        <w:spacing w:after="120"/>
        <w:ind w:left="1440" w:hanging="360"/>
        <w:contextualSpacing/>
      </w:pPr>
      <w:proofErr w:type="gramStart"/>
      <w:r w:rsidRPr="006772CD">
        <w:t>increment</w:t>
      </w:r>
      <w:proofErr w:type="gramEnd"/>
      <w:r w:rsidRPr="006772CD">
        <w:t xml:space="preserve"> the count of all candidates in C</w:t>
      </w:r>
      <w:r w:rsidRPr="006772CD">
        <w:rPr>
          <w:vertAlign w:val="subscript"/>
        </w:rPr>
        <w:t>k+1</w:t>
      </w:r>
      <w:r w:rsidRPr="006772CD">
        <w:t xml:space="preserve"> that are contained in </w:t>
      </w:r>
      <w:r w:rsidRPr="006772CD">
        <w:rPr>
          <w:i/>
        </w:rPr>
        <w:t>t</w:t>
      </w:r>
    </w:p>
    <w:p w:rsidR="000605B0" w:rsidRPr="006772CD" w:rsidRDefault="000605B0" w:rsidP="006772CD">
      <w:pPr>
        <w:pStyle w:val="BodyTextIndent"/>
        <w:spacing w:after="120"/>
        <w:ind w:firstLine="720"/>
        <w:contextualSpacing/>
      </w:pPr>
      <w:r w:rsidRPr="006772CD">
        <w:t>L</w:t>
      </w:r>
      <w:r w:rsidRPr="006772CD">
        <w:rPr>
          <w:vertAlign w:val="subscript"/>
        </w:rPr>
        <w:t>k+1</w:t>
      </w:r>
      <w:r w:rsidRPr="006772CD">
        <w:t xml:space="preserve"> = candidates in C</w:t>
      </w:r>
      <w:r w:rsidRPr="006772CD">
        <w:rPr>
          <w:vertAlign w:val="subscript"/>
        </w:rPr>
        <w:t>k+1</w:t>
      </w:r>
      <w:r w:rsidRPr="006772CD">
        <w:t xml:space="preserve"> with </w:t>
      </w:r>
      <w:proofErr w:type="spellStart"/>
      <w:r w:rsidRPr="006772CD">
        <w:t>min_support</w:t>
      </w:r>
      <w:proofErr w:type="spellEnd"/>
    </w:p>
    <w:p w:rsidR="000605B0" w:rsidRPr="006772CD" w:rsidRDefault="000605B0" w:rsidP="006772CD">
      <w:pPr>
        <w:pStyle w:val="BodyTextIndent"/>
        <w:spacing w:after="120"/>
        <w:ind w:firstLine="720"/>
        <w:contextualSpacing/>
      </w:pPr>
      <w:proofErr w:type="gramStart"/>
      <w:r w:rsidRPr="006772CD">
        <w:t>end</w:t>
      </w:r>
      <w:proofErr w:type="gramEnd"/>
    </w:p>
    <w:p w:rsidR="000605B0" w:rsidRDefault="000605B0" w:rsidP="006772CD">
      <w:pPr>
        <w:pStyle w:val="BodyTextIndent"/>
        <w:spacing w:after="120"/>
      </w:pPr>
      <w:proofErr w:type="gramStart"/>
      <w:r w:rsidRPr="006772CD">
        <w:t>return</w:t>
      </w:r>
      <w:proofErr w:type="gramEnd"/>
      <w:r w:rsidRPr="006772CD">
        <w:t xml:space="preserve"> </w:t>
      </w:r>
      <w:proofErr w:type="spellStart"/>
      <w:r w:rsidR="00617488" w:rsidRPr="006772CD">
        <w:rPr>
          <w:rFonts w:ascii="Calibri" w:hAnsi="Calibri" w:cs="Calibri"/>
        </w:rPr>
        <w:t>U</w:t>
      </w:r>
      <w:r w:rsidRPr="006772CD">
        <w:rPr>
          <w:vertAlign w:val="subscript"/>
        </w:rPr>
        <w:t>k</w:t>
      </w:r>
      <w:proofErr w:type="spellEnd"/>
      <w:r w:rsidRPr="006772CD">
        <w:t xml:space="preserve"> </w:t>
      </w:r>
      <w:proofErr w:type="spellStart"/>
      <w:r w:rsidRPr="006772CD">
        <w:t>L</w:t>
      </w:r>
      <w:r w:rsidRPr="006772CD">
        <w:rPr>
          <w:vertAlign w:val="subscript"/>
        </w:rPr>
        <w:t>k</w:t>
      </w:r>
      <w:proofErr w:type="spellEnd"/>
      <w:r w:rsidRPr="006772CD">
        <w:t>;</w:t>
      </w:r>
    </w:p>
    <w:p w:rsidR="001B4E1D" w:rsidRPr="006772CD" w:rsidRDefault="001B4E1D" w:rsidP="001B4E1D">
      <w:pPr>
        <w:pStyle w:val="BodyTextIndent"/>
        <w:spacing w:after="120"/>
        <w:ind w:firstLine="0"/>
      </w:pPr>
      <w:r>
        <w:t xml:space="preserve">There are a few disadvantages </w:t>
      </w:r>
      <w:r w:rsidR="00A12A82">
        <w:t>of</w:t>
      </w:r>
      <w:r>
        <w:t xml:space="preserve"> the </w:t>
      </w:r>
      <w:proofErr w:type="spellStart"/>
      <w:r>
        <w:t>Apriori</w:t>
      </w:r>
      <w:proofErr w:type="spellEnd"/>
      <w:r>
        <w:t xml:space="preserve"> algorithm. It requires multiple scans of the database, specifically </w:t>
      </w:r>
      <w:r w:rsidRPr="001B4E1D">
        <w:rPr>
          <w:i/>
        </w:rPr>
        <w:t>n</w:t>
      </w:r>
      <w:r>
        <w:t xml:space="preserve"> + </w:t>
      </w:r>
      <w:proofErr w:type="gramStart"/>
      <w:r>
        <w:t>1</w:t>
      </w:r>
      <w:proofErr w:type="gramEnd"/>
      <w:r>
        <w:t xml:space="preserve">, where </w:t>
      </w:r>
      <w:r w:rsidRPr="001B4E1D">
        <w:rPr>
          <w:i/>
        </w:rPr>
        <w:t>n</w:t>
      </w:r>
      <w:r>
        <w:t xml:space="preserve"> is the length of the longest pattern. </w:t>
      </w:r>
      <w:r w:rsidR="00D8652B">
        <w:t>In addition</w:t>
      </w:r>
      <w:r>
        <w:t xml:space="preserve">, the candidate generation </w:t>
      </w:r>
      <w:r>
        <w:lastRenderedPageBreak/>
        <w:t>can result in very large candidate sets. For example, if the dataset contains 10</w:t>
      </w:r>
      <w:r w:rsidRPr="001B4E1D">
        <w:rPr>
          <w:vertAlign w:val="superscript"/>
        </w:rPr>
        <w:t>4</w:t>
      </w:r>
      <w:r>
        <w:t xml:space="preserve"> frequent 1-itemsets, the algorithm will need to generate 10</w:t>
      </w:r>
      <w:r w:rsidRPr="001B4E1D">
        <w:rPr>
          <w:vertAlign w:val="superscript"/>
        </w:rPr>
        <w:t>7</w:t>
      </w:r>
      <w:r>
        <w:t xml:space="preserve"> candidate 2-itemsets.</w:t>
      </w:r>
    </w:p>
    <w:p w:rsidR="00521D08" w:rsidRDefault="00437CC5" w:rsidP="00F6665C">
      <w:pPr>
        <w:pStyle w:val="Heading3"/>
      </w:pPr>
      <w:proofErr w:type="spellStart"/>
      <w:r w:rsidRPr="00437CC5">
        <w:t>Eclat</w:t>
      </w:r>
      <w:proofErr w:type="spellEnd"/>
    </w:p>
    <w:p w:rsidR="00FC1F92" w:rsidRPr="006772CD" w:rsidRDefault="001B4E1D" w:rsidP="00A12A82">
      <w:pPr>
        <w:pStyle w:val="BodyTextIndent"/>
        <w:spacing w:after="120"/>
        <w:ind w:firstLine="0"/>
      </w:pPr>
      <w:proofErr w:type="spellStart"/>
      <w:r>
        <w:t>Eclat</w:t>
      </w:r>
      <w:proofErr w:type="spellEnd"/>
      <w:r w:rsidRPr="006772CD">
        <w:t xml:space="preserve"> in the R </w:t>
      </w:r>
      <w:proofErr w:type="spellStart"/>
      <w:r w:rsidRPr="006772CD">
        <w:t>arules</w:t>
      </w:r>
      <w:proofErr w:type="spellEnd"/>
      <w:r w:rsidRPr="006772CD">
        <w:t xml:space="preserve"> package </w:t>
      </w:r>
      <w:proofErr w:type="gramStart"/>
      <w:r w:rsidRPr="006772CD">
        <w:t>is used</w:t>
      </w:r>
      <w:proofErr w:type="gramEnd"/>
      <w:r w:rsidRPr="006772CD">
        <w:t xml:space="preserve"> to mine frequent datasets</w:t>
      </w:r>
      <w:r>
        <w:t xml:space="preserve"> </w:t>
      </w:r>
      <w:r w:rsidRPr="006772CD">
        <w:t xml:space="preserve">using the </w:t>
      </w:r>
      <w:proofErr w:type="spellStart"/>
      <w:r>
        <w:t>Eclat</w:t>
      </w:r>
      <w:proofErr w:type="spellEnd"/>
      <w:r w:rsidRPr="006772CD">
        <w:t xml:space="preserve"> algorithm. The </w:t>
      </w:r>
      <w:proofErr w:type="spellStart"/>
      <w:r>
        <w:t>Eclat</w:t>
      </w:r>
      <w:proofErr w:type="spellEnd"/>
      <w:r w:rsidRPr="006772CD">
        <w:t xml:space="preserve"> algorithm </w:t>
      </w:r>
      <w:r>
        <w:t>uses bottom-up lattice traversal and simple intersection operations for equivalence class clustering</w:t>
      </w:r>
      <w:r w:rsidR="00A12A82">
        <w:t>. The algorithm is defined recursively with the initial call using all the single items with their transaction ids (</w:t>
      </w:r>
      <w:proofErr w:type="spellStart"/>
      <w:r w:rsidR="00A12A82">
        <w:t>tids</w:t>
      </w:r>
      <w:proofErr w:type="spellEnd"/>
      <w:r w:rsidR="00A12A82">
        <w:t xml:space="preserve">) and each recursive call examines the intersections of pairs of </w:t>
      </w:r>
      <w:proofErr w:type="spellStart"/>
      <w:r w:rsidR="00A12A82">
        <w:t>tids</w:t>
      </w:r>
      <w:proofErr w:type="spellEnd"/>
      <w:r w:rsidR="00A12A82">
        <w:t xml:space="preserve"> to generate new candidates.</w:t>
      </w:r>
      <w:r w:rsidR="00FC1F92">
        <w:t xml:space="preserve"> Determine support of any k-</w:t>
      </w:r>
      <w:proofErr w:type="spellStart"/>
      <w:r w:rsidR="00FC1F92">
        <w:t>itemset</w:t>
      </w:r>
      <w:proofErr w:type="spellEnd"/>
      <w:r w:rsidR="00FC1F92">
        <w:t xml:space="preserve"> by intersecting </w:t>
      </w:r>
      <w:proofErr w:type="spellStart"/>
      <w:r w:rsidR="00FC1F92">
        <w:t>tid</w:t>
      </w:r>
      <w:proofErr w:type="spellEnd"/>
      <w:r w:rsidR="00FC1F92">
        <w:t>-lists of two of its (k-1) subsets.</w:t>
      </w:r>
    </w:p>
    <w:p w:rsidR="001B4E1D" w:rsidRPr="001B4E1D" w:rsidRDefault="00FC1F92" w:rsidP="001B4E1D">
      <w:r>
        <w:t xml:space="preserve">While the </w:t>
      </w:r>
      <w:proofErr w:type="spellStart"/>
      <w:r w:rsidR="00A12A82">
        <w:t>Eclat</w:t>
      </w:r>
      <w:proofErr w:type="spellEnd"/>
      <w:r w:rsidR="00A12A82">
        <w:t xml:space="preserve"> algorithm</w:t>
      </w:r>
      <w:r>
        <w:t xml:space="preserve"> is very fast in support counting, it is not without its weaknesses. The</w:t>
      </w:r>
      <w:r w:rsidR="00A12A82">
        <w:t xml:space="preserve"> intermediate </w:t>
      </w:r>
      <w:proofErr w:type="spellStart"/>
      <w:r w:rsidR="00A12A82">
        <w:t>tid</w:t>
      </w:r>
      <w:proofErr w:type="spellEnd"/>
      <w:r w:rsidR="00A12A82">
        <w:t>-lists may become too large for memory.</w:t>
      </w:r>
      <w:r>
        <w:t xml:space="preserve"> When the </w:t>
      </w:r>
      <w:proofErr w:type="spellStart"/>
      <w:r>
        <w:t>tid</w:t>
      </w:r>
      <w:proofErr w:type="spellEnd"/>
      <w:r>
        <w:t xml:space="preserve">-list is large, at the time of computation it requires a large amount of space to store the candidate sets. In addition, the algorithm takes more time for computing intersections when the </w:t>
      </w:r>
      <w:proofErr w:type="spellStart"/>
      <w:r>
        <w:t>tid</w:t>
      </w:r>
      <w:proofErr w:type="spellEnd"/>
      <w:r>
        <w:t>-list is large.</w:t>
      </w:r>
    </w:p>
    <w:p w:rsidR="008B197E" w:rsidRPr="006772CD" w:rsidRDefault="00A67BB0">
      <w:pPr>
        <w:pStyle w:val="Heading1"/>
        <w:spacing w:before="120"/>
      </w:pPr>
      <w:r w:rsidRPr="006772CD">
        <w:t>RESULTS</w:t>
      </w:r>
    </w:p>
    <w:p w:rsidR="007917DB" w:rsidRPr="006772CD" w:rsidRDefault="006772CD" w:rsidP="007917DB">
      <w:pPr>
        <w:pStyle w:val="Heading2"/>
      </w:pPr>
      <w:proofErr w:type="spellStart"/>
      <w:r w:rsidRPr="006772CD">
        <w:t>Apriori</w:t>
      </w:r>
      <w:proofErr w:type="spellEnd"/>
    </w:p>
    <w:p w:rsidR="00334D07" w:rsidRPr="00452FD6" w:rsidRDefault="00334D07" w:rsidP="00334D07">
      <w:pPr>
        <w:rPr>
          <w:color w:val="FF0000"/>
        </w:rPr>
      </w:pPr>
      <w:r w:rsidRPr="00452FD6">
        <w:rPr>
          <w:color w:val="FF0000"/>
        </w:rPr>
        <w:t xml:space="preserve">For both partitioning methods, a </w:t>
      </w:r>
      <w:r w:rsidRPr="00452FD6">
        <w:rPr>
          <w:i/>
          <w:color w:val="FF0000"/>
        </w:rPr>
        <w:t>k</w:t>
      </w:r>
      <w:r w:rsidRPr="00452FD6">
        <w:rPr>
          <w:color w:val="FF0000"/>
        </w:rPr>
        <w:t xml:space="preserve"> value for the number of partitions needs to </w:t>
      </w:r>
      <w:proofErr w:type="gramStart"/>
      <w:r w:rsidRPr="00452FD6">
        <w:rPr>
          <w:color w:val="FF0000"/>
        </w:rPr>
        <w:t>be specified</w:t>
      </w:r>
      <w:proofErr w:type="gramEnd"/>
      <w:r w:rsidRPr="00452FD6">
        <w:rPr>
          <w:color w:val="FF0000"/>
        </w:rPr>
        <w:t xml:space="preserve"> ahead of time. To determine the best value I used the Elbow </w:t>
      </w:r>
      <w:r w:rsidR="00D8266F" w:rsidRPr="00452FD6">
        <w:rPr>
          <w:color w:val="FF0000"/>
        </w:rPr>
        <w:t>m</w:t>
      </w:r>
      <w:r w:rsidRPr="00452FD6">
        <w:rPr>
          <w:color w:val="FF0000"/>
        </w:rPr>
        <w:t xml:space="preserve">ethod, which looks at the </w:t>
      </w:r>
      <w:r w:rsidR="00D8266F" w:rsidRPr="00452FD6">
        <w:rPr>
          <w:color w:val="FF0000"/>
        </w:rPr>
        <w:t xml:space="preserve">sum of squared error (SSE) within groups as a </w:t>
      </w:r>
      <w:r w:rsidRPr="00452FD6">
        <w:rPr>
          <w:color w:val="FF0000"/>
        </w:rPr>
        <w:t>function of the number of clusters</w:t>
      </w:r>
      <w:r w:rsidR="00D8266F" w:rsidRPr="00452FD6">
        <w:rPr>
          <w:color w:val="FF0000"/>
        </w:rPr>
        <w:t xml:space="preserve"> (see </w:t>
      </w:r>
      <w:r w:rsidR="00D8266F" w:rsidRPr="00452FD6">
        <w:rPr>
          <w:color w:val="FF0000"/>
        </w:rPr>
        <w:fldChar w:fldCharType="begin"/>
      </w:r>
      <w:r w:rsidR="00D8266F" w:rsidRPr="00452FD6">
        <w:rPr>
          <w:color w:val="FF0000"/>
        </w:rPr>
        <w:instrText xml:space="preserve"> REF _Ref448313401 \h </w:instrText>
      </w:r>
      <w:r w:rsidR="00D8266F" w:rsidRPr="00452FD6">
        <w:rPr>
          <w:color w:val="FF0000"/>
        </w:rPr>
      </w:r>
      <w:r w:rsidR="00D8266F" w:rsidRPr="00452FD6">
        <w:rPr>
          <w:color w:val="FF0000"/>
        </w:rPr>
        <w:fldChar w:fldCharType="separate"/>
      </w:r>
      <w:r w:rsidR="00C70844" w:rsidRPr="00452FD6">
        <w:rPr>
          <w:color w:val="FF0000"/>
        </w:rPr>
        <w:t xml:space="preserve">Figure </w:t>
      </w:r>
      <w:r w:rsidR="00C70844" w:rsidRPr="00452FD6">
        <w:rPr>
          <w:noProof/>
          <w:color w:val="FF0000"/>
        </w:rPr>
        <w:t>3</w:t>
      </w:r>
      <w:r w:rsidR="00D8266F" w:rsidRPr="00452FD6">
        <w:rPr>
          <w:color w:val="FF0000"/>
        </w:rPr>
        <w:fldChar w:fldCharType="end"/>
      </w:r>
      <w:r w:rsidR="00D8266F" w:rsidRPr="00452FD6">
        <w:rPr>
          <w:color w:val="FF0000"/>
        </w:rPr>
        <w:t>)</w:t>
      </w:r>
      <w:r w:rsidRPr="00452FD6">
        <w:rPr>
          <w:color w:val="FF0000"/>
        </w:rPr>
        <w:t>.</w:t>
      </w:r>
      <w:r w:rsidR="00D8266F" w:rsidRPr="00452FD6">
        <w:rPr>
          <w:color w:val="FF0000"/>
        </w:rPr>
        <w:t xml:space="preserve"> Looking for the bend of elbow in the plot gives a good indication of a value for </w:t>
      </w:r>
      <w:r w:rsidR="00D8266F" w:rsidRPr="00452FD6">
        <w:rPr>
          <w:i/>
          <w:color w:val="FF0000"/>
        </w:rPr>
        <w:t>k</w:t>
      </w:r>
      <w:r w:rsidR="00D8266F" w:rsidRPr="00452FD6">
        <w:rPr>
          <w:color w:val="FF0000"/>
        </w:rPr>
        <w:t xml:space="preserve">. In this case, 8 or 10 clusters seemed to be good bend/elbow locations so I used both those values for </w:t>
      </w:r>
      <w:r w:rsidR="00D8266F" w:rsidRPr="00452FD6">
        <w:rPr>
          <w:i/>
          <w:color w:val="FF0000"/>
        </w:rPr>
        <w:t>k</w:t>
      </w:r>
      <w:r w:rsidR="00D8266F" w:rsidRPr="00452FD6">
        <w:rPr>
          <w:color w:val="FF0000"/>
        </w:rPr>
        <w:t xml:space="preserve"> in my analysis.</w:t>
      </w:r>
    </w:p>
    <w:p w:rsidR="00F6665C" w:rsidRPr="00452FD6" w:rsidRDefault="007917DB" w:rsidP="00F6665C">
      <w:pPr>
        <w:pStyle w:val="Heading3"/>
        <w:rPr>
          <w:color w:val="FF0000"/>
        </w:rPr>
      </w:pPr>
      <w:r w:rsidRPr="00452FD6">
        <w:rPr>
          <w:color w:val="FF0000"/>
        </w:rPr>
        <w:t>K-means</w:t>
      </w:r>
    </w:p>
    <w:p w:rsidR="004165E4" w:rsidRPr="00452FD6" w:rsidRDefault="004165E4" w:rsidP="00655374">
      <w:pPr>
        <w:rPr>
          <w:color w:val="FF0000"/>
        </w:rPr>
      </w:pPr>
      <w:r w:rsidRPr="00452FD6">
        <w:rPr>
          <w:color w:val="FF0000"/>
        </w:rPr>
        <w:t xml:space="preserve">Using the </w:t>
      </w:r>
      <w:r w:rsidRPr="00452FD6">
        <w:rPr>
          <w:i/>
          <w:color w:val="FF0000"/>
        </w:rPr>
        <w:t>k</w:t>
      </w:r>
      <w:r w:rsidRPr="00452FD6">
        <w:rPr>
          <w:color w:val="FF0000"/>
        </w:rPr>
        <w:t xml:space="preserve"> values obtained from the elbow method,</w:t>
      </w:r>
      <w:r w:rsidR="001372FE" w:rsidRPr="00452FD6">
        <w:rPr>
          <w:color w:val="FF0000"/>
        </w:rPr>
        <w:t xml:space="preserve"> I ran the k-means clustering on the data. The data clustering for </w:t>
      </w:r>
      <w:r w:rsidR="001372FE" w:rsidRPr="00452FD6">
        <w:rPr>
          <w:i/>
          <w:color w:val="FF0000"/>
        </w:rPr>
        <w:t>k</w:t>
      </w:r>
      <w:r w:rsidR="001372FE" w:rsidRPr="00452FD6">
        <w:rPr>
          <w:color w:val="FF0000"/>
        </w:rPr>
        <w:t>=</w:t>
      </w:r>
      <w:proofErr w:type="gramStart"/>
      <w:r w:rsidR="001372FE" w:rsidRPr="00452FD6">
        <w:rPr>
          <w:color w:val="FF0000"/>
        </w:rPr>
        <w:t>8</w:t>
      </w:r>
      <w:proofErr w:type="gramEnd"/>
      <w:r w:rsidR="001372FE" w:rsidRPr="00452FD6">
        <w:rPr>
          <w:color w:val="FF0000"/>
        </w:rPr>
        <w:t xml:space="preserve"> is almost perfect (see </w:t>
      </w:r>
      <w:r w:rsidR="001372FE" w:rsidRPr="00452FD6">
        <w:rPr>
          <w:color w:val="FF0000"/>
        </w:rPr>
        <w:fldChar w:fldCharType="begin"/>
      </w:r>
      <w:r w:rsidR="001372FE" w:rsidRPr="00452FD6">
        <w:rPr>
          <w:color w:val="FF0000"/>
        </w:rPr>
        <w:instrText xml:space="preserve"> REF _Ref448333128 \h </w:instrText>
      </w:r>
      <w:r w:rsidR="001372FE" w:rsidRPr="00452FD6">
        <w:rPr>
          <w:color w:val="FF0000"/>
        </w:rPr>
      </w:r>
      <w:r w:rsidR="001372FE" w:rsidRPr="00452FD6">
        <w:rPr>
          <w:color w:val="FF0000"/>
        </w:rPr>
        <w:fldChar w:fldCharType="separate"/>
      </w:r>
      <w:r w:rsidR="004026D0" w:rsidRPr="00452FD6">
        <w:rPr>
          <w:color w:val="FF0000"/>
        </w:rPr>
        <w:t xml:space="preserve">Figure </w:t>
      </w:r>
      <w:r w:rsidR="004026D0">
        <w:rPr>
          <w:noProof/>
          <w:color w:val="FF0000"/>
        </w:rPr>
        <w:t>2</w:t>
      </w:r>
      <w:r w:rsidR="001372FE" w:rsidRPr="00452FD6">
        <w:rPr>
          <w:color w:val="FF0000"/>
        </w:rPr>
        <w:fldChar w:fldCharType="end"/>
      </w:r>
      <w:r w:rsidR="001372FE" w:rsidRPr="00452FD6">
        <w:rPr>
          <w:color w:val="FF0000"/>
        </w:rPr>
        <w:t>) with no visible outliers.</w:t>
      </w:r>
    </w:p>
    <w:p w:rsidR="00AD37C8" w:rsidRDefault="00AD37C8" w:rsidP="00AD37C8">
      <w:pPr>
        <w:pStyle w:val="Caption"/>
        <w:keepNext/>
      </w:pPr>
      <w:proofErr w:type="gramStart"/>
      <w:r>
        <w:t xml:space="preserve">Table </w:t>
      </w:r>
      <w:proofErr w:type="gramEnd"/>
      <w:r>
        <w:fldChar w:fldCharType="begin"/>
      </w:r>
      <w:r>
        <w:instrText xml:space="preserve"> SEQ Table \* ARABIC </w:instrText>
      </w:r>
      <w:r>
        <w:fldChar w:fldCharType="separate"/>
      </w:r>
      <w:r w:rsidR="00194E43">
        <w:rPr>
          <w:noProof/>
        </w:rPr>
        <w:t>1</w:t>
      </w:r>
      <w:r>
        <w:fldChar w:fldCharType="end"/>
      </w:r>
      <w:proofErr w:type="gramStart"/>
      <w:r>
        <w:t>.</w:t>
      </w:r>
      <w:proofErr w:type="gramEnd"/>
      <w:r>
        <w:t xml:space="preserve"> </w:t>
      </w:r>
      <w:proofErr w:type="spellStart"/>
      <w:r>
        <w:t>Apriori</w:t>
      </w:r>
      <w:proofErr w:type="spellEnd"/>
      <w:r>
        <w:t xml:space="preserve"> Democrat Confidence Sort</w:t>
      </w:r>
    </w:p>
    <w:p w:rsidR="00655374" w:rsidRPr="00452FD6" w:rsidRDefault="004026D0" w:rsidP="00655374">
      <w:pPr>
        <w:keepNext/>
        <w:rPr>
          <w:color w:val="FF0000"/>
        </w:rPr>
      </w:pPr>
      <w:r>
        <w:rPr>
          <w:noProof/>
          <w:color w:val="FF0000"/>
        </w:rPr>
        <w:drawing>
          <wp:inline distT="0" distB="0" distL="0" distR="0">
            <wp:extent cx="304927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ratConfidenceSort.PNG"/>
                    <pic:cNvPicPr/>
                  </pic:nvPicPr>
                  <pic:blipFill>
                    <a:blip r:embed="rId11">
                      <a:extLst>
                        <a:ext uri="{28A0092B-C50C-407E-A947-70E740481C1C}">
                          <a14:useLocalDpi xmlns:a14="http://schemas.microsoft.com/office/drawing/2010/main" val="0"/>
                        </a:ext>
                      </a:extLst>
                    </a:blip>
                    <a:stretch>
                      <a:fillRect/>
                    </a:stretch>
                  </pic:blipFill>
                  <pic:spPr>
                    <a:xfrm>
                      <a:off x="0" y="0"/>
                      <a:ext cx="3049270" cy="508000"/>
                    </a:xfrm>
                    <a:prstGeom prst="rect">
                      <a:avLst/>
                    </a:prstGeom>
                  </pic:spPr>
                </pic:pic>
              </a:graphicData>
            </a:graphic>
          </wp:inline>
        </w:drawing>
      </w:r>
    </w:p>
    <w:p w:rsidR="001372FE" w:rsidRDefault="001372FE" w:rsidP="001372FE">
      <w:pPr>
        <w:rPr>
          <w:color w:val="FF0000"/>
        </w:rPr>
      </w:pPr>
      <w:r w:rsidRPr="00452FD6">
        <w:rPr>
          <w:color w:val="FF0000"/>
        </w:rPr>
        <w:t xml:space="preserve">Running k-means clustering on the data for </w:t>
      </w:r>
      <w:r w:rsidRPr="00452FD6">
        <w:rPr>
          <w:i/>
          <w:color w:val="FF0000"/>
        </w:rPr>
        <w:t>k</w:t>
      </w:r>
      <w:r w:rsidRPr="00452FD6">
        <w:rPr>
          <w:color w:val="FF0000"/>
        </w:rPr>
        <w:t xml:space="preserve">=10 produced less great of results than with </w:t>
      </w:r>
      <w:r w:rsidRPr="00452FD6">
        <w:rPr>
          <w:i/>
          <w:color w:val="FF0000"/>
        </w:rPr>
        <w:t>k</w:t>
      </w:r>
      <w:r w:rsidRPr="00452FD6">
        <w:rPr>
          <w:color w:val="FF0000"/>
        </w:rPr>
        <w:t>=</w:t>
      </w:r>
      <w:proofErr w:type="gramStart"/>
      <w:r w:rsidRPr="00452FD6">
        <w:rPr>
          <w:color w:val="FF0000"/>
        </w:rPr>
        <w:t>8</w:t>
      </w:r>
      <w:proofErr w:type="gramEnd"/>
      <w:r w:rsidRPr="00452FD6">
        <w:rPr>
          <w:color w:val="FF0000"/>
        </w:rPr>
        <w:t xml:space="preserve"> (see </w:t>
      </w:r>
      <w:r w:rsidRPr="00452FD6">
        <w:rPr>
          <w:color w:val="FF0000"/>
        </w:rPr>
        <w:fldChar w:fldCharType="begin"/>
      </w:r>
      <w:r w:rsidRPr="00452FD6">
        <w:rPr>
          <w:color w:val="FF0000"/>
        </w:rPr>
        <w:instrText xml:space="preserve"> REF _Ref448333302 \h </w:instrText>
      </w:r>
      <w:r w:rsidRPr="00452FD6">
        <w:rPr>
          <w:color w:val="FF0000"/>
        </w:rPr>
      </w:r>
      <w:r w:rsidRPr="00452FD6">
        <w:rPr>
          <w:color w:val="FF0000"/>
        </w:rPr>
        <w:fldChar w:fldCharType="separate"/>
      </w:r>
      <w:r w:rsidR="004026D0" w:rsidRPr="00452FD6">
        <w:rPr>
          <w:color w:val="FF0000"/>
        </w:rPr>
        <w:t xml:space="preserve">Figure </w:t>
      </w:r>
      <w:r w:rsidR="004026D0">
        <w:rPr>
          <w:noProof/>
          <w:color w:val="FF0000"/>
        </w:rPr>
        <w:t>3</w:t>
      </w:r>
      <w:r w:rsidRPr="00452FD6">
        <w:rPr>
          <w:color w:val="FF0000"/>
        </w:rPr>
        <w:fldChar w:fldCharType="end"/>
      </w:r>
      <w:r w:rsidRPr="00452FD6">
        <w:rPr>
          <w:color w:val="FF0000"/>
        </w:rPr>
        <w:t>) with a few possible visible outliers.</w:t>
      </w:r>
    </w:p>
    <w:p w:rsidR="00AD37C8" w:rsidRDefault="00AD37C8" w:rsidP="00AD37C8">
      <w:pPr>
        <w:pStyle w:val="Caption"/>
        <w:keepNext/>
      </w:pPr>
      <w:proofErr w:type="gramStart"/>
      <w:r>
        <w:t xml:space="preserve">Table </w:t>
      </w:r>
      <w:proofErr w:type="gramEnd"/>
      <w:r>
        <w:fldChar w:fldCharType="begin"/>
      </w:r>
      <w:r>
        <w:instrText xml:space="preserve"> SEQ Table \* ARABIC </w:instrText>
      </w:r>
      <w:r>
        <w:fldChar w:fldCharType="separate"/>
      </w:r>
      <w:r w:rsidR="00194E43">
        <w:rPr>
          <w:noProof/>
        </w:rPr>
        <w:t>2</w:t>
      </w:r>
      <w:r>
        <w:fldChar w:fldCharType="end"/>
      </w:r>
      <w:proofErr w:type="gramStart"/>
      <w:r>
        <w:t>.</w:t>
      </w:r>
      <w:proofErr w:type="gramEnd"/>
      <w:r>
        <w:t xml:space="preserve"> </w:t>
      </w:r>
      <w:proofErr w:type="spellStart"/>
      <w:r>
        <w:t>Apriori</w:t>
      </w:r>
      <w:proofErr w:type="spellEnd"/>
      <w:r>
        <w:t xml:space="preserve"> Republican Confidence Sort</w:t>
      </w:r>
    </w:p>
    <w:p w:rsidR="00AD37C8" w:rsidRPr="00452FD6" w:rsidRDefault="00AD37C8" w:rsidP="001372FE">
      <w:pPr>
        <w:rPr>
          <w:color w:val="FF0000"/>
        </w:rPr>
      </w:pPr>
      <w:r>
        <w:rPr>
          <w:noProof/>
          <w:color w:val="FF0000"/>
        </w:rPr>
        <w:drawing>
          <wp:inline distT="0" distB="0" distL="0" distR="0">
            <wp:extent cx="3049270" cy="476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ublicanConfidenceSort.PNG"/>
                    <pic:cNvPicPr/>
                  </pic:nvPicPr>
                  <pic:blipFill>
                    <a:blip r:embed="rId12">
                      <a:extLst>
                        <a:ext uri="{28A0092B-C50C-407E-A947-70E740481C1C}">
                          <a14:useLocalDpi xmlns:a14="http://schemas.microsoft.com/office/drawing/2010/main" val="0"/>
                        </a:ext>
                      </a:extLst>
                    </a:blip>
                    <a:stretch>
                      <a:fillRect/>
                    </a:stretch>
                  </pic:blipFill>
                  <pic:spPr>
                    <a:xfrm>
                      <a:off x="0" y="0"/>
                      <a:ext cx="3049270" cy="476885"/>
                    </a:xfrm>
                    <a:prstGeom prst="rect">
                      <a:avLst/>
                    </a:prstGeom>
                  </pic:spPr>
                </pic:pic>
              </a:graphicData>
            </a:graphic>
          </wp:inline>
        </w:drawing>
      </w:r>
    </w:p>
    <w:p w:rsidR="007917DB" w:rsidRPr="00452FD6" w:rsidRDefault="006772CD" w:rsidP="007917DB">
      <w:pPr>
        <w:pStyle w:val="Heading2"/>
        <w:rPr>
          <w:color w:val="FF0000"/>
        </w:rPr>
      </w:pPr>
      <w:proofErr w:type="spellStart"/>
      <w:r>
        <w:rPr>
          <w:color w:val="FF0000"/>
        </w:rPr>
        <w:t>Eclat</w:t>
      </w:r>
      <w:proofErr w:type="spellEnd"/>
    </w:p>
    <w:p w:rsidR="00BC3E5E" w:rsidRDefault="00E5145B" w:rsidP="00BC3E5E">
      <w:pPr>
        <w:rPr>
          <w:color w:val="FF0000"/>
        </w:rPr>
      </w:pPr>
      <w:r w:rsidRPr="00452FD6">
        <w:rPr>
          <w:color w:val="FF0000"/>
        </w:rPr>
        <w:t xml:space="preserve">I first ran the DBSCAN with an </w:t>
      </w:r>
      <w:proofErr w:type="spellStart"/>
      <w:r w:rsidRPr="00452FD6">
        <w:rPr>
          <w:color w:val="FF0000"/>
        </w:rPr>
        <w:t>Eps</w:t>
      </w:r>
      <w:proofErr w:type="spellEnd"/>
      <w:r w:rsidRPr="00452FD6">
        <w:rPr>
          <w:color w:val="FF0000"/>
        </w:rPr>
        <w:t xml:space="preserve"> value of </w:t>
      </w:r>
      <w:proofErr w:type="gramStart"/>
      <w:r w:rsidRPr="00452FD6">
        <w:rPr>
          <w:color w:val="FF0000"/>
        </w:rPr>
        <w:t>5</w:t>
      </w:r>
      <w:proofErr w:type="gramEnd"/>
      <w:r w:rsidRPr="00452FD6">
        <w:rPr>
          <w:color w:val="FF0000"/>
        </w:rPr>
        <w:t xml:space="preserve">. The results (see </w:t>
      </w:r>
      <w:r w:rsidRPr="00452FD6">
        <w:rPr>
          <w:color w:val="FF0000"/>
        </w:rPr>
        <w:fldChar w:fldCharType="begin"/>
      </w:r>
      <w:r w:rsidRPr="00452FD6">
        <w:rPr>
          <w:color w:val="FF0000"/>
        </w:rPr>
        <w:instrText xml:space="preserve"> REF _Ref448337308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10</w:t>
      </w:r>
      <w:r w:rsidR="00C70844" w:rsidRPr="00452FD6">
        <w:rPr>
          <w:color w:val="FF0000"/>
        </w:rPr>
        <w:t xml:space="preserve">. DBSCAN Clustering for </w:t>
      </w:r>
      <w:proofErr w:type="spellStart"/>
      <w:r w:rsidR="00C70844" w:rsidRPr="00452FD6">
        <w:rPr>
          <w:color w:val="FF0000"/>
        </w:rPr>
        <w:t>Eps</w:t>
      </w:r>
      <w:proofErr w:type="spellEnd"/>
      <w:r w:rsidR="00C70844" w:rsidRPr="00452FD6">
        <w:rPr>
          <w:color w:val="FF0000"/>
        </w:rPr>
        <w:t>=</w:t>
      </w:r>
      <w:proofErr w:type="gramStart"/>
      <w:r w:rsidR="00C70844" w:rsidRPr="00452FD6">
        <w:rPr>
          <w:color w:val="FF0000"/>
        </w:rPr>
        <w:t>5</w:t>
      </w:r>
      <w:proofErr w:type="gramEnd"/>
      <w:r w:rsidRPr="00452FD6">
        <w:rPr>
          <w:color w:val="FF0000"/>
        </w:rPr>
        <w:fldChar w:fldCharType="end"/>
      </w:r>
      <w:r w:rsidRPr="00452FD6">
        <w:rPr>
          <w:color w:val="FF0000"/>
        </w:rPr>
        <w:fldChar w:fldCharType="begin"/>
      </w:r>
      <w:r w:rsidRPr="00452FD6">
        <w:rPr>
          <w:color w:val="FF0000"/>
        </w:rPr>
        <w:instrText xml:space="preserve"> REF _Ref448337312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10</w:t>
      </w:r>
      <w:r w:rsidRPr="00452FD6">
        <w:rPr>
          <w:color w:val="FF0000"/>
        </w:rPr>
        <w:fldChar w:fldCharType="end"/>
      </w:r>
      <w:r w:rsidRPr="00452FD6">
        <w:rPr>
          <w:color w:val="FF0000"/>
        </w:rPr>
        <w:t xml:space="preserve">) showed some clustering but still many outliers. I then re-ran the DBSCAN with an </w:t>
      </w:r>
      <w:proofErr w:type="spellStart"/>
      <w:r w:rsidRPr="00452FD6">
        <w:rPr>
          <w:color w:val="FF0000"/>
        </w:rPr>
        <w:t>Eps</w:t>
      </w:r>
      <w:proofErr w:type="spellEnd"/>
      <w:r w:rsidRPr="00452FD6">
        <w:rPr>
          <w:color w:val="FF0000"/>
        </w:rPr>
        <w:t xml:space="preserve"> value of 10</w:t>
      </w:r>
      <w:r w:rsidR="00BC3E5E" w:rsidRPr="00452FD6">
        <w:rPr>
          <w:color w:val="FF0000"/>
        </w:rPr>
        <w:t>.</w:t>
      </w:r>
      <w:r w:rsidRPr="00452FD6">
        <w:rPr>
          <w:color w:val="FF0000"/>
        </w:rPr>
        <w:t xml:space="preserve"> The results (see </w:t>
      </w:r>
      <w:r w:rsidRPr="00452FD6">
        <w:rPr>
          <w:color w:val="FF0000"/>
        </w:rPr>
        <w:fldChar w:fldCharType="begin"/>
      </w:r>
      <w:r w:rsidRPr="00452FD6">
        <w:rPr>
          <w:color w:val="FF0000"/>
        </w:rPr>
        <w:instrText xml:space="preserve"> REF _Ref448337380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11</w:t>
      </w:r>
      <w:r w:rsidRPr="00452FD6">
        <w:rPr>
          <w:color w:val="FF0000"/>
        </w:rPr>
        <w:fldChar w:fldCharType="end"/>
      </w:r>
      <w:r w:rsidRPr="00452FD6">
        <w:rPr>
          <w:color w:val="FF0000"/>
        </w:rPr>
        <w:t>) were much improved; however, there were still a few outliers.</w:t>
      </w:r>
      <w:r w:rsidR="00B10DEC" w:rsidRPr="00452FD6">
        <w:rPr>
          <w:color w:val="FF0000"/>
        </w:rPr>
        <w:t xml:space="preserve"> </w:t>
      </w:r>
      <w:r w:rsidR="00372DB6" w:rsidRPr="00452FD6">
        <w:rPr>
          <w:color w:val="FF0000"/>
        </w:rPr>
        <w:t>I decided t</w:t>
      </w:r>
      <w:r w:rsidR="00B10DEC" w:rsidRPr="00452FD6">
        <w:rPr>
          <w:color w:val="FF0000"/>
        </w:rPr>
        <w:t xml:space="preserve">o </w:t>
      </w:r>
      <w:r w:rsidR="00372DB6" w:rsidRPr="00452FD6">
        <w:rPr>
          <w:color w:val="FF0000"/>
        </w:rPr>
        <w:t xml:space="preserve">see </w:t>
      </w:r>
      <w:r w:rsidR="00B10DEC" w:rsidRPr="00452FD6">
        <w:rPr>
          <w:color w:val="FF0000"/>
        </w:rPr>
        <w:t>if it was possible to eliminate the remaining outliers</w:t>
      </w:r>
      <w:r w:rsidR="00372DB6" w:rsidRPr="00452FD6">
        <w:rPr>
          <w:color w:val="FF0000"/>
        </w:rPr>
        <w:t xml:space="preserve">. To do this I again increased the </w:t>
      </w:r>
      <w:proofErr w:type="spellStart"/>
      <w:r w:rsidR="00372DB6" w:rsidRPr="00452FD6">
        <w:rPr>
          <w:color w:val="FF0000"/>
        </w:rPr>
        <w:t>Eps</w:t>
      </w:r>
      <w:proofErr w:type="spellEnd"/>
      <w:r w:rsidR="00372DB6" w:rsidRPr="00452FD6">
        <w:rPr>
          <w:color w:val="FF0000"/>
        </w:rPr>
        <w:t xml:space="preserve"> value to 15 and re-ran the test. This result (see </w:t>
      </w:r>
      <w:r w:rsidR="00372DB6" w:rsidRPr="00452FD6">
        <w:rPr>
          <w:color w:val="FF0000"/>
        </w:rPr>
        <w:fldChar w:fldCharType="begin"/>
      </w:r>
      <w:r w:rsidR="00372DB6" w:rsidRPr="00452FD6">
        <w:rPr>
          <w:color w:val="FF0000"/>
        </w:rPr>
        <w:instrText xml:space="preserve"> REF _Ref448338999 \h </w:instrText>
      </w:r>
      <w:r w:rsidR="00372DB6" w:rsidRPr="00452FD6">
        <w:rPr>
          <w:color w:val="FF0000"/>
        </w:rPr>
      </w:r>
      <w:r w:rsidR="00372DB6" w:rsidRPr="00452FD6">
        <w:rPr>
          <w:color w:val="FF0000"/>
        </w:rPr>
        <w:fldChar w:fldCharType="separate"/>
      </w:r>
      <w:r w:rsidR="00C70844" w:rsidRPr="00452FD6">
        <w:rPr>
          <w:color w:val="FF0000"/>
        </w:rPr>
        <w:t xml:space="preserve">Figure </w:t>
      </w:r>
      <w:r w:rsidR="00C70844" w:rsidRPr="00452FD6">
        <w:rPr>
          <w:noProof/>
          <w:color w:val="FF0000"/>
        </w:rPr>
        <w:t>12</w:t>
      </w:r>
      <w:r w:rsidR="00372DB6" w:rsidRPr="00452FD6">
        <w:rPr>
          <w:color w:val="FF0000"/>
        </w:rPr>
        <w:fldChar w:fldCharType="end"/>
      </w:r>
      <w:r w:rsidR="00372DB6" w:rsidRPr="00452FD6">
        <w:rPr>
          <w:color w:val="FF0000"/>
        </w:rPr>
        <w:t xml:space="preserve">) was not well clustered at all, so I knew I needed a </w:t>
      </w:r>
      <w:proofErr w:type="spellStart"/>
      <w:r w:rsidR="00372DB6" w:rsidRPr="00452FD6">
        <w:rPr>
          <w:color w:val="FF0000"/>
        </w:rPr>
        <w:t>Eps</w:t>
      </w:r>
      <w:proofErr w:type="spellEnd"/>
      <w:r w:rsidR="00372DB6" w:rsidRPr="00452FD6">
        <w:rPr>
          <w:color w:val="FF0000"/>
        </w:rPr>
        <w:t xml:space="preserve"> value closer to the last good clustering or </w:t>
      </w:r>
      <w:proofErr w:type="spellStart"/>
      <w:r w:rsidR="00372DB6" w:rsidRPr="00452FD6">
        <w:rPr>
          <w:color w:val="FF0000"/>
        </w:rPr>
        <w:t>Eps</w:t>
      </w:r>
      <w:proofErr w:type="spellEnd"/>
      <w:r w:rsidR="00372DB6" w:rsidRPr="00452FD6">
        <w:rPr>
          <w:color w:val="FF0000"/>
        </w:rPr>
        <w:t xml:space="preserve"> of 10. I tried a few other </w:t>
      </w:r>
      <w:proofErr w:type="spellStart"/>
      <w:r w:rsidR="00372DB6" w:rsidRPr="00452FD6">
        <w:rPr>
          <w:color w:val="FF0000"/>
        </w:rPr>
        <w:t>Eps</w:t>
      </w:r>
      <w:proofErr w:type="spellEnd"/>
      <w:r w:rsidR="00372DB6" w:rsidRPr="00452FD6">
        <w:rPr>
          <w:color w:val="FF0000"/>
        </w:rPr>
        <w:t xml:space="preserve"> values </w:t>
      </w:r>
      <w:r w:rsidR="00AB60AE" w:rsidRPr="00452FD6">
        <w:rPr>
          <w:color w:val="FF0000"/>
        </w:rPr>
        <w:t xml:space="preserve">(see results for </w:t>
      </w:r>
      <w:proofErr w:type="spellStart"/>
      <w:r w:rsidR="00AB60AE" w:rsidRPr="00452FD6">
        <w:rPr>
          <w:color w:val="FF0000"/>
        </w:rPr>
        <w:t>Eps</w:t>
      </w:r>
      <w:proofErr w:type="spellEnd"/>
      <w:r w:rsidR="00AB60AE" w:rsidRPr="00452FD6">
        <w:rPr>
          <w:color w:val="FF0000"/>
        </w:rPr>
        <w:t xml:space="preserve"> 11 in </w:t>
      </w:r>
      <w:r w:rsidR="00AB60AE" w:rsidRPr="00452FD6">
        <w:rPr>
          <w:color w:val="FF0000"/>
        </w:rPr>
        <w:fldChar w:fldCharType="begin"/>
      </w:r>
      <w:r w:rsidR="00AB60AE" w:rsidRPr="00452FD6">
        <w:rPr>
          <w:color w:val="FF0000"/>
        </w:rPr>
        <w:instrText xml:space="preserve"> REF _Ref448340749 \h </w:instrText>
      </w:r>
      <w:r w:rsidR="00AB60AE" w:rsidRPr="00452FD6">
        <w:rPr>
          <w:color w:val="FF0000"/>
        </w:rPr>
      </w:r>
      <w:r w:rsidR="00AB60AE" w:rsidRPr="00452FD6">
        <w:rPr>
          <w:color w:val="FF0000"/>
        </w:rPr>
        <w:fldChar w:fldCharType="separate"/>
      </w:r>
      <w:r w:rsidR="00C70844" w:rsidRPr="00452FD6">
        <w:rPr>
          <w:color w:val="FF0000"/>
        </w:rPr>
        <w:t xml:space="preserve">Figure </w:t>
      </w:r>
      <w:r w:rsidR="00C70844" w:rsidRPr="00452FD6">
        <w:rPr>
          <w:noProof/>
          <w:color w:val="FF0000"/>
        </w:rPr>
        <w:t>13</w:t>
      </w:r>
      <w:r w:rsidR="00AB60AE" w:rsidRPr="00452FD6">
        <w:rPr>
          <w:color w:val="FF0000"/>
        </w:rPr>
        <w:fldChar w:fldCharType="end"/>
      </w:r>
      <w:r w:rsidR="00AB60AE" w:rsidRPr="00452FD6">
        <w:rPr>
          <w:color w:val="FF0000"/>
        </w:rPr>
        <w:t xml:space="preserve"> and </w:t>
      </w:r>
      <w:proofErr w:type="spellStart"/>
      <w:r w:rsidR="00AB60AE" w:rsidRPr="00452FD6">
        <w:rPr>
          <w:color w:val="FF0000"/>
        </w:rPr>
        <w:t>Eps</w:t>
      </w:r>
      <w:proofErr w:type="spellEnd"/>
      <w:r w:rsidR="00AB60AE" w:rsidRPr="00452FD6">
        <w:rPr>
          <w:color w:val="FF0000"/>
        </w:rPr>
        <w:t xml:space="preserve"> 11.5 in </w:t>
      </w:r>
      <w:r w:rsidR="00AB60AE" w:rsidRPr="00452FD6">
        <w:rPr>
          <w:color w:val="FF0000"/>
        </w:rPr>
        <w:fldChar w:fldCharType="begin"/>
      </w:r>
      <w:r w:rsidR="00AB60AE" w:rsidRPr="00452FD6">
        <w:rPr>
          <w:color w:val="FF0000"/>
        </w:rPr>
        <w:instrText xml:space="preserve"> REF _Ref448340757 \h </w:instrText>
      </w:r>
      <w:r w:rsidR="00AB60AE" w:rsidRPr="00452FD6">
        <w:rPr>
          <w:color w:val="FF0000"/>
        </w:rPr>
      </w:r>
      <w:r w:rsidR="00AB60AE" w:rsidRPr="00452FD6">
        <w:rPr>
          <w:color w:val="FF0000"/>
        </w:rPr>
        <w:fldChar w:fldCharType="separate"/>
      </w:r>
      <w:r w:rsidR="00C70844" w:rsidRPr="00452FD6">
        <w:rPr>
          <w:color w:val="FF0000"/>
        </w:rPr>
        <w:t xml:space="preserve">Figure </w:t>
      </w:r>
      <w:r w:rsidR="00C70844" w:rsidRPr="00452FD6">
        <w:rPr>
          <w:noProof/>
          <w:color w:val="FF0000"/>
        </w:rPr>
        <w:t>14</w:t>
      </w:r>
      <w:r w:rsidR="00AB60AE" w:rsidRPr="00452FD6">
        <w:rPr>
          <w:color w:val="FF0000"/>
        </w:rPr>
        <w:fldChar w:fldCharType="end"/>
      </w:r>
      <w:r w:rsidR="00AB60AE" w:rsidRPr="00452FD6">
        <w:rPr>
          <w:color w:val="FF0000"/>
        </w:rPr>
        <w:t xml:space="preserve">) </w:t>
      </w:r>
      <w:r w:rsidR="00372DB6" w:rsidRPr="00452FD6">
        <w:rPr>
          <w:color w:val="FF0000"/>
        </w:rPr>
        <w:t xml:space="preserve">until I found the results I considered </w:t>
      </w:r>
      <w:r w:rsidR="00372DB6" w:rsidRPr="00452FD6">
        <w:rPr>
          <w:color w:val="FF0000"/>
        </w:rPr>
        <w:lastRenderedPageBreak/>
        <w:t xml:space="preserve">the best for </w:t>
      </w:r>
      <w:proofErr w:type="spellStart"/>
      <w:r w:rsidR="00372DB6" w:rsidRPr="00452FD6">
        <w:rPr>
          <w:color w:val="FF0000"/>
        </w:rPr>
        <w:t>Eps</w:t>
      </w:r>
      <w:proofErr w:type="spellEnd"/>
      <w:r w:rsidR="00372DB6" w:rsidRPr="00452FD6">
        <w:rPr>
          <w:color w:val="FF0000"/>
        </w:rPr>
        <w:t xml:space="preserve"> value of 11.1 (see </w:t>
      </w:r>
      <w:r w:rsidR="00372DB6" w:rsidRPr="00452FD6">
        <w:rPr>
          <w:color w:val="FF0000"/>
        </w:rPr>
        <w:fldChar w:fldCharType="begin"/>
      </w:r>
      <w:r w:rsidR="00372DB6" w:rsidRPr="00452FD6">
        <w:rPr>
          <w:color w:val="FF0000"/>
        </w:rPr>
        <w:instrText xml:space="preserve"> REF _Ref448339336 \h </w:instrText>
      </w:r>
      <w:r w:rsidR="00372DB6" w:rsidRPr="00452FD6">
        <w:rPr>
          <w:color w:val="FF0000"/>
        </w:rPr>
      </w:r>
      <w:r w:rsidR="00372DB6" w:rsidRPr="00452FD6">
        <w:rPr>
          <w:color w:val="FF0000"/>
        </w:rPr>
        <w:fldChar w:fldCharType="separate"/>
      </w:r>
      <w:r w:rsidR="00C70844" w:rsidRPr="00452FD6">
        <w:rPr>
          <w:color w:val="FF0000"/>
        </w:rPr>
        <w:t xml:space="preserve">Figure </w:t>
      </w:r>
      <w:r w:rsidR="00C70844" w:rsidRPr="00452FD6">
        <w:rPr>
          <w:noProof/>
          <w:color w:val="FF0000"/>
        </w:rPr>
        <w:t>15</w:t>
      </w:r>
      <w:r w:rsidR="00372DB6" w:rsidRPr="00452FD6">
        <w:rPr>
          <w:color w:val="FF0000"/>
        </w:rPr>
        <w:fldChar w:fldCharType="end"/>
      </w:r>
      <w:r w:rsidR="00372DB6" w:rsidRPr="00452FD6">
        <w:rPr>
          <w:color w:val="FF0000"/>
        </w:rPr>
        <w:t>)</w:t>
      </w:r>
      <w:r w:rsidR="00AB60AE" w:rsidRPr="00452FD6">
        <w:rPr>
          <w:color w:val="FF0000"/>
        </w:rPr>
        <w:t xml:space="preserve"> with as few outliers as possible</w:t>
      </w:r>
      <w:r w:rsidR="00372DB6" w:rsidRPr="00452FD6">
        <w:rPr>
          <w:color w:val="FF0000"/>
        </w:rPr>
        <w:t>.</w:t>
      </w:r>
    </w:p>
    <w:p w:rsidR="00AD37C8" w:rsidRPr="00AD37C8" w:rsidRDefault="00AD37C8" w:rsidP="00AD37C8">
      <w:pPr>
        <w:pStyle w:val="Caption"/>
        <w:keepNext/>
        <w:rPr>
          <w:color w:val="FF0000"/>
        </w:rPr>
      </w:pPr>
      <w:proofErr w:type="gramStart"/>
      <w:r w:rsidRPr="00AD37C8">
        <w:rPr>
          <w:color w:val="FF0000"/>
        </w:rPr>
        <w:t xml:space="preserve">Table </w:t>
      </w:r>
      <w:proofErr w:type="gramEnd"/>
      <w:r w:rsidRPr="00AD37C8">
        <w:rPr>
          <w:color w:val="FF0000"/>
        </w:rPr>
        <w:fldChar w:fldCharType="begin"/>
      </w:r>
      <w:r w:rsidRPr="00AD37C8">
        <w:rPr>
          <w:color w:val="FF0000"/>
        </w:rPr>
        <w:instrText xml:space="preserve"> SEQ Table \* ARABIC </w:instrText>
      </w:r>
      <w:r w:rsidRPr="00AD37C8">
        <w:rPr>
          <w:color w:val="FF0000"/>
        </w:rPr>
        <w:fldChar w:fldCharType="separate"/>
      </w:r>
      <w:r w:rsidR="00194E43">
        <w:rPr>
          <w:noProof/>
          <w:color w:val="FF0000"/>
        </w:rPr>
        <w:t>3</w:t>
      </w:r>
      <w:r w:rsidRPr="00AD37C8">
        <w:rPr>
          <w:color w:val="FF0000"/>
        </w:rPr>
        <w:fldChar w:fldCharType="end"/>
      </w:r>
      <w:proofErr w:type="gramStart"/>
      <w:r w:rsidRPr="00AD37C8">
        <w:rPr>
          <w:color w:val="FF0000"/>
        </w:rPr>
        <w:t>.</w:t>
      </w:r>
      <w:proofErr w:type="gramEnd"/>
      <w:r w:rsidRPr="00AD37C8">
        <w:rPr>
          <w:color w:val="FF0000"/>
        </w:rPr>
        <w:t xml:space="preserve"> </w:t>
      </w:r>
      <w:proofErr w:type="spellStart"/>
      <w:r w:rsidRPr="00AD37C8">
        <w:rPr>
          <w:color w:val="FF0000"/>
        </w:rPr>
        <w:t>Eclat</w:t>
      </w:r>
      <w:proofErr w:type="spellEnd"/>
      <w:r w:rsidRPr="00AD37C8">
        <w:rPr>
          <w:color w:val="FF0000"/>
        </w:rPr>
        <w:t xml:space="preserve"> Democrat Support Sort</w:t>
      </w:r>
    </w:p>
    <w:p w:rsidR="00AD37C8" w:rsidRDefault="00AD37C8" w:rsidP="00BC3E5E">
      <w:pPr>
        <w:rPr>
          <w:color w:val="FF0000"/>
        </w:rPr>
      </w:pPr>
      <w:r>
        <w:rPr>
          <w:noProof/>
          <w:color w:val="FF0000"/>
        </w:rPr>
        <w:drawing>
          <wp:inline distT="0" distB="0" distL="0" distR="0">
            <wp:extent cx="304927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SupportSort-Eclat.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632460"/>
                    </a:xfrm>
                    <a:prstGeom prst="rect">
                      <a:avLst/>
                    </a:prstGeom>
                  </pic:spPr>
                </pic:pic>
              </a:graphicData>
            </a:graphic>
          </wp:inline>
        </w:drawing>
      </w:r>
    </w:p>
    <w:p w:rsidR="00AD37C8" w:rsidRPr="00AD37C8" w:rsidRDefault="00AD37C8" w:rsidP="00AD37C8">
      <w:pPr>
        <w:pStyle w:val="Caption"/>
        <w:keepNext/>
        <w:rPr>
          <w:color w:val="FF0000"/>
        </w:rPr>
      </w:pPr>
      <w:proofErr w:type="gramStart"/>
      <w:r w:rsidRPr="00AD37C8">
        <w:rPr>
          <w:color w:val="FF0000"/>
        </w:rPr>
        <w:t xml:space="preserve">Table </w:t>
      </w:r>
      <w:proofErr w:type="gramEnd"/>
      <w:r w:rsidRPr="00AD37C8">
        <w:rPr>
          <w:color w:val="FF0000"/>
        </w:rPr>
        <w:fldChar w:fldCharType="begin"/>
      </w:r>
      <w:r w:rsidRPr="00AD37C8">
        <w:rPr>
          <w:color w:val="FF0000"/>
        </w:rPr>
        <w:instrText xml:space="preserve"> SEQ Table \* ARABIC </w:instrText>
      </w:r>
      <w:r w:rsidRPr="00AD37C8">
        <w:rPr>
          <w:color w:val="FF0000"/>
        </w:rPr>
        <w:fldChar w:fldCharType="separate"/>
      </w:r>
      <w:r w:rsidR="00194E43">
        <w:rPr>
          <w:noProof/>
          <w:color w:val="FF0000"/>
        </w:rPr>
        <w:t>4</w:t>
      </w:r>
      <w:r w:rsidRPr="00AD37C8">
        <w:rPr>
          <w:color w:val="FF0000"/>
        </w:rPr>
        <w:fldChar w:fldCharType="end"/>
      </w:r>
      <w:proofErr w:type="gramStart"/>
      <w:r w:rsidRPr="00AD37C8">
        <w:rPr>
          <w:color w:val="FF0000"/>
        </w:rPr>
        <w:t>.</w:t>
      </w:r>
      <w:proofErr w:type="gramEnd"/>
      <w:r w:rsidRPr="00AD37C8">
        <w:rPr>
          <w:color w:val="FF0000"/>
        </w:rPr>
        <w:t xml:space="preserve"> </w:t>
      </w:r>
      <w:proofErr w:type="spellStart"/>
      <w:r w:rsidRPr="00AD37C8">
        <w:rPr>
          <w:color w:val="FF0000"/>
        </w:rPr>
        <w:t>Eclat</w:t>
      </w:r>
      <w:proofErr w:type="spellEnd"/>
      <w:r w:rsidRPr="00AD37C8">
        <w:rPr>
          <w:color w:val="FF0000"/>
        </w:rPr>
        <w:t xml:space="preserve"> Republican Support Sort</w:t>
      </w:r>
    </w:p>
    <w:p w:rsidR="00AD37C8" w:rsidRPr="00452FD6" w:rsidRDefault="00AD37C8" w:rsidP="00BC3E5E">
      <w:pPr>
        <w:rPr>
          <w:color w:val="FF0000"/>
        </w:rPr>
      </w:pPr>
      <w:r>
        <w:rPr>
          <w:noProof/>
          <w:color w:val="FF0000"/>
        </w:rPr>
        <w:drawing>
          <wp:inline distT="0" distB="0" distL="0" distR="0">
            <wp:extent cx="3049270" cy="61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SupportSort-Eclat.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618490"/>
                    </a:xfrm>
                    <a:prstGeom prst="rect">
                      <a:avLst/>
                    </a:prstGeom>
                  </pic:spPr>
                </pic:pic>
              </a:graphicData>
            </a:graphic>
          </wp:inline>
        </w:drawing>
      </w:r>
    </w:p>
    <w:p w:rsidR="008B197E" w:rsidRPr="006772CD" w:rsidRDefault="00A67BB0" w:rsidP="0023472A">
      <w:pPr>
        <w:pStyle w:val="Heading1"/>
        <w:spacing w:before="120"/>
      </w:pPr>
      <w:r w:rsidRPr="006772CD">
        <w:t>CONCLUSIONS</w:t>
      </w:r>
    </w:p>
    <w:p w:rsidR="00D54454" w:rsidRPr="00452FD6" w:rsidRDefault="00D54454">
      <w:pPr>
        <w:pStyle w:val="Heading2"/>
        <w:spacing w:before="120"/>
        <w:rPr>
          <w:color w:val="FF0000"/>
        </w:rPr>
      </w:pPr>
      <w:r w:rsidRPr="00452FD6">
        <w:rPr>
          <w:color w:val="FF0000"/>
        </w:rPr>
        <w:t>Evaluation Metrics</w:t>
      </w:r>
    </w:p>
    <w:p w:rsidR="00DC5EC9" w:rsidRPr="00452FD6" w:rsidRDefault="00DC5EC9" w:rsidP="00DC5EC9">
      <w:pPr>
        <w:pStyle w:val="Heading3"/>
        <w:rPr>
          <w:color w:val="FF0000"/>
        </w:rPr>
      </w:pPr>
      <w:r w:rsidRPr="00452FD6">
        <w:rPr>
          <w:color w:val="FF0000"/>
        </w:rPr>
        <w:t>Agglomerative Coefficien</w:t>
      </w:r>
      <w:r w:rsidR="00B253C7" w:rsidRPr="00452FD6">
        <w:rPr>
          <w:color w:val="FF0000"/>
        </w:rPr>
        <w:t>t</w:t>
      </w:r>
    </w:p>
    <w:p w:rsidR="006933D5" w:rsidRPr="00452FD6" w:rsidRDefault="00DC5EC9" w:rsidP="00DC5EC9">
      <w:pPr>
        <w:rPr>
          <w:color w:val="FF0000"/>
        </w:rPr>
      </w:pPr>
      <w:r w:rsidRPr="00452FD6">
        <w:rPr>
          <w:color w:val="FF0000"/>
        </w:rPr>
        <w:t xml:space="preserve">The Agglomerative Coefficient (AC) </w:t>
      </w:r>
      <w:proofErr w:type="gramStart"/>
      <w:r w:rsidRPr="00452FD6">
        <w:rPr>
          <w:color w:val="FF0000"/>
        </w:rPr>
        <w:t>is computed</w:t>
      </w:r>
      <w:proofErr w:type="gramEnd"/>
      <w:r w:rsidRPr="00452FD6">
        <w:rPr>
          <w:color w:val="FF0000"/>
        </w:rPr>
        <w:t xml:space="preserve"> by the AGNES clustering method. </w:t>
      </w:r>
      <w:r w:rsidR="006F2F09" w:rsidRPr="00452FD6">
        <w:rPr>
          <w:color w:val="FF0000"/>
        </w:rPr>
        <w:t>The AC</w:t>
      </w:r>
      <w:r w:rsidRPr="00452FD6">
        <w:rPr>
          <w:color w:val="FF0000"/>
        </w:rPr>
        <w:t xml:space="preserve"> measures the clustering structure of the data set and </w:t>
      </w:r>
      <w:proofErr w:type="gramStart"/>
      <w:r w:rsidRPr="00452FD6">
        <w:rPr>
          <w:color w:val="FF0000"/>
        </w:rPr>
        <w:t>can be defined</w:t>
      </w:r>
      <w:proofErr w:type="gramEnd"/>
      <w:r w:rsidRPr="00452FD6">
        <w:rPr>
          <w:color w:val="FF0000"/>
        </w:rPr>
        <w:t xml:space="preserve"> as</w:t>
      </w:r>
      <w:r w:rsidR="006933D5" w:rsidRPr="00452FD6">
        <w:rPr>
          <w:color w:val="FF0000"/>
        </w:rPr>
        <w:t xml:space="preserve"> follows:</w:t>
      </w:r>
    </w:p>
    <w:p w:rsidR="00DC5EC9" w:rsidRPr="00452FD6" w:rsidRDefault="006933D5" w:rsidP="006933D5">
      <w:pPr>
        <w:ind w:firstLine="360"/>
        <w:rPr>
          <w:color w:val="FF0000"/>
        </w:rPr>
      </w:pPr>
      <w:r w:rsidRPr="00452FD6">
        <w:rPr>
          <w:color w:val="FF0000"/>
        </w:rPr>
        <w:t xml:space="preserve">For each observation </w:t>
      </w:r>
      <w:proofErr w:type="spellStart"/>
      <w:r w:rsidRPr="00452FD6">
        <w:rPr>
          <w:color w:val="FF0000"/>
        </w:rPr>
        <w:t>i</w:t>
      </w:r>
      <w:proofErr w:type="spellEnd"/>
      <w:r w:rsidRPr="00452FD6">
        <w:rPr>
          <w:color w:val="FF0000"/>
        </w:rPr>
        <w:t xml:space="preserve">, denote by </w:t>
      </w:r>
      <w:proofErr w:type="gramStart"/>
      <w:r w:rsidRPr="00452FD6">
        <w:rPr>
          <w:i/>
          <w:color w:val="FF0000"/>
        </w:rPr>
        <w:t>m</w:t>
      </w:r>
      <w:r w:rsidRPr="00452FD6">
        <w:rPr>
          <w:color w:val="FF0000"/>
        </w:rPr>
        <w:t>(</w:t>
      </w:r>
      <w:proofErr w:type="spellStart"/>
      <w:proofErr w:type="gramEnd"/>
      <w:r w:rsidRPr="00452FD6">
        <w:rPr>
          <w:color w:val="FF0000"/>
        </w:rPr>
        <w:t>i</w:t>
      </w:r>
      <w:proofErr w:type="spellEnd"/>
      <w:r w:rsidRPr="00452FD6">
        <w:rPr>
          <w:color w:val="FF0000"/>
        </w:rPr>
        <w:t xml:space="preserve">) its </w:t>
      </w:r>
      <w:r w:rsidR="00E710E8" w:rsidRPr="00452FD6">
        <w:rPr>
          <w:color w:val="FF0000"/>
        </w:rPr>
        <w:t>dissimilarity</w:t>
      </w:r>
      <w:r w:rsidRPr="00452FD6">
        <w:rPr>
          <w:color w:val="FF0000"/>
        </w:rPr>
        <w:t xml:space="preserve"> to the first cluster it is merged with, divided by the dissimilarity of the merger in the final step of the algorithm. The Average of all 1 – </w:t>
      </w:r>
      <w:proofErr w:type="gramStart"/>
      <w:r w:rsidRPr="00452FD6">
        <w:rPr>
          <w:i/>
          <w:color w:val="FF0000"/>
        </w:rPr>
        <w:t>m</w:t>
      </w:r>
      <w:r w:rsidRPr="00452FD6">
        <w:rPr>
          <w:color w:val="FF0000"/>
        </w:rPr>
        <w:t>(</w:t>
      </w:r>
      <w:proofErr w:type="spellStart"/>
      <w:proofErr w:type="gramEnd"/>
      <w:r w:rsidRPr="00452FD6">
        <w:rPr>
          <w:color w:val="FF0000"/>
        </w:rPr>
        <w:t>i</w:t>
      </w:r>
      <w:proofErr w:type="spellEnd"/>
      <w:r w:rsidRPr="00452FD6">
        <w:rPr>
          <w:color w:val="FF0000"/>
        </w:rPr>
        <w:t>) is the AC</w:t>
      </w:r>
      <w:r w:rsidR="00DC5EC9" w:rsidRPr="00452FD6">
        <w:rPr>
          <w:color w:val="FF0000"/>
        </w:rPr>
        <w:t>.</w:t>
      </w:r>
    </w:p>
    <w:p w:rsidR="00D54454" w:rsidRPr="00452FD6" w:rsidRDefault="006772CD" w:rsidP="00D54454">
      <w:pPr>
        <w:pStyle w:val="Heading2"/>
        <w:rPr>
          <w:color w:val="FF0000"/>
        </w:rPr>
      </w:pPr>
      <w:proofErr w:type="spellStart"/>
      <w:r>
        <w:rPr>
          <w:color w:val="FF0000"/>
        </w:rPr>
        <w:t>Apriori</w:t>
      </w:r>
      <w:proofErr w:type="spellEnd"/>
    </w:p>
    <w:p w:rsidR="004165E4" w:rsidRPr="00452FD6" w:rsidRDefault="004165E4" w:rsidP="004165E4">
      <w:pPr>
        <w:rPr>
          <w:color w:val="FF0000"/>
          <w:lang w:eastAsia="en-AU"/>
        </w:rPr>
      </w:pPr>
      <w:r w:rsidRPr="00452FD6">
        <w:rPr>
          <w:color w:val="FF0000"/>
          <w:lang w:eastAsia="en-AU"/>
        </w:rPr>
        <w:t xml:space="preserve">Using </w:t>
      </w:r>
      <w:r w:rsidRPr="00452FD6">
        <w:rPr>
          <w:i/>
          <w:color w:val="FF0000"/>
          <w:lang w:eastAsia="en-AU"/>
        </w:rPr>
        <w:t>k</w:t>
      </w:r>
      <w:r w:rsidRPr="00452FD6">
        <w:rPr>
          <w:color w:val="FF0000"/>
          <w:lang w:eastAsia="en-AU"/>
        </w:rPr>
        <w:t>=</w:t>
      </w:r>
      <w:proofErr w:type="gramStart"/>
      <w:r w:rsidRPr="00452FD6">
        <w:rPr>
          <w:color w:val="FF0000"/>
          <w:lang w:eastAsia="en-AU"/>
        </w:rPr>
        <w:t>8</w:t>
      </w:r>
      <w:proofErr w:type="gramEnd"/>
      <w:r w:rsidRPr="00452FD6">
        <w:rPr>
          <w:color w:val="FF0000"/>
          <w:lang w:eastAsia="en-AU"/>
        </w:rPr>
        <w:t xml:space="preserve"> for the k-</w:t>
      </w:r>
      <w:proofErr w:type="spellStart"/>
      <w:r w:rsidRPr="00452FD6">
        <w:rPr>
          <w:color w:val="FF0000"/>
          <w:lang w:eastAsia="en-AU"/>
        </w:rPr>
        <w:t>medoids</w:t>
      </w:r>
      <w:proofErr w:type="spellEnd"/>
      <w:r w:rsidRPr="00452FD6">
        <w:rPr>
          <w:color w:val="FF0000"/>
          <w:lang w:eastAsia="en-AU"/>
        </w:rPr>
        <w:t xml:space="preserve"> partitioning approach gave the best average </w:t>
      </w:r>
      <w:r w:rsidR="00E710E8" w:rsidRPr="00452FD6">
        <w:rPr>
          <w:color w:val="FF0000"/>
          <w:lang w:eastAsia="en-AU"/>
        </w:rPr>
        <w:t>silhouette</w:t>
      </w:r>
      <w:r w:rsidRPr="00452FD6">
        <w:rPr>
          <w:color w:val="FF0000"/>
          <w:lang w:eastAsia="en-AU"/>
        </w:rPr>
        <w:t xml:space="preserve"> width for the k-</w:t>
      </w:r>
      <w:proofErr w:type="spellStart"/>
      <w:r w:rsidRPr="00452FD6">
        <w:rPr>
          <w:color w:val="FF0000"/>
          <w:lang w:eastAsia="en-AU"/>
        </w:rPr>
        <w:t>medoids</w:t>
      </w:r>
      <w:proofErr w:type="spellEnd"/>
      <w:r w:rsidRPr="00452FD6">
        <w:rPr>
          <w:color w:val="FF0000"/>
          <w:lang w:eastAsia="en-AU"/>
        </w:rPr>
        <w:t xml:space="preserve"> method, but still slightly lower than the k-means for k=8. The value for the silhouette width was 0.52 and the silhouette plot shows outliers (see </w:t>
      </w:r>
      <w:r w:rsidRPr="00452FD6">
        <w:rPr>
          <w:color w:val="FF0000"/>
          <w:lang w:eastAsia="en-AU"/>
        </w:rPr>
        <w:fldChar w:fldCharType="begin"/>
      </w:r>
      <w:r w:rsidRPr="00452FD6">
        <w:rPr>
          <w:color w:val="FF0000"/>
          <w:lang w:eastAsia="en-AU"/>
        </w:rPr>
        <w:instrText xml:space="preserve"> REF _Ref448332956 \h </w:instrText>
      </w:r>
      <w:r w:rsidRPr="00452FD6">
        <w:rPr>
          <w:color w:val="FF0000"/>
          <w:lang w:eastAsia="en-AU"/>
        </w:rPr>
      </w:r>
      <w:r w:rsidRPr="00452FD6">
        <w:rPr>
          <w:color w:val="FF0000"/>
          <w:lang w:eastAsia="en-AU"/>
        </w:rPr>
        <w:fldChar w:fldCharType="separate"/>
      </w:r>
      <w:r w:rsidR="00C70844" w:rsidRPr="00452FD6">
        <w:rPr>
          <w:color w:val="FF0000"/>
        </w:rPr>
        <w:t xml:space="preserve">Figure </w:t>
      </w:r>
      <w:r w:rsidR="00C70844" w:rsidRPr="00452FD6">
        <w:rPr>
          <w:noProof/>
          <w:color w:val="FF0000"/>
        </w:rPr>
        <w:t>19</w:t>
      </w:r>
      <w:r w:rsidRPr="00452FD6">
        <w:rPr>
          <w:color w:val="FF0000"/>
          <w:lang w:eastAsia="en-AU"/>
        </w:rPr>
        <w:fldChar w:fldCharType="end"/>
      </w:r>
      <w:r w:rsidRPr="00452FD6">
        <w:rPr>
          <w:color w:val="FF0000"/>
          <w:lang w:eastAsia="en-AU"/>
        </w:rPr>
        <w:t>).</w:t>
      </w:r>
    </w:p>
    <w:p w:rsidR="00735E55" w:rsidRDefault="004165E4" w:rsidP="00AD37C8">
      <w:pPr>
        <w:rPr>
          <w:color w:val="FF0000"/>
          <w:lang w:eastAsia="en-AU"/>
        </w:rPr>
      </w:pPr>
      <w:r w:rsidRPr="00452FD6">
        <w:rPr>
          <w:color w:val="FF0000"/>
          <w:lang w:eastAsia="en-AU"/>
        </w:rPr>
        <w:t xml:space="preserve">Using </w:t>
      </w:r>
      <w:r w:rsidRPr="00452FD6">
        <w:rPr>
          <w:i/>
          <w:color w:val="FF0000"/>
          <w:lang w:eastAsia="en-AU"/>
        </w:rPr>
        <w:t>k</w:t>
      </w:r>
      <w:r w:rsidRPr="00452FD6">
        <w:rPr>
          <w:color w:val="FF0000"/>
          <w:lang w:eastAsia="en-AU"/>
        </w:rPr>
        <w:t>=10 for the k-</w:t>
      </w:r>
      <w:proofErr w:type="spellStart"/>
      <w:r w:rsidRPr="00452FD6">
        <w:rPr>
          <w:color w:val="FF0000"/>
          <w:lang w:eastAsia="en-AU"/>
        </w:rPr>
        <w:t>medoids</w:t>
      </w:r>
      <w:proofErr w:type="spellEnd"/>
      <w:r w:rsidRPr="00452FD6">
        <w:rPr>
          <w:color w:val="FF0000"/>
          <w:lang w:eastAsia="en-AU"/>
        </w:rPr>
        <w:t xml:space="preserve"> partitioning approach gave a slightly lower value for the silhouette width than with </w:t>
      </w:r>
      <w:r w:rsidRPr="00452FD6">
        <w:rPr>
          <w:i/>
          <w:color w:val="FF0000"/>
          <w:lang w:eastAsia="en-AU"/>
        </w:rPr>
        <w:t>k</w:t>
      </w:r>
      <w:r w:rsidRPr="00452FD6">
        <w:rPr>
          <w:color w:val="FF0000"/>
          <w:lang w:eastAsia="en-AU"/>
        </w:rPr>
        <w:t>=</w:t>
      </w:r>
      <w:proofErr w:type="gramStart"/>
      <w:r w:rsidRPr="00452FD6">
        <w:rPr>
          <w:color w:val="FF0000"/>
          <w:lang w:eastAsia="en-AU"/>
        </w:rPr>
        <w:t>8</w:t>
      </w:r>
      <w:proofErr w:type="gramEnd"/>
      <w:r w:rsidRPr="00452FD6">
        <w:rPr>
          <w:color w:val="FF0000"/>
          <w:lang w:eastAsia="en-AU"/>
        </w:rPr>
        <w:t xml:space="preserve">, but still not bad at 0.49 (see </w:t>
      </w:r>
      <w:r w:rsidRPr="00452FD6">
        <w:rPr>
          <w:color w:val="FF0000"/>
          <w:lang w:eastAsia="en-AU"/>
        </w:rPr>
        <w:fldChar w:fldCharType="begin"/>
      </w:r>
      <w:r w:rsidRPr="00452FD6">
        <w:rPr>
          <w:color w:val="FF0000"/>
          <w:lang w:eastAsia="en-AU"/>
        </w:rPr>
        <w:instrText xml:space="preserve"> REF _Ref448332973 \h </w:instrText>
      </w:r>
      <w:r w:rsidRPr="00452FD6">
        <w:rPr>
          <w:color w:val="FF0000"/>
          <w:lang w:eastAsia="en-AU"/>
        </w:rPr>
      </w:r>
      <w:r w:rsidRPr="00452FD6">
        <w:rPr>
          <w:color w:val="FF0000"/>
          <w:lang w:eastAsia="en-AU"/>
        </w:rPr>
        <w:fldChar w:fldCharType="separate"/>
      </w:r>
      <w:r w:rsidR="00C70844" w:rsidRPr="00452FD6">
        <w:rPr>
          <w:color w:val="FF0000"/>
        </w:rPr>
        <w:t xml:space="preserve">Figure </w:t>
      </w:r>
      <w:r w:rsidR="00C70844" w:rsidRPr="00452FD6">
        <w:rPr>
          <w:noProof/>
          <w:color w:val="FF0000"/>
        </w:rPr>
        <w:t>20</w:t>
      </w:r>
      <w:r w:rsidRPr="00452FD6">
        <w:rPr>
          <w:color w:val="FF0000"/>
          <w:lang w:eastAsia="en-AU"/>
        </w:rPr>
        <w:fldChar w:fldCharType="end"/>
      </w:r>
      <w:r w:rsidRPr="00452FD6">
        <w:rPr>
          <w:color w:val="FF0000"/>
          <w:lang w:eastAsia="en-AU"/>
        </w:rPr>
        <w:t>). The silhouette plot shows an outlier, but still seems to fit the data fairly well.</w:t>
      </w:r>
    </w:p>
    <w:p w:rsidR="00194E43" w:rsidRPr="00194E43" w:rsidRDefault="00194E43" w:rsidP="00194E43">
      <w:pPr>
        <w:pStyle w:val="Caption"/>
        <w:keepNext/>
        <w:rPr>
          <w:color w:val="FF0000"/>
        </w:rPr>
      </w:pPr>
      <w:proofErr w:type="gramStart"/>
      <w:r w:rsidRPr="00194E43">
        <w:rPr>
          <w:color w:val="FF0000"/>
        </w:rPr>
        <w:t xml:space="preserve">Table </w:t>
      </w:r>
      <w:proofErr w:type="gramEnd"/>
      <w:r w:rsidRPr="00194E43">
        <w:rPr>
          <w:color w:val="FF0000"/>
        </w:rPr>
        <w:fldChar w:fldCharType="begin"/>
      </w:r>
      <w:r w:rsidRPr="00194E43">
        <w:rPr>
          <w:color w:val="FF0000"/>
        </w:rPr>
        <w:instrText xml:space="preserve"> SEQ Table \* ARABIC </w:instrText>
      </w:r>
      <w:r w:rsidRPr="00194E43">
        <w:rPr>
          <w:color w:val="FF0000"/>
        </w:rPr>
        <w:fldChar w:fldCharType="separate"/>
      </w:r>
      <w:r>
        <w:rPr>
          <w:noProof/>
          <w:color w:val="FF0000"/>
        </w:rPr>
        <w:t>5</w:t>
      </w:r>
      <w:r w:rsidRPr="00194E43">
        <w:rPr>
          <w:color w:val="FF0000"/>
        </w:rPr>
        <w:fldChar w:fldCharType="end"/>
      </w:r>
      <w:proofErr w:type="gramStart"/>
      <w:r w:rsidRPr="00194E43">
        <w:rPr>
          <w:color w:val="FF0000"/>
        </w:rPr>
        <w:t>.</w:t>
      </w:r>
      <w:proofErr w:type="gramEnd"/>
      <w:r w:rsidRPr="00194E43">
        <w:rPr>
          <w:color w:val="FF0000"/>
        </w:rPr>
        <w:t xml:space="preserve"> </w:t>
      </w:r>
      <w:proofErr w:type="spellStart"/>
      <w:r w:rsidRPr="00194E43">
        <w:rPr>
          <w:color w:val="FF0000"/>
        </w:rPr>
        <w:t>Apriori</w:t>
      </w:r>
      <w:proofErr w:type="spellEnd"/>
      <w:r w:rsidRPr="00194E43">
        <w:rPr>
          <w:color w:val="FF0000"/>
        </w:rPr>
        <w:t xml:space="preserve"> Democrat Support Sort</w:t>
      </w:r>
      <w:r>
        <w:rPr>
          <w:color w:val="FF0000"/>
        </w:rPr>
        <w:t xml:space="preserve"> </w:t>
      </w:r>
      <w:bookmarkStart w:id="0" w:name="_GoBack"/>
      <w:bookmarkEnd w:id="0"/>
      <w:r>
        <w:rPr>
          <w:color w:val="FF0000"/>
        </w:rPr>
        <w:t>Filter</w:t>
      </w:r>
    </w:p>
    <w:p w:rsidR="00194E43" w:rsidRDefault="00194E43" w:rsidP="00AD37C8">
      <w:pPr>
        <w:rPr>
          <w:color w:val="FF0000"/>
          <w:lang w:eastAsia="en-AU"/>
        </w:rPr>
      </w:pPr>
      <w:r>
        <w:rPr>
          <w:noProof/>
          <w:color w:val="FF0000"/>
        </w:rPr>
        <w:drawing>
          <wp:inline distT="0" distB="0" distL="0" distR="0" wp14:anchorId="303D82D9" wp14:editId="42D194B3">
            <wp:extent cx="3049270" cy="632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SupportSort-Eclat.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632460"/>
                    </a:xfrm>
                    <a:prstGeom prst="rect">
                      <a:avLst/>
                    </a:prstGeom>
                  </pic:spPr>
                </pic:pic>
              </a:graphicData>
            </a:graphic>
          </wp:inline>
        </w:drawing>
      </w:r>
    </w:p>
    <w:p w:rsidR="00194E43" w:rsidRPr="00194E43" w:rsidRDefault="00194E43" w:rsidP="00194E43">
      <w:pPr>
        <w:pStyle w:val="Caption"/>
        <w:keepNext/>
        <w:rPr>
          <w:color w:val="FF0000"/>
        </w:rPr>
      </w:pPr>
      <w:proofErr w:type="gramStart"/>
      <w:r w:rsidRPr="00194E43">
        <w:rPr>
          <w:color w:val="FF0000"/>
        </w:rPr>
        <w:t xml:space="preserve">Table </w:t>
      </w:r>
      <w:proofErr w:type="gramEnd"/>
      <w:r w:rsidRPr="00194E43">
        <w:rPr>
          <w:color w:val="FF0000"/>
        </w:rPr>
        <w:fldChar w:fldCharType="begin"/>
      </w:r>
      <w:r w:rsidRPr="00194E43">
        <w:rPr>
          <w:color w:val="FF0000"/>
        </w:rPr>
        <w:instrText xml:space="preserve"> SEQ Table \* ARABIC </w:instrText>
      </w:r>
      <w:r w:rsidRPr="00194E43">
        <w:rPr>
          <w:color w:val="FF0000"/>
        </w:rPr>
        <w:fldChar w:fldCharType="separate"/>
      </w:r>
      <w:r>
        <w:rPr>
          <w:noProof/>
          <w:color w:val="FF0000"/>
        </w:rPr>
        <w:t>6</w:t>
      </w:r>
      <w:r w:rsidRPr="00194E43">
        <w:rPr>
          <w:color w:val="FF0000"/>
        </w:rPr>
        <w:fldChar w:fldCharType="end"/>
      </w:r>
      <w:proofErr w:type="gramStart"/>
      <w:r w:rsidRPr="00194E43">
        <w:rPr>
          <w:color w:val="FF0000"/>
        </w:rPr>
        <w:t>.</w:t>
      </w:r>
      <w:proofErr w:type="gramEnd"/>
      <w:r w:rsidRPr="00194E43">
        <w:rPr>
          <w:color w:val="FF0000"/>
        </w:rPr>
        <w:t xml:space="preserve"> </w:t>
      </w:r>
      <w:proofErr w:type="spellStart"/>
      <w:r w:rsidRPr="00194E43">
        <w:rPr>
          <w:color w:val="FF0000"/>
        </w:rPr>
        <w:t>Apriori</w:t>
      </w:r>
      <w:proofErr w:type="spellEnd"/>
      <w:r w:rsidRPr="00194E43">
        <w:rPr>
          <w:color w:val="FF0000"/>
        </w:rPr>
        <w:t xml:space="preserve"> Republican Support Sort</w:t>
      </w:r>
      <w:r>
        <w:rPr>
          <w:color w:val="FF0000"/>
        </w:rPr>
        <w:t xml:space="preserve"> Filter</w:t>
      </w:r>
    </w:p>
    <w:p w:rsidR="00194E43" w:rsidRPr="00452FD6" w:rsidRDefault="00194E43" w:rsidP="00AD37C8">
      <w:pPr>
        <w:rPr>
          <w:color w:val="FF0000"/>
          <w:lang w:eastAsia="en-AU"/>
        </w:rPr>
      </w:pPr>
      <w:r>
        <w:rPr>
          <w:noProof/>
          <w:color w:val="FF0000"/>
        </w:rPr>
        <w:drawing>
          <wp:inline distT="0" distB="0" distL="0" distR="0" wp14:anchorId="1FD27C25" wp14:editId="68F1490B">
            <wp:extent cx="3049270" cy="61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SupportSort-Eclat.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618490"/>
                    </a:xfrm>
                    <a:prstGeom prst="rect">
                      <a:avLst/>
                    </a:prstGeom>
                  </pic:spPr>
                </pic:pic>
              </a:graphicData>
            </a:graphic>
          </wp:inline>
        </w:drawing>
      </w:r>
    </w:p>
    <w:p w:rsidR="00B253C7" w:rsidRPr="00452FD6" w:rsidRDefault="006772CD" w:rsidP="00815398">
      <w:pPr>
        <w:pStyle w:val="Heading2"/>
        <w:rPr>
          <w:color w:val="FF0000"/>
        </w:rPr>
      </w:pPr>
      <w:proofErr w:type="spellStart"/>
      <w:r>
        <w:rPr>
          <w:color w:val="FF0000"/>
        </w:rPr>
        <w:t>Eclat</w:t>
      </w:r>
      <w:proofErr w:type="spellEnd"/>
    </w:p>
    <w:p w:rsidR="000349D7" w:rsidRDefault="000349D7" w:rsidP="000349D7">
      <w:pPr>
        <w:rPr>
          <w:color w:val="FF0000"/>
          <w:lang w:eastAsia="en-AU"/>
        </w:rPr>
      </w:pPr>
      <w:r w:rsidRPr="00452FD6">
        <w:rPr>
          <w:color w:val="FF0000"/>
          <w:lang w:eastAsia="en-AU"/>
        </w:rPr>
        <w:t xml:space="preserve">The silhouette plot for DBSCAN with </w:t>
      </w:r>
      <w:proofErr w:type="spellStart"/>
      <w:r w:rsidRPr="00452FD6">
        <w:rPr>
          <w:color w:val="FF0000"/>
          <w:lang w:eastAsia="en-AU"/>
        </w:rPr>
        <w:t>Eps</w:t>
      </w:r>
      <w:proofErr w:type="spellEnd"/>
      <w:r w:rsidRPr="00452FD6">
        <w:rPr>
          <w:color w:val="FF0000"/>
          <w:lang w:eastAsia="en-AU"/>
        </w:rPr>
        <w:t xml:space="preserve"> of 11.1 shows even with this value there were still a few outliers. </w:t>
      </w:r>
      <w:r w:rsidR="006F2F09" w:rsidRPr="00452FD6">
        <w:rPr>
          <w:color w:val="FF0000"/>
          <w:lang w:eastAsia="en-AU"/>
        </w:rPr>
        <w:t>In addition</w:t>
      </w:r>
      <w:r w:rsidRPr="00452FD6">
        <w:rPr>
          <w:color w:val="FF0000"/>
          <w:lang w:eastAsia="en-AU"/>
        </w:rPr>
        <w:t xml:space="preserve">, the average silhouette width is lower </w:t>
      </w:r>
      <w:proofErr w:type="gramStart"/>
      <w:r w:rsidRPr="00452FD6">
        <w:rPr>
          <w:color w:val="FF0000"/>
          <w:lang w:eastAsia="en-AU"/>
        </w:rPr>
        <w:t xml:space="preserve">than either of the </w:t>
      </w:r>
      <w:r w:rsidRPr="00452FD6">
        <w:rPr>
          <w:i/>
          <w:color w:val="FF0000"/>
          <w:lang w:eastAsia="en-AU"/>
        </w:rPr>
        <w:t>k</w:t>
      </w:r>
      <w:r w:rsidRPr="00452FD6">
        <w:rPr>
          <w:color w:val="FF0000"/>
          <w:lang w:eastAsia="en-AU"/>
        </w:rPr>
        <w:t xml:space="preserve"> values used in both the k-means and </w:t>
      </w:r>
      <w:r w:rsidR="006F2F09" w:rsidRPr="00452FD6">
        <w:rPr>
          <w:color w:val="FF0000"/>
          <w:lang w:eastAsia="en-AU"/>
        </w:rPr>
        <w:t xml:space="preserve">the </w:t>
      </w:r>
      <w:r w:rsidRPr="00452FD6">
        <w:rPr>
          <w:color w:val="FF0000"/>
          <w:lang w:eastAsia="en-AU"/>
        </w:rPr>
        <w:t>k-</w:t>
      </w:r>
      <w:proofErr w:type="spellStart"/>
      <w:r w:rsidRPr="00452FD6">
        <w:rPr>
          <w:color w:val="FF0000"/>
          <w:lang w:eastAsia="en-AU"/>
        </w:rPr>
        <w:t>medoids</w:t>
      </w:r>
      <w:proofErr w:type="spellEnd"/>
      <w:r w:rsidRPr="00452FD6">
        <w:rPr>
          <w:color w:val="FF0000"/>
          <w:lang w:eastAsia="en-AU"/>
        </w:rPr>
        <w:t xml:space="preserve"> approaches</w:t>
      </w:r>
      <w:proofErr w:type="gramEnd"/>
      <w:r w:rsidRPr="00452FD6">
        <w:rPr>
          <w:color w:val="FF0000"/>
          <w:lang w:eastAsia="en-AU"/>
        </w:rPr>
        <w:t>.</w:t>
      </w:r>
      <w:r w:rsidR="007640B1" w:rsidRPr="00452FD6">
        <w:rPr>
          <w:color w:val="FF0000"/>
          <w:lang w:eastAsia="en-AU"/>
        </w:rPr>
        <w:t xml:space="preserve"> So</w:t>
      </w:r>
      <w:r w:rsidRPr="00452FD6">
        <w:rPr>
          <w:color w:val="FF0000"/>
          <w:lang w:eastAsia="en-AU"/>
        </w:rPr>
        <w:t xml:space="preserve"> for this dataset</w:t>
      </w:r>
      <w:r w:rsidR="007640B1" w:rsidRPr="00452FD6">
        <w:rPr>
          <w:color w:val="FF0000"/>
          <w:lang w:eastAsia="en-AU"/>
        </w:rPr>
        <w:t>, the</w:t>
      </w:r>
      <w:r w:rsidRPr="00452FD6">
        <w:rPr>
          <w:color w:val="FF0000"/>
          <w:lang w:eastAsia="en-AU"/>
        </w:rPr>
        <w:t xml:space="preserve"> density-based approach did not do as well as the either of the partitioning approaches.</w:t>
      </w:r>
      <w:r w:rsidR="007640B1" w:rsidRPr="00452FD6">
        <w:rPr>
          <w:color w:val="FF0000"/>
          <w:lang w:eastAsia="en-AU"/>
        </w:rPr>
        <w:t xml:space="preserve"> This may be the case because the clusters determined by the partitioning approaches are larger to encompass all the data, but less not very dense especially at the edges. This would lead to the nodes near the edges not </w:t>
      </w:r>
      <w:proofErr w:type="gramStart"/>
      <w:r w:rsidR="007640B1" w:rsidRPr="00452FD6">
        <w:rPr>
          <w:color w:val="FF0000"/>
          <w:lang w:eastAsia="en-AU"/>
        </w:rPr>
        <w:t xml:space="preserve">being </w:t>
      </w:r>
      <w:r w:rsidR="007640B1" w:rsidRPr="00452FD6">
        <w:rPr>
          <w:color w:val="FF0000"/>
          <w:lang w:eastAsia="en-AU"/>
        </w:rPr>
        <w:lastRenderedPageBreak/>
        <w:t>included</w:t>
      </w:r>
      <w:proofErr w:type="gramEnd"/>
      <w:r w:rsidR="007640B1" w:rsidRPr="00452FD6">
        <w:rPr>
          <w:color w:val="FF0000"/>
          <w:lang w:eastAsia="en-AU"/>
        </w:rPr>
        <w:t xml:space="preserve"> by DBSCAN and therefore there would be more outliers in the resulting DBSCAN clustering.</w:t>
      </w:r>
    </w:p>
    <w:p w:rsidR="00194E43" w:rsidRPr="00194E43" w:rsidRDefault="00194E43" w:rsidP="00194E43">
      <w:pPr>
        <w:pStyle w:val="Caption"/>
        <w:keepNext/>
        <w:rPr>
          <w:color w:val="FF0000"/>
        </w:rPr>
      </w:pPr>
      <w:proofErr w:type="gramStart"/>
      <w:r w:rsidRPr="00194E43">
        <w:rPr>
          <w:color w:val="FF0000"/>
        </w:rPr>
        <w:t xml:space="preserve">Table </w:t>
      </w:r>
      <w:proofErr w:type="gramEnd"/>
      <w:r w:rsidRPr="00194E43">
        <w:rPr>
          <w:color w:val="FF0000"/>
        </w:rPr>
        <w:fldChar w:fldCharType="begin"/>
      </w:r>
      <w:r w:rsidRPr="00194E43">
        <w:rPr>
          <w:color w:val="FF0000"/>
        </w:rPr>
        <w:instrText xml:space="preserve"> SEQ Table \* ARABIC </w:instrText>
      </w:r>
      <w:r w:rsidRPr="00194E43">
        <w:rPr>
          <w:color w:val="FF0000"/>
        </w:rPr>
        <w:fldChar w:fldCharType="separate"/>
      </w:r>
      <w:r>
        <w:rPr>
          <w:noProof/>
          <w:color w:val="FF0000"/>
        </w:rPr>
        <w:t>7</w:t>
      </w:r>
      <w:r w:rsidRPr="00194E43">
        <w:rPr>
          <w:color w:val="FF0000"/>
        </w:rPr>
        <w:fldChar w:fldCharType="end"/>
      </w:r>
      <w:proofErr w:type="gramStart"/>
      <w:r w:rsidRPr="00194E43">
        <w:rPr>
          <w:color w:val="FF0000"/>
        </w:rPr>
        <w:t>.</w:t>
      </w:r>
      <w:proofErr w:type="gramEnd"/>
      <w:r w:rsidRPr="00194E43">
        <w:rPr>
          <w:color w:val="FF0000"/>
        </w:rPr>
        <w:t xml:space="preserve"> </w:t>
      </w:r>
      <w:proofErr w:type="spellStart"/>
      <w:r w:rsidRPr="00194E43">
        <w:rPr>
          <w:color w:val="FF0000"/>
        </w:rPr>
        <w:t>Eclat</w:t>
      </w:r>
      <w:proofErr w:type="spellEnd"/>
      <w:r w:rsidRPr="00194E43">
        <w:rPr>
          <w:color w:val="FF0000"/>
        </w:rPr>
        <w:t xml:space="preserve"> Democrat Support Sort</w:t>
      </w:r>
      <w:r>
        <w:rPr>
          <w:color w:val="FF0000"/>
        </w:rPr>
        <w:t xml:space="preserve"> Filter</w:t>
      </w:r>
    </w:p>
    <w:p w:rsidR="00194E43" w:rsidRDefault="00194E43" w:rsidP="000349D7">
      <w:pPr>
        <w:rPr>
          <w:color w:val="FF0000"/>
          <w:lang w:eastAsia="en-AU"/>
        </w:rPr>
      </w:pPr>
      <w:r>
        <w:rPr>
          <w:noProof/>
          <w:color w:val="FF0000"/>
        </w:rPr>
        <w:drawing>
          <wp:inline distT="0" distB="0" distL="0" distR="0" wp14:anchorId="0D8722F5" wp14:editId="1454C96E">
            <wp:extent cx="3049270" cy="63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SupportSort-Eclat.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632460"/>
                    </a:xfrm>
                    <a:prstGeom prst="rect">
                      <a:avLst/>
                    </a:prstGeom>
                  </pic:spPr>
                </pic:pic>
              </a:graphicData>
            </a:graphic>
          </wp:inline>
        </w:drawing>
      </w:r>
    </w:p>
    <w:p w:rsidR="00194E43" w:rsidRPr="00194E43" w:rsidRDefault="00194E43" w:rsidP="00194E43">
      <w:pPr>
        <w:pStyle w:val="Caption"/>
        <w:keepNext/>
        <w:rPr>
          <w:color w:val="FF0000"/>
        </w:rPr>
      </w:pPr>
      <w:proofErr w:type="gramStart"/>
      <w:r w:rsidRPr="00194E43">
        <w:rPr>
          <w:color w:val="FF0000"/>
        </w:rPr>
        <w:t xml:space="preserve">Table </w:t>
      </w:r>
      <w:r w:rsidRPr="00194E43">
        <w:rPr>
          <w:color w:val="FF0000"/>
        </w:rPr>
        <w:fldChar w:fldCharType="begin"/>
      </w:r>
      <w:r w:rsidRPr="00194E43">
        <w:rPr>
          <w:color w:val="FF0000"/>
        </w:rPr>
        <w:instrText xml:space="preserve"> SEQ Table \* ARABIC </w:instrText>
      </w:r>
      <w:r w:rsidRPr="00194E43">
        <w:rPr>
          <w:color w:val="FF0000"/>
        </w:rPr>
        <w:fldChar w:fldCharType="separate"/>
      </w:r>
      <w:r w:rsidRPr="00194E43">
        <w:rPr>
          <w:noProof/>
          <w:color w:val="FF0000"/>
        </w:rPr>
        <w:t>8</w:t>
      </w:r>
      <w:r w:rsidRPr="00194E43">
        <w:rPr>
          <w:color w:val="FF0000"/>
        </w:rPr>
        <w:fldChar w:fldCharType="end"/>
      </w:r>
      <w:r w:rsidRPr="00194E43">
        <w:rPr>
          <w:color w:val="FF0000"/>
        </w:rPr>
        <w:t>.</w:t>
      </w:r>
      <w:proofErr w:type="gramEnd"/>
      <w:r w:rsidRPr="00194E43">
        <w:rPr>
          <w:color w:val="FF0000"/>
        </w:rPr>
        <w:t xml:space="preserve"> </w:t>
      </w:r>
      <w:proofErr w:type="spellStart"/>
      <w:r w:rsidRPr="00194E43">
        <w:rPr>
          <w:color w:val="FF0000"/>
        </w:rPr>
        <w:t>Eclat</w:t>
      </w:r>
      <w:proofErr w:type="spellEnd"/>
      <w:r w:rsidRPr="00194E43">
        <w:rPr>
          <w:color w:val="FF0000"/>
        </w:rPr>
        <w:t xml:space="preserve"> Republican Support Sort Filter</w:t>
      </w:r>
    </w:p>
    <w:p w:rsidR="00194E43" w:rsidRPr="00452FD6" w:rsidRDefault="00194E43" w:rsidP="000349D7">
      <w:pPr>
        <w:rPr>
          <w:color w:val="FF0000"/>
          <w:lang w:eastAsia="en-AU"/>
        </w:rPr>
      </w:pPr>
      <w:r>
        <w:rPr>
          <w:noProof/>
          <w:color w:val="FF0000"/>
        </w:rPr>
        <w:drawing>
          <wp:inline distT="0" distB="0" distL="0" distR="0" wp14:anchorId="6323DA63" wp14:editId="717DEE2A">
            <wp:extent cx="3049270" cy="618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SupportSort-Eclat.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618490"/>
                    </a:xfrm>
                    <a:prstGeom prst="rect">
                      <a:avLst/>
                    </a:prstGeom>
                  </pic:spPr>
                </pic:pic>
              </a:graphicData>
            </a:graphic>
          </wp:inline>
        </w:drawing>
      </w:r>
    </w:p>
    <w:p w:rsidR="008B197E" w:rsidRPr="00103761" w:rsidRDefault="008B197E">
      <w:pPr>
        <w:pStyle w:val="Heading1"/>
        <w:spacing w:before="120"/>
      </w:pPr>
      <w:r w:rsidRPr="00103761">
        <w:lastRenderedPageBreak/>
        <w:t>REFERENCES</w:t>
      </w:r>
    </w:p>
    <w:p w:rsidR="008B197E" w:rsidRPr="00103761" w:rsidRDefault="00201EC2" w:rsidP="00497B95">
      <w:pPr>
        <w:pStyle w:val="References"/>
      </w:pPr>
      <w:r w:rsidRPr="00103761">
        <w:t>Larose, D</w:t>
      </w:r>
      <w:r w:rsidR="006F2F09" w:rsidRPr="00103761">
        <w:t>.</w:t>
      </w:r>
      <w:r w:rsidRPr="00103761">
        <w:t xml:space="preserve"> and Larose, C</w:t>
      </w:r>
      <w:r w:rsidR="002A150C" w:rsidRPr="00103761">
        <w:t>.</w:t>
      </w:r>
      <w:r w:rsidRPr="00103761">
        <w:t>D</w:t>
      </w:r>
      <w:r w:rsidR="006F2F09" w:rsidRPr="00103761">
        <w:t xml:space="preserve">. </w:t>
      </w:r>
      <w:r w:rsidRPr="00103761">
        <w:rPr>
          <w:i/>
        </w:rPr>
        <w:t>Discovering Knowledge in Data: An Introduction to Data Mini</w:t>
      </w:r>
      <w:r w:rsidR="003F5526" w:rsidRPr="00103761">
        <w:rPr>
          <w:i/>
        </w:rPr>
        <w:t>n</w:t>
      </w:r>
      <w:r w:rsidRPr="00103761">
        <w:rPr>
          <w:i/>
        </w:rPr>
        <w:t>g</w:t>
      </w:r>
      <w:r w:rsidR="006A044B" w:rsidRPr="00103761">
        <w:t xml:space="preserve">. </w:t>
      </w:r>
      <w:proofErr w:type="gramStart"/>
      <w:r w:rsidR="003F5526" w:rsidRPr="00103761">
        <w:t>Wiley-</w:t>
      </w:r>
      <w:proofErr w:type="spellStart"/>
      <w:r w:rsidR="003F5526" w:rsidRPr="00103761">
        <w:t>Interscience</w:t>
      </w:r>
      <w:proofErr w:type="spellEnd"/>
      <w:r w:rsidR="002A150C" w:rsidRPr="00103761">
        <w:t>, 2014.</w:t>
      </w:r>
      <w:proofErr w:type="gramEnd"/>
    </w:p>
    <w:p w:rsidR="002A150C" w:rsidRPr="0030530B" w:rsidRDefault="002A150C" w:rsidP="002A150C">
      <w:pPr>
        <w:pStyle w:val="References"/>
      </w:pPr>
      <w:proofErr w:type="spellStart"/>
      <w:proofErr w:type="gramStart"/>
      <w:r w:rsidRPr="0030530B">
        <w:t>Lichman</w:t>
      </w:r>
      <w:proofErr w:type="spellEnd"/>
      <w:r w:rsidRPr="0030530B">
        <w:t>, M. (2013).</w:t>
      </w:r>
      <w:proofErr w:type="gramEnd"/>
      <w:r w:rsidRPr="0030530B">
        <w:t xml:space="preserve"> </w:t>
      </w:r>
      <w:proofErr w:type="gramStart"/>
      <w:r w:rsidRPr="0030530B">
        <w:t>UCI Machine Learning Repository [http://archive.ics.uci.edu/ml].</w:t>
      </w:r>
      <w:proofErr w:type="gramEnd"/>
      <w:r w:rsidRPr="0030530B">
        <w:t xml:space="preserve"> Irvine, CA: University of California, School of </w:t>
      </w:r>
      <w:proofErr w:type="gramStart"/>
      <w:r w:rsidRPr="0030530B">
        <w:t>Information</w:t>
      </w:r>
      <w:proofErr w:type="gramEnd"/>
      <w:r w:rsidRPr="0030530B">
        <w:t xml:space="preserve"> and Computer Science.</w:t>
      </w:r>
    </w:p>
    <w:p w:rsidR="00103761" w:rsidRPr="0030530B" w:rsidRDefault="00103761" w:rsidP="002B214E">
      <w:pPr>
        <w:pStyle w:val="References"/>
      </w:pPr>
      <w:proofErr w:type="gramStart"/>
      <w:r w:rsidRPr="0030530B">
        <w:t>Congressional Quarterly Almanac, 98</w:t>
      </w:r>
      <w:r w:rsidRPr="0030530B">
        <w:rPr>
          <w:vertAlign w:val="superscript"/>
        </w:rPr>
        <w:t>th</w:t>
      </w:r>
      <w:r w:rsidRPr="0030530B">
        <w:t xml:space="preserve"> Congress, 2</w:t>
      </w:r>
      <w:r w:rsidRPr="0030530B">
        <w:rPr>
          <w:vertAlign w:val="superscript"/>
        </w:rPr>
        <w:t>nd</w:t>
      </w:r>
      <w:r w:rsidRPr="0030530B">
        <w:t xml:space="preserve"> session 1984, Volume XL: Congressional Quarterly Inc. Washington, D.C., 1985.</w:t>
      </w:r>
      <w:proofErr w:type="gramEnd"/>
      <w:r w:rsidRPr="0030530B">
        <w:t xml:space="preserve"> (</w:t>
      </w:r>
      <w:proofErr w:type="spellStart"/>
      <w:r w:rsidRPr="0030530B">
        <w:t>Shlimmer</w:t>
      </w:r>
      <w:proofErr w:type="spellEnd"/>
      <w:r w:rsidRPr="0030530B">
        <w:t>, 1987)</w:t>
      </w:r>
    </w:p>
    <w:p w:rsidR="00103761" w:rsidRPr="0030530B" w:rsidRDefault="00103761" w:rsidP="002B214E">
      <w:pPr>
        <w:pStyle w:val="References"/>
      </w:pPr>
      <w:proofErr w:type="spellStart"/>
      <w:r w:rsidRPr="0030530B">
        <w:t>Schlimmer</w:t>
      </w:r>
      <w:proofErr w:type="spellEnd"/>
      <w:r w:rsidRPr="0030530B">
        <w:t>, J.C. (1987). Concept acquisition through representational adjustment. Doctoral dissertation, Department of Information and Computer Science, University of California, Irvine, CA.</w:t>
      </w:r>
    </w:p>
    <w:p w:rsidR="006B0A1F" w:rsidRPr="00452FD6" w:rsidRDefault="00204639" w:rsidP="002B214E">
      <w:pPr>
        <w:pStyle w:val="References"/>
        <w:rPr>
          <w:color w:val="FF0000"/>
        </w:rPr>
      </w:pPr>
      <w:proofErr w:type="gramStart"/>
      <w:r w:rsidRPr="00452FD6">
        <w:rPr>
          <w:color w:val="FF0000"/>
        </w:rPr>
        <w:t>Moran, K</w:t>
      </w:r>
      <w:r w:rsidR="002A150C" w:rsidRPr="00452FD6">
        <w:rPr>
          <w:color w:val="FF0000"/>
        </w:rPr>
        <w:t>.H</w:t>
      </w:r>
      <w:r w:rsidR="0030530B">
        <w:rPr>
          <w:color w:val="FF0000"/>
        </w:rPr>
        <w:t>.</w:t>
      </w:r>
      <w:proofErr w:type="gramEnd"/>
    </w:p>
    <w:p w:rsidR="00520309" w:rsidRPr="00452FD6" w:rsidRDefault="00520309" w:rsidP="006B0A1F">
      <w:pPr>
        <w:pStyle w:val="References"/>
        <w:numPr>
          <w:ilvl w:val="0"/>
          <w:numId w:val="0"/>
        </w:numPr>
        <w:ind w:left="360"/>
        <w:rPr>
          <w:color w:val="FF0000"/>
        </w:rPr>
        <w:sectPr w:rsidR="00520309" w:rsidRPr="00452FD6" w:rsidSect="003B4153">
          <w:type w:val="continuous"/>
          <w:pgSz w:w="12240" w:h="15840" w:code="1"/>
          <w:pgMar w:top="1080" w:right="1080" w:bottom="1440" w:left="1080" w:header="720" w:footer="720" w:gutter="0"/>
          <w:cols w:num="2" w:space="475"/>
        </w:sectPr>
      </w:pPr>
    </w:p>
    <w:p w:rsidR="008B197E" w:rsidRPr="00452FD6" w:rsidRDefault="008B197E">
      <w:pPr>
        <w:pStyle w:val="Paper-Title"/>
        <w:rPr>
          <w:color w:val="FF0000"/>
        </w:rPr>
      </w:pPr>
    </w:p>
    <w:p w:rsidR="000C1564" w:rsidRPr="00452FD6" w:rsidRDefault="000C1564">
      <w:pPr>
        <w:pStyle w:val="Paper-Title"/>
        <w:rPr>
          <w:color w:val="FF0000"/>
        </w:rPr>
      </w:pPr>
    </w:p>
    <w:sectPr w:rsidR="000C1564" w:rsidRPr="00452FD6"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6D0" w:rsidRDefault="004026D0">
      <w:r>
        <w:separator/>
      </w:r>
    </w:p>
  </w:endnote>
  <w:endnote w:type="continuationSeparator" w:id="0">
    <w:p w:rsidR="004026D0" w:rsidRDefault="0040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6D0" w:rsidRDefault="00402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26D0" w:rsidRDefault="0040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6D0" w:rsidRDefault="004026D0">
      <w:r>
        <w:separator/>
      </w:r>
    </w:p>
  </w:footnote>
  <w:footnote w:type="continuationSeparator" w:id="0">
    <w:p w:rsidR="004026D0" w:rsidRDefault="004026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605B0"/>
    <w:rsid w:val="0009634A"/>
    <w:rsid w:val="000A6043"/>
    <w:rsid w:val="000C1564"/>
    <w:rsid w:val="000D7085"/>
    <w:rsid w:val="000E6A45"/>
    <w:rsid w:val="000F4880"/>
    <w:rsid w:val="000F4D55"/>
    <w:rsid w:val="00103761"/>
    <w:rsid w:val="00116836"/>
    <w:rsid w:val="0012585F"/>
    <w:rsid w:val="001372FE"/>
    <w:rsid w:val="001378B9"/>
    <w:rsid w:val="001578EE"/>
    <w:rsid w:val="00172159"/>
    <w:rsid w:val="0018092F"/>
    <w:rsid w:val="00181440"/>
    <w:rsid w:val="00194E43"/>
    <w:rsid w:val="001B1C87"/>
    <w:rsid w:val="001B4E1D"/>
    <w:rsid w:val="001E4A9D"/>
    <w:rsid w:val="001E69CB"/>
    <w:rsid w:val="001F56BD"/>
    <w:rsid w:val="001F79AF"/>
    <w:rsid w:val="00201EC2"/>
    <w:rsid w:val="00204639"/>
    <w:rsid w:val="00206035"/>
    <w:rsid w:val="00206DED"/>
    <w:rsid w:val="0023472A"/>
    <w:rsid w:val="00251227"/>
    <w:rsid w:val="00256D0D"/>
    <w:rsid w:val="00263C99"/>
    <w:rsid w:val="00272847"/>
    <w:rsid w:val="00276401"/>
    <w:rsid w:val="0027698B"/>
    <w:rsid w:val="002A150C"/>
    <w:rsid w:val="002B214E"/>
    <w:rsid w:val="002C2129"/>
    <w:rsid w:val="002C7C7B"/>
    <w:rsid w:val="002D2C9C"/>
    <w:rsid w:val="002D6A57"/>
    <w:rsid w:val="00303E66"/>
    <w:rsid w:val="00304991"/>
    <w:rsid w:val="0030530B"/>
    <w:rsid w:val="003172C7"/>
    <w:rsid w:val="00334041"/>
    <w:rsid w:val="00334D07"/>
    <w:rsid w:val="00362209"/>
    <w:rsid w:val="0037076E"/>
    <w:rsid w:val="00372DB6"/>
    <w:rsid w:val="00375299"/>
    <w:rsid w:val="00376BEC"/>
    <w:rsid w:val="00377A65"/>
    <w:rsid w:val="003A395F"/>
    <w:rsid w:val="003B4153"/>
    <w:rsid w:val="003D5BD7"/>
    <w:rsid w:val="003E3258"/>
    <w:rsid w:val="003F0DAB"/>
    <w:rsid w:val="003F5526"/>
    <w:rsid w:val="004026D0"/>
    <w:rsid w:val="004165E4"/>
    <w:rsid w:val="00423B0C"/>
    <w:rsid w:val="00437CC5"/>
    <w:rsid w:val="00440FED"/>
    <w:rsid w:val="0044394F"/>
    <w:rsid w:val="00452FD6"/>
    <w:rsid w:val="00454B59"/>
    <w:rsid w:val="00474255"/>
    <w:rsid w:val="00477F59"/>
    <w:rsid w:val="00497B95"/>
    <w:rsid w:val="004B7B89"/>
    <w:rsid w:val="004C0E8E"/>
    <w:rsid w:val="004C2EF1"/>
    <w:rsid w:val="004C7A7A"/>
    <w:rsid w:val="004D68FC"/>
    <w:rsid w:val="004E1C29"/>
    <w:rsid w:val="00514919"/>
    <w:rsid w:val="00520309"/>
    <w:rsid w:val="00521D08"/>
    <w:rsid w:val="00526AD5"/>
    <w:rsid w:val="005525A1"/>
    <w:rsid w:val="00570671"/>
    <w:rsid w:val="00571CED"/>
    <w:rsid w:val="005842F9"/>
    <w:rsid w:val="005A2376"/>
    <w:rsid w:val="005B0D5C"/>
    <w:rsid w:val="005B41D0"/>
    <w:rsid w:val="005B6A93"/>
    <w:rsid w:val="005C7498"/>
    <w:rsid w:val="005D2577"/>
    <w:rsid w:val="005D28A1"/>
    <w:rsid w:val="00600FDA"/>
    <w:rsid w:val="00603A4D"/>
    <w:rsid w:val="0060666D"/>
    <w:rsid w:val="0061710B"/>
    <w:rsid w:val="00617488"/>
    <w:rsid w:val="0062758A"/>
    <w:rsid w:val="0063167B"/>
    <w:rsid w:val="0064271E"/>
    <w:rsid w:val="00643834"/>
    <w:rsid w:val="00655374"/>
    <w:rsid w:val="006772CD"/>
    <w:rsid w:val="0068547D"/>
    <w:rsid w:val="00690A5A"/>
    <w:rsid w:val="006933D5"/>
    <w:rsid w:val="0069356A"/>
    <w:rsid w:val="00695475"/>
    <w:rsid w:val="006A044B"/>
    <w:rsid w:val="006A1FA3"/>
    <w:rsid w:val="006A6533"/>
    <w:rsid w:val="006B0A1F"/>
    <w:rsid w:val="006B4123"/>
    <w:rsid w:val="006D03A6"/>
    <w:rsid w:val="006D451E"/>
    <w:rsid w:val="006F2F09"/>
    <w:rsid w:val="00723A60"/>
    <w:rsid w:val="00735E55"/>
    <w:rsid w:val="00737114"/>
    <w:rsid w:val="007371F3"/>
    <w:rsid w:val="00745E22"/>
    <w:rsid w:val="0076386C"/>
    <w:rsid w:val="00763FAC"/>
    <w:rsid w:val="007640B1"/>
    <w:rsid w:val="007670F4"/>
    <w:rsid w:val="00787583"/>
    <w:rsid w:val="007917DB"/>
    <w:rsid w:val="00793DF2"/>
    <w:rsid w:val="007A273C"/>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D5996"/>
    <w:rsid w:val="008F7414"/>
    <w:rsid w:val="00915C2F"/>
    <w:rsid w:val="00915DAF"/>
    <w:rsid w:val="00925EEC"/>
    <w:rsid w:val="00941EFD"/>
    <w:rsid w:val="00977E51"/>
    <w:rsid w:val="009B6E48"/>
    <w:rsid w:val="009B701B"/>
    <w:rsid w:val="009C4F81"/>
    <w:rsid w:val="009D7B5B"/>
    <w:rsid w:val="009E4FC1"/>
    <w:rsid w:val="009E724C"/>
    <w:rsid w:val="009F334B"/>
    <w:rsid w:val="00A105B5"/>
    <w:rsid w:val="00A12A82"/>
    <w:rsid w:val="00A33ADC"/>
    <w:rsid w:val="00A377D5"/>
    <w:rsid w:val="00A479BA"/>
    <w:rsid w:val="00A60B73"/>
    <w:rsid w:val="00A648DD"/>
    <w:rsid w:val="00A66E61"/>
    <w:rsid w:val="00A67BB0"/>
    <w:rsid w:val="00A76354"/>
    <w:rsid w:val="00AA0F91"/>
    <w:rsid w:val="00AA718F"/>
    <w:rsid w:val="00AB07D2"/>
    <w:rsid w:val="00AB60AE"/>
    <w:rsid w:val="00AC568A"/>
    <w:rsid w:val="00AD37C8"/>
    <w:rsid w:val="00AE2664"/>
    <w:rsid w:val="00AF55CC"/>
    <w:rsid w:val="00B10DEC"/>
    <w:rsid w:val="00B152A9"/>
    <w:rsid w:val="00B16FC4"/>
    <w:rsid w:val="00B253C7"/>
    <w:rsid w:val="00B5145B"/>
    <w:rsid w:val="00B515D2"/>
    <w:rsid w:val="00B538F6"/>
    <w:rsid w:val="00B57207"/>
    <w:rsid w:val="00B606DF"/>
    <w:rsid w:val="00B63626"/>
    <w:rsid w:val="00B63DB7"/>
    <w:rsid w:val="00B63F89"/>
    <w:rsid w:val="00B65C17"/>
    <w:rsid w:val="00B66993"/>
    <w:rsid w:val="00B849FC"/>
    <w:rsid w:val="00B85454"/>
    <w:rsid w:val="00B900E7"/>
    <w:rsid w:val="00B91AA9"/>
    <w:rsid w:val="00B969C0"/>
    <w:rsid w:val="00BB1829"/>
    <w:rsid w:val="00BB42DB"/>
    <w:rsid w:val="00BC003B"/>
    <w:rsid w:val="00BC26EB"/>
    <w:rsid w:val="00BC3E5E"/>
    <w:rsid w:val="00BC4C60"/>
    <w:rsid w:val="00BD2AB6"/>
    <w:rsid w:val="00BD653C"/>
    <w:rsid w:val="00BE6FE5"/>
    <w:rsid w:val="00BF3697"/>
    <w:rsid w:val="00C22431"/>
    <w:rsid w:val="00C33BFA"/>
    <w:rsid w:val="00C34B52"/>
    <w:rsid w:val="00C42181"/>
    <w:rsid w:val="00C65605"/>
    <w:rsid w:val="00C70844"/>
    <w:rsid w:val="00C7584B"/>
    <w:rsid w:val="00C83194"/>
    <w:rsid w:val="00CB4646"/>
    <w:rsid w:val="00CC4AE9"/>
    <w:rsid w:val="00CC70B4"/>
    <w:rsid w:val="00CC70B8"/>
    <w:rsid w:val="00CD6974"/>
    <w:rsid w:val="00CD7EC6"/>
    <w:rsid w:val="00CE35F0"/>
    <w:rsid w:val="00CF71E0"/>
    <w:rsid w:val="00D201C9"/>
    <w:rsid w:val="00D3292B"/>
    <w:rsid w:val="00D33E09"/>
    <w:rsid w:val="00D51D33"/>
    <w:rsid w:val="00D54454"/>
    <w:rsid w:val="00D62A6C"/>
    <w:rsid w:val="00D7078C"/>
    <w:rsid w:val="00D8266F"/>
    <w:rsid w:val="00D8652B"/>
    <w:rsid w:val="00D966CB"/>
    <w:rsid w:val="00DA70EA"/>
    <w:rsid w:val="00DB7AD4"/>
    <w:rsid w:val="00DC5EC9"/>
    <w:rsid w:val="00DD40DB"/>
    <w:rsid w:val="00DE046B"/>
    <w:rsid w:val="00DF0CFD"/>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21F6"/>
    <w:rsid w:val="00F6665C"/>
    <w:rsid w:val="00F70985"/>
    <w:rsid w:val="00F72372"/>
    <w:rsid w:val="00F76BB3"/>
    <w:rsid w:val="00F83F63"/>
    <w:rsid w:val="00F87C3A"/>
    <w:rsid w:val="00F96495"/>
    <w:rsid w:val="00FC1F92"/>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E7EB-20CC-4194-AAC5-35D25942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1577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10206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8</cp:revision>
  <cp:lastPrinted>2016-04-14T03:08:00Z</cp:lastPrinted>
  <dcterms:created xsi:type="dcterms:W3CDTF">2016-04-27T11:29:00Z</dcterms:created>
  <dcterms:modified xsi:type="dcterms:W3CDTF">2016-04-27T14:00:00Z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