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7314EF">
      <w:pPr>
        <w:pStyle w:val="Paper-Title"/>
        <w:spacing w:after="60"/>
        <w:rPr>
          <w:color w:val="FF0000"/>
        </w:rPr>
      </w:pPr>
      <w:r>
        <w:t>Upset Potential in the National Football League (NFL)</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9A7866" w:rsidRDefault="009A7866" w:rsidP="009A7866">
      <w:pPr>
        <w:pStyle w:val="Author"/>
        <w:spacing w:after="0"/>
        <w:rPr>
          <w:spacing w:val="-2"/>
        </w:rPr>
      </w:pPr>
      <w:r>
        <w:rPr>
          <w:spacing w:val="-2"/>
        </w:rPr>
        <w:t xml:space="preserve">Mary </w:t>
      </w:r>
      <w:r w:rsidR="00A85825">
        <w:rPr>
          <w:spacing w:val="-2"/>
        </w:rPr>
        <w:t xml:space="preserve">J. </w:t>
      </w:r>
      <w:r>
        <w:rPr>
          <w:spacing w:val="-2"/>
        </w:rPr>
        <w:t>Snyder</w:t>
      </w:r>
    </w:p>
    <w:p w:rsidR="009A7866" w:rsidRDefault="009A7866" w:rsidP="009A7866">
      <w:pPr>
        <w:pStyle w:val="Affiliations"/>
        <w:rPr>
          <w:spacing w:val="-2"/>
        </w:rPr>
      </w:pPr>
      <w:r>
        <w:rPr>
          <w:spacing w:val="-2"/>
        </w:rPr>
        <w:t xml:space="preserve">Department of Computer &amp; Information Sciences </w:t>
      </w:r>
      <w:r>
        <w:rPr>
          <w:spacing w:val="-2"/>
        </w:rPr>
        <w:br/>
        <w:t xml:space="preserve">College of Science &amp; Mathematics </w:t>
      </w:r>
      <w:r>
        <w:rPr>
          <w:spacing w:val="-2"/>
        </w:rPr>
        <w:br/>
        <w:t>Towson University</w:t>
      </w:r>
    </w:p>
    <w:p w:rsidR="009A7866" w:rsidRDefault="009A7866" w:rsidP="009A7866">
      <w:pPr>
        <w:pStyle w:val="E-Mail"/>
        <w:rPr>
          <w:spacing w:val="-2"/>
        </w:rPr>
      </w:pPr>
      <w:r>
        <w:rPr>
          <w:spacing w:val="-2"/>
        </w:rPr>
        <w:t>msnyde8@students.towson.edu</w:t>
      </w:r>
    </w:p>
    <w:p w:rsidR="008B197E" w:rsidRDefault="008B197E">
      <w:pPr>
        <w:pStyle w:val="Author"/>
        <w:spacing w:after="0"/>
        <w:rPr>
          <w:spacing w:val="-2"/>
        </w:rPr>
      </w:pPr>
      <w:r>
        <w:rPr>
          <w:spacing w:val="-2"/>
        </w:rPr>
        <w:br w:type="column"/>
      </w:r>
      <w:r w:rsidR="00A85825">
        <w:rPr>
          <w:spacing w:val="-2"/>
        </w:rPr>
        <w:t>Advisor: Michael P. McGuire</w:t>
      </w:r>
      <w:r w:rsidR="008450C0">
        <w:rPr>
          <w:spacing w:val="-2"/>
        </w:rPr>
        <w:t xml:space="preserve"> Ph.D.</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w:t>
      </w:r>
      <w:r w:rsidR="00A85825">
        <w:rPr>
          <w:spacing w:val="-2"/>
        </w:rPr>
        <w:t>mcguire</w:t>
      </w:r>
      <w:r>
        <w:rPr>
          <w:spacing w:val="-2"/>
        </w:rPr>
        <w:t>@towson.edu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EE24E9" w:rsidRDefault="00EE24E9" w:rsidP="00D673DF">
      <w:pPr>
        <w:pStyle w:val="Abstract"/>
      </w:pPr>
      <w:r>
        <w:t>Fantasy leagues, spread picks, as well as confidence points picks have become popular among fans of a variety of sports today. While the ultimate goal of these activities is to choose all winners, the place to gain a competitive edge over opponents is in picking upsets correctly. Nowhere is this more apparent than in confidence points picks. Placing too much confidence on a game that has a surprise upset could harm</w:t>
      </w:r>
      <w:r w:rsidR="00674AD7">
        <w:t xml:space="preserve"> the overall score more than pi</w:t>
      </w:r>
      <w:r>
        <w:t>c</w:t>
      </w:r>
      <w:r w:rsidR="00674AD7">
        <w:t>k</w:t>
      </w:r>
      <w:r>
        <w:t>ing a few low confidence games incorrectly.</w:t>
      </w:r>
    </w:p>
    <w:p w:rsidR="00590460" w:rsidRDefault="00590460" w:rsidP="00590460">
      <w:r w:rsidRPr="003E3441">
        <w:t>The goal of this project is to determine factors that influence the potential for upsets in the National Football League (NFL) through data mining techniques. Upon successful determination of these factors, I will attempt to predict upsets for current/real-time games.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5C5848" w:rsidRDefault="00EE24E9" w:rsidP="00D5054B">
      <w:pPr>
        <w:spacing w:after="120"/>
      </w:pPr>
      <w:r w:rsidRPr="00EB2C9D">
        <w:t>National Football League (NFL)</w:t>
      </w:r>
      <w:r w:rsidR="00072F58" w:rsidRPr="00EB2C9D">
        <w:t>;</w:t>
      </w:r>
      <w:r w:rsidR="00380CB0" w:rsidRPr="00EB2C9D">
        <w:t xml:space="preserve"> </w:t>
      </w:r>
      <w:r w:rsidRPr="00EB2C9D">
        <w:t>Confidence picks</w:t>
      </w:r>
      <w:r w:rsidR="007A39EF" w:rsidRPr="00EB2C9D">
        <w:t xml:space="preserve">; </w:t>
      </w:r>
      <w:r w:rsidRPr="00EB2C9D">
        <w:t xml:space="preserve">Exploratory </w:t>
      </w:r>
      <w:r w:rsidR="001563BE">
        <w:t>D</w:t>
      </w:r>
      <w:r w:rsidRPr="00EB2C9D">
        <w:t xml:space="preserve">ata </w:t>
      </w:r>
      <w:r w:rsidR="001563BE">
        <w:t>A</w:t>
      </w:r>
      <w:r w:rsidRPr="00EB2C9D">
        <w:t>nalysis</w:t>
      </w:r>
      <w:r w:rsidRPr="00CF74E8">
        <w:t xml:space="preserve">; </w:t>
      </w:r>
      <w:r w:rsidR="00EB2C9D" w:rsidRPr="00CF74E8">
        <w:t xml:space="preserve">Multivariate; Categorical; </w:t>
      </w:r>
      <w:r w:rsidR="007A39EF" w:rsidRPr="00CF74E8">
        <w:t>Hi</w:t>
      </w:r>
      <w:r w:rsidR="007A39EF" w:rsidRPr="00EB2C9D">
        <w:t>stogram;</w:t>
      </w:r>
      <w:r w:rsidR="007A39EF" w:rsidRPr="00EE24E9">
        <w:rPr>
          <w:color w:val="FF0000"/>
        </w:rPr>
        <w:t xml:space="preserve"> </w:t>
      </w:r>
      <w:r w:rsidR="007A39EF" w:rsidRPr="00EB2C9D">
        <w:t>S</w:t>
      </w:r>
      <w:r w:rsidR="00CF74E8">
        <w:t xml:space="preserve">catterplot; Scatterplot Matrix; </w:t>
      </w:r>
      <w:r w:rsidR="007A39EF" w:rsidRPr="00EB2C9D">
        <w:t xml:space="preserve">Binning; </w:t>
      </w:r>
      <w:r w:rsidR="00EB2C9D" w:rsidRPr="00EB2C9D">
        <w:t>K-means</w:t>
      </w:r>
      <w:r w:rsidR="007A39EF" w:rsidRPr="00EB2C9D">
        <w:t xml:space="preserve">; </w:t>
      </w:r>
      <w:r w:rsidR="001563BE" w:rsidRPr="007808DE">
        <w:t>Clustering; Cluster Analysis; Partitioning Approach; k-means; Silhouette Plot;</w:t>
      </w:r>
      <w:r w:rsidR="00CF74E8">
        <w:t xml:space="preserve"> </w:t>
      </w:r>
      <w:r w:rsidR="007A39EF" w:rsidRPr="001563BE">
        <w:t xml:space="preserve">Classification; </w:t>
      </w:r>
      <w:r w:rsidR="001563BE" w:rsidRPr="001563BE">
        <w:t xml:space="preserve">Naïve Bayes Classification, </w:t>
      </w:r>
      <w:r w:rsidR="007A39EF" w:rsidRPr="001563BE">
        <w:t xml:space="preserve">Decision </w:t>
      </w:r>
      <w:r w:rsidR="007A39EF" w:rsidRPr="00EB2C9D">
        <w:t>Tree Classification; Training and Testing;</w:t>
      </w:r>
      <w:r w:rsidR="007A39EF" w:rsidRPr="00EE24E9">
        <w:rPr>
          <w:color w:val="FF0000"/>
        </w:rPr>
        <w:t xml:space="preserve"> </w:t>
      </w:r>
      <w:r w:rsidR="007A39EF" w:rsidRPr="005C5848">
        <w:t>Accuracy; Error Rate; Sensitivity; Specificity; Precision; Recall; F Measure</w:t>
      </w:r>
      <w:r w:rsidR="00072F58" w:rsidRPr="005C5848">
        <w:t>;</w:t>
      </w:r>
      <w:r w:rsidR="007808DE" w:rsidRPr="005C5848">
        <w:t xml:space="preserve"> </w:t>
      </w:r>
    </w:p>
    <w:p w:rsidR="00D5054B" w:rsidRPr="00F621F6" w:rsidRDefault="00D5054B" w:rsidP="00D5054B">
      <w:pPr>
        <w:pStyle w:val="Heading1"/>
        <w:spacing w:before="120"/>
      </w:pPr>
      <w:r w:rsidRPr="00F621F6">
        <w:t>INTRODUCTION</w:t>
      </w:r>
    </w:p>
    <w:p w:rsidR="00D5054B" w:rsidRPr="00927EDC" w:rsidRDefault="00D5054B" w:rsidP="00D5054B">
      <w:pPr>
        <w:pStyle w:val="Heading2"/>
        <w:spacing w:before="0"/>
      </w:pPr>
      <w:r w:rsidRPr="00927EDC">
        <w:t>Dataset</w:t>
      </w:r>
    </w:p>
    <w:p w:rsidR="00CE7FD6" w:rsidRDefault="00EE24E9" w:rsidP="00CE7FD6">
      <w:pPr>
        <w:pStyle w:val="BodyTextIndent"/>
        <w:spacing w:after="120"/>
        <w:ind w:firstLine="0"/>
      </w:pPr>
      <w:r w:rsidRPr="00E93FA1">
        <w:t xml:space="preserve">The data required for this analysis was widespread and was not </w:t>
      </w:r>
      <w:r w:rsidR="00E93FA1" w:rsidRPr="00E93FA1">
        <w:t xml:space="preserve">already </w:t>
      </w:r>
      <w:r w:rsidRPr="00E93FA1">
        <w:t>available through one source.</w:t>
      </w:r>
      <w:r w:rsidR="00E93FA1" w:rsidRPr="00E93FA1">
        <w:t xml:space="preserve"> The National Football League website (www.nfl.com) contains archived information for game summaries, which normally contain general information such as date game took place, start time, opponents, venue, weather, etc. Unfortunately, </w:t>
      </w:r>
      <w:r w:rsidR="00E93FA1">
        <w:t>this data was not available as a dataset, but rather had to be gleaned manually from individual pages for each game.</w:t>
      </w:r>
      <w:r w:rsidR="00CE7FD6">
        <w:t xml:space="preserve"> Information such as days of rest between games was derived from the available date of game information.</w:t>
      </w:r>
    </w:p>
    <w:p w:rsidR="00CE7FD6" w:rsidRDefault="00E93FA1" w:rsidP="00D5054B">
      <w:pPr>
        <w:pStyle w:val="BodyTextIndent"/>
        <w:spacing w:after="120"/>
        <w:ind w:firstLine="0"/>
      </w:pPr>
      <w:r>
        <w:t>N</w:t>
      </w:r>
      <w:r w:rsidRPr="00E93FA1">
        <w:t xml:space="preserve">ot all game summaries contained weather information. For those </w:t>
      </w:r>
      <w:r>
        <w:t xml:space="preserve">particular </w:t>
      </w:r>
      <w:r w:rsidRPr="00E93FA1">
        <w:t xml:space="preserve">games, it was necessary to </w:t>
      </w:r>
      <w:r w:rsidR="00CE7FD6">
        <w:t>search for</w:t>
      </w:r>
      <w:r w:rsidRPr="00E93FA1">
        <w:t xml:space="preserve"> archived weather data</w:t>
      </w:r>
      <w:r w:rsidR="00CE7FD6">
        <w:t>. Weather for the venue at/near the time of the game start was obtained f</w:t>
      </w:r>
      <w:r w:rsidRPr="00E93FA1">
        <w:t>rom a notable weather source such as Weather Unde</w:t>
      </w:r>
      <w:r w:rsidR="00CE7FD6">
        <w:t>rground (</w:t>
      </w:r>
      <w:hyperlink r:id="rId9" w:history="1">
        <w:r w:rsidR="00CE7FD6" w:rsidRPr="007E2075">
          <w:rPr>
            <w:rStyle w:val="Hyperlink"/>
          </w:rPr>
          <w:t>www.wunderground.com</w:t>
        </w:r>
      </w:hyperlink>
      <w:r w:rsidR="00CE7FD6">
        <w:t>). Weather information in addition to just the temperature was also collected, where available, in case it might have been of use in analysis.</w:t>
      </w:r>
    </w:p>
    <w:p w:rsidR="004A2060" w:rsidRPr="003E3441" w:rsidRDefault="00927EDC" w:rsidP="00D5054B">
      <w:pPr>
        <w:pStyle w:val="BodyTextIndent"/>
        <w:spacing w:after="120"/>
        <w:ind w:firstLine="0"/>
        <w:rPr>
          <w:strike/>
          <w:color w:val="FF0000"/>
        </w:rPr>
      </w:pPr>
      <w:r>
        <w:t>Spread or odds information was key in determining an upset, since it would provide the amount by which each team was expected to win/lose. It was advantageous that this particular information was the easiest to find and also available in formats that are easy to digest.</w:t>
      </w:r>
    </w:p>
    <w:p w:rsidR="0046010A" w:rsidRPr="00BF42F6" w:rsidRDefault="0046010A" w:rsidP="0046010A">
      <w:pPr>
        <w:pStyle w:val="Heading3"/>
      </w:pPr>
      <w:r w:rsidRPr="00BF42F6">
        <w:t xml:space="preserve">Data </w:t>
      </w:r>
      <w:r w:rsidR="00FC6CC3" w:rsidRPr="00BF42F6">
        <w:t>A</w:t>
      </w:r>
      <w:r w:rsidRPr="00BF42F6">
        <w:t xml:space="preserve">ttributes </w:t>
      </w:r>
      <w:r w:rsidR="00FC6CC3" w:rsidRPr="00BF42F6">
        <w:t xml:space="preserve">Selection </w:t>
      </w:r>
      <w:r w:rsidRPr="00BF42F6">
        <w:t xml:space="preserve">and </w:t>
      </w:r>
      <w:r w:rsidR="00FC6CC3" w:rsidRPr="00BF42F6">
        <w:t>Values</w:t>
      </w:r>
    </w:p>
    <w:p w:rsidR="00CE012E" w:rsidRDefault="0046010A" w:rsidP="0098241D">
      <w:pPr>
        <w:rPr>
          <w:color w:val="FF0000"/>
        </w:rPr>
      </w:pPr>
      <w:r w:rsidRPr="007F0BC7">
        <w:t xml:space="preserve">The </w:t>
      </w:r>
      <w:r w:rsidR="0098241D" w:rsidRPr="007F0BC7">
        <w:t xml:space="preserve">attributes selected for this dataset were </w:t>
      </w:r>
      <w:r w:rsidR="00CE012E" w:rsidRPr="007F0BC7">
        <w:t>chosen for how different each of their influences could be on the game. The amount of rest a team has between games could influence how tired or fresh a team is to play, while the weather could tests a team’s stamina. The dataset consisted</w:t>
      </w:r>
      <w:r w:rsidR="00B80D58">
        <w:t xml:space="preserve"> 3312</w:t>
      </w:r>
      <w:r w:rsidR="007F0BC7" w:rsidRPr="007F0BC7">
        <w:t xml:space="preserve"> instances with some missing</w:t>
      </w:r>
      <w:r w:rsidR="00180599">
        <w:t xml:space="preserve"> values (usually </w:t>
      </w:r>
      <w:r w:rsidR="007F0BC7" w:rsidRPr="007F0BC7">
        <w:t xml:space="preserve">data that is N/A for that particular week) and </w:t>
      </w:r>
      <w:r w:rsidR="00CE012E" w:rsidRPr="007F0BC7">
        <w:t>18 attributes: 1</w:t>
      </w:r>
      <w:r w:rsidR="007F0BC7">
        <w:t>1</w:t>
      </w:r>
      <w:r w:rsidR="00CE012E" w:rsidRPr="007F0BC7">
        <w:t xml:space="preserve"> non-predictive, 7 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03330E" w:rsidP="00180599">
      <w:pPr>
        <w:pStyle w:val="BodyTextIndent"/>
        <w:spacing w:after="120"/>
        <w:ind w:left="450" w:hanging="180"/>
        <w:contextualSpacing/>
      </w:pPr>
      <w:r>
        <w:rPr>
          <w:i/>
        </w:rPr>
        <w:t>Team</w:t>
      </w:r>
      <w:r w:rsidR="003C247F" w:rsidRPr="00062DC4">
        <w:rPr>
          <w:i/>
        </w:rPr>
        <w:t xml:space="preserve"> </w:t>
      </w:r>
      <w:r w:rsidR="00641144">
        <w:t xml:space="preserve">- </w:t>
      </w:r>
      <w:r>
        <w:t>Name</w:t>
      </w:r>
    </w:p>
    <w:p w:rsidR="002E4757" w:rsidRPr="00062DC4" w:rsidRDefault="0003330E" w:rsidP="00180599">
      <w:pPr>
        <w:pStyle w:val="BodyTextIndent"/>
        <w:spacing w:after="120"/>
        <w:ind w:left="450" w:hanging="180"/>
        <w:contextualSpacing/>
      </w:pPr>
      <w:r>
        <w:rPr>
          <w:i/>
        </w:rPr>
        <w:t>Score</w:t>
      </w:r>
      <w:r w:rsidR="00641144" w:rsidRPr="00641144">
        <w:t xml:space="preserve"> </w:t>
      </w:r>
      <w:r>
        <w:t>–</w:t>
      </w:r>
      <w:r w:rsidR="00641144">
        <w:t xml:space="preserve"> </w:t>
      </w:r>
      <w:r>
        <w:t>Number of point the team received for a game</w:t>
      </w:r>
    </w:p>
    <w:p w:rsidR="002E4757" w:rsidRPr="00062DC4" w:rsidRDefault="0003330E" w:rsidP="00180599">
      <w:pPr>
        <w:pStyle w:val="BodyTextIndent"/>
        <w:spacing w:after="120"/>
        <w:ind w:left="450" w:hanging="180"/>
        <w:contextualSpacing/>
      </w:pPr>
      <w:r>
        <w:rPr>
          <w:i/>
        </w:rPr>
        <w:t>Ending</w:t>
      </w:r>
      <w:r w:rsidR="003C247F" w:rsidRPr="00062DC4">
        <w:rPr>
          <w:i/>
        </w:rPr>
        <w:t xml:space="preserve"> </w:t>
      </w:r>
      <w:r>
        <w:t>–</w:t>
      </w:r>
      <w:r w:rsidR="00641144">
        <w:t xml:space="preserve"> </w:t>
      </w:r>
      <w:r>
        <w:t>Final versus overtime (OT)</w:t>
      </w:r>
    </w:p>
    <w:p w:rsidR="002E4757" w:rsidRPr="00062DC4" w:rsidRDefault="0003330E" w:rsidP="00180599">
      <w:pPr>
        <w:pStyle w:val="BodyTextIndent"/>
        <w:spacing w:after="120"/>
        <w:ind w:left="450" w:hanging="180"/>
        <w:contextualSpacing/>
      </w:pPr>
      <w:r>
        <w:rPr>
          <w:i/>
        </w:rPr>
        <w:t>Outcome</w:t>
      </w:r>
      <w:r w:rsidR="00641144">
        <w:t xml:space="preserve"> </w:t>
      </w:r>
      <w:r>
        <w:t>–</w:t>
      </w:r>
      <w:r w:rsidR="00641144">
        <w:t xml:space="preserve"> </w:t>
      </w:r>
      <w:r>
        <w:t>Win (W), Loss (L), or Tie (T)</w:t>
      </w:r>
    </w:p>
    <w:p w:rsidR="005D28AB" w:rsidRPr="00062DC4" w:rsidRDefault="005D28AB" w:rsidP="00180599">
      <w:pPr>
        <w:pStyle w:val="BodyTextIndent"/>
        <w:spacing w:after="120"/>
        <w:ind w:left="450" w:hanging="180"/>
        <w:contextualSpacing/>
      </w:pPr>
      <w:r>
        <w:rPr>
          <w:i/>
        </w:rPr>
        <w:t>Date</w:t>
      </w:r>
      <w:r>
        <w:t xml:space="preserve"> – Day the game was played</w:t>
      </w:r>
    </w:p>
    <w:p w:rsidR="00E86AC9" w:rsidRPr="007F0BC7" w:rsidRDefault="00E86AC9" w:rsidP="00180599">
      <w:pPr>
        <w:pStyle w:val="BodyTextIndent"/>
        <w:spacing w:after="120"/>
        <w:ind w:left="450" w:hanging="180"/>
        <w:contextualSpacing/>
      </w:pPr>
      <w:r>
        <w:rPr>
          <w:i/>
        </w:rPr>
        <w:t>GameNum</w:t>
      </w:r>
      <w:r>
        <w:t xml:space="preserve"> – The number game for that season per team</w:t>
      </w:r>
    </w:p>
    <w:p w:rsidR="005D28AB" w:rsidRPr="00062DC4" w:rsidRDefault="005D28AB" w:rsidP="00180599">
      <w:pPr>
        <w:pStyle w:val="BodyTextIndent"/>
        <w:spacing w:after="120"/>
        <w:ind w:left="450" w:hanging="180"/>
        <w:contextualSpacing/>
      </w:pPr>
      <w:r>
        <w:rPr>
          <w:i/>
        </w:rPr>
        <w:t>DaysRest</w:t>
      </w:r>
      <w:r>
        <w:t xml:space="preserve"> – Number of days since last game played (null for first games of the season)</w:t>
      </w:r>
    </w:p>
    <w:p w:rsidR="0003330E" w:rsidRPr="00062DC4" w:rsidRDefault="005D28AB" w:rsidP="00180599">
      <w:pPr>
        <w:pStyle w:val="BodyTextIndent"/>
        <w:spacing w:after="120"/>
        <w:ind w:left="450" w:hanging="180"/>
        <w:contextualSpacing/>
      </w:pPr>
      <w:r>
        <w:rPr>
          <w:i/>
        </w:rPr>
        <w:t>Timezone</w:t>
      </w:r>
      <w:r w:rsidR="0003330E">
        <w:t xml:space="preserve"> – </w:t>
      </w:r>
      <w:r>
        <w:t>Time zone in which the game was or will be played</w:t>
      </w:r>
    </w:p>
    <w:p w:rsidR="005D28AB" w:rsidRDefault="005D28AB" w:rsidP="00180599">
      <w:pPr>
        <w:pStyle w:val="BodyTextIndent"/>
        <w:spacing w:after="120"/>
        <w:ind w:left="450" w:hanging="180"/>
        <w:contextualSpacing/>
      </w:pPr>
      <w:r w:rsidRPr="005D28AB">
        <w:rPr>
          <w:i/>
        </w:rPr>
        <w:t xml:space="preserve">Weather+ </w:t>
      </w:r>
      <w:r>
        <w:t>–</w:t>
      </w:r>
      <w:r w:rsidRPr="005D28AB">
        <w:t xml:space="preserve"> Other weather related information, such as high winds, rain, etc.</w:t>
      </w:r>
    </w:p>
    <w:p w:rsidR="00FB093C" w:rsidRDefault="00FB093C" w:rsidP="00180599">
      <w:pPr>
        <w:pStyle w:val="BodyTextIndent"/>
        <w:spacing w:after="120"/>
        <w:ind w:left="450" w:hanging="180"/>
        <w:contextualSpacing/>
      </w:pPr>
      <w:r>
        <w:rPr>
          <w:i/>
        </w:rPr>
        <w:t>Offense</w:t>
      </w:r>
      <w:r w:rsidRPr="00AE7709">
        <w:t xml:space="preserve"> </w:t>
      </w:r>
      <w:r>
        <w:t>- A representative number for a team’s offense injuries (1 or 2 points for each player injured)</w:t>
      </w:r>
    </w:p>
    <w:p w:rsidR="00FB093C" w:rsidRDefault="00FB093C" w:rsidP="00180599">
      <w:pPr>
        <w:pStyle w:val="BodyTextIndent"/>
        <w:spacing w:after="120"/>
        <w:ind w:left="450" w:hanging="180"/>
        <w:contextualSpacing/>
      </w:pPr>
      <w:r>
        <w:rPr>
          <w:i/>
        </w:rPr>
        <w:t>Defense</w:t>
      </w:r>
      <w:r>
        <w:t xml:space="preserve"> – A representative number for a team’s defense injuries (1 or 2 points for each player injured)</w:t>
      </w:r>
    </w:p>
    <w:p w:rsidR="002E4757" w:rsidRPr="00062DC4" w:rsidRDefault="002E4757" w:rsidP="00062DC4">
      <w:pPr>
        <w:pStyle w:val="BodyTextIndent"/>
        <w:spacing w:after="120"/>
        <w:ind w:left="270" w:hanging="270"/>
        <w:contextualSpacing/>
      </w:pPr>
      <w:r w:rsidRPr="00062DC4">
        <w:t>Predictive values include:</w:t>
      </w:r>
    </w:p>
    <w:p w:rsidR="005D28AB" w:rsidRPr="00062DC4" w:rsidRDefault="005D28AB" w:rsidP="00180599">
      <w:pPr>
        <w:pStyle w:val="BodyTextIndent"/>
        <w:spacing w:after="120"/>
        <w:ind w:left="450" w:hanging="180"/>
        <w:contextualSpacing/>
      </w:pPr>
      <w:r>
        <w:rPr>
          <w:i/>
        </w:rPr>
        <w:t>AorH</w:t>
      </w:r>
      <w:r>
        <w:t xml:space="preserve"> – Away (A) or Home (H)</w:t>
      </w:r>
    </w:p>
    <w:p w:rsidR="005D28AB" w:rsidRPr="00062DC4" w:rsidRDefault="005D28AB" w:rsidP="00180599">
      <w:pPr>
        <w:pStyle w:val="BodyTextIndent"/>
        <w:spacing w:after="120"/>
        <w:ind w:left="450" w:hanging="180"/>
        <w:contextualSpacing/>
      </w:pPr>
      <w:r>
        <w:rPr>
          <w:i/>
        </w:rPr>
        <w:t>Time</w:t>
      </w:r>
      <w:r>
        <w:t xml:space="preserve"> – Time at which the game began (home team local time)</w:t>
      </w:r>
    </w:p>
    <w:p w:rsidR="005D28AB" w:rsidRDefault="005D28AB" w:rsidP="00180599">
      <w:pPr>
        <w:pStyle w:val="BodyTextIndent"/>
        <w:spacing w:after="120"/>
        <w:ind w:left="450" w:hanging="180"/>
        <w:contextualSpacing/>
      </w:pPr>
      <w:r>
        <w:rPr>
          <w:i/>
        </w:rPr>
        <w:t>Weather</w:t>
      </w:r>
      <w:r>
        <w:t xml:space="preserve"> – Temperature at game time (or “Dome” if played indoors)</w:t>
      </w:r>
    </w:p>
    <w:p w:rsidR="00FD396A" w:rsidRDefault="00FD396A" w:rsidP="00180599">
      <w:pPr>
        <w:pStyle w:val="BodyTextIndent"/>
        <w:spacing w:after="120"/>
        <w:ind w:left="450" w:hanging="180"/>
        <w:contextualSpacing/>
      </w:pPr>
      <w:r>
        <w:rPr>
          <w:i/>
        </w:rPr>
        <w:t>AvgPF</w:t>
      </w:r>
      <w:r>
        <w:t xml:space="preserve"> – Average points the team has score against its opponents</w:t>
      </w:r>
    </w:p>
    <w:p w:rsidR="00FD396A" w:rsidRPr="00FB093C" w:rsidRDefault="00FD396A" w:rsidP="00180599">
      <w:pPr>
        <w:pStyle w:val="BodyTextIndent"/>
        <w:spacing w:after="120"/>
        <w:ind w:left="450" w:hanging="180"/>
        <w:contextualSpacing/>
      </w:pPr>
      <w:r>
        <w:rPr>
          <w:i/>
        </w:rPr>
        <w:t>AvgPA</w:t>
      </w:r>
      <w:r>
        <w:t xml:space="preserve"> – Average points the team’s opponents have scored against them</w:t>
      </w:r>
    </w:p>
    <w:p w:rsidR="00FB093C" w:rsidRDefault="00FB093C" w:rsidP="00180599">
      <w:pPr>
        <w:pStyle w:val="BodyTextIndent"/>
        <w:spacing w:after="120"/>
        <w:ind w:left="450" w:hanging="180"/>
        <w:contextualSpacing/>
      </w:pPr>
      <w:r>
        <w:rPr>
          <w:i/>
        </w:rPr>
        <w:t>Odds</w:t>
      </w:r>
      <w:r>
        <w:t xml:space="preserve"> – Amount by which a team is expected to win/lose</w:t>
      </w:r>
    </w:p>
    <w:p w:rsidR="00FD396A" w:rsidRPr="00AE7709" w:rsidRDefault="00FD396A" w:rsidP="00180599">
      <w:pPr>
        <w:pStyle w:val="BodyTextIndent"/>
        <w:spacing w:after="120"/>
        <w:ind w:left="450" w:hanging="180"/>
        <w:contextualSpacing/>
      </w:pPr>
      <w:r>
        <w:rPr>
          <w:i/>
        </w:rPr>
        <w:t>UpsetAmt</w:t>
      </w:r>
      <w:r w:rsidRPr="00AE7709">
        <w:t xml:space="preserve"> </w:t>
      </w:r>
      <w:r>
        <w:t>– Magnitude of upset (0 if not an upset)</w:t>
      </w:r>
    </w:p>
    <w:p w:rsidR="00076EF9" w:rsidRDefault="00076EF9" w:rsidP="00076EF9">
      <w:pPr>
        <w:pStyle w:val="BodyTextIndent"/>
        <w:spacing w:after="120"/>
        <w:ind w:firstLine="0"/>
        <w:contextualSpacing/>
      </w:pPr>
      <w:r w:rsidRPr="00076EF9">
        <w:t>Goal</w:t>
      </w:r>
      <w:r>
        <w:t xml:space="preserve"> values:</w:t>
      </w:r>
    </w:p>
    <w:p w:rsidR="005F6F66" w:rsidRPr="00410049" w:rsidRDefault="0003330E" w:rsidP="00180599">
      <w:pPr>
        <w:pStyle w:val="BodyTextIndent"/>
        <w:spacing w:after="120"/>
        <w:ind w:left="450" w:hanging="180"/>
      </w:pPr>
      <w:r>
        <w:rPr>
          <w:i/>
        </w:rPr>
        <w:t>Upset</w:t>
      </w:r>
      <w:r w:rsidR="002411A1" w:rsidRPr="00410049">
        <w:t xml:space="preserve"> </w:t>
      </w:r>
      <w:r>
        <w:t>–</w:t>
      </w:r>
      <w:r w:rsidR="00CC7DD2">
        <w:t xml:space="preserve"> </w:t>
      </w:r>
      <w:r>
        <w:t>Yes (Y) or No (N) if the team predicted to win</w:t>
      </w:r>
      <w:r w:rsidR="00180599">
        <w:t>,</w:t>
      </w:r>
      <w:r>
        <w:t xml:space="preserve"> instead lost</w:t>
      </w:r>
    </w:p>
    <w:p w:rsidR="00FC6CC3" w:rsidRPr="00927EDC" w:rsidRDefault="00FC6CC3" w:rsidP="00FC6CC3">
      <w:pPr>
        <w:pStyle w:val="Heading3"/>
      </w:pPr>
      <w:r w:rsidRPr="00927EDC">
        <w:t>Limitations</w:t>
      </w:r>
    </w:p>
    <w:p w:rsidR="00E93FA1" w:rsidRDefault="00E93FA1" w:rsidP="00E93FA1">
      <w:pPr>
        <w:pStyle w:val="BodyTextIndent"/>
        <w:spacing w:after="120"/>
        <w:ind w:firstLine="0"/>
      </w:pPr>
      <w:r>
        <w:t xml:space="preserve">Injury data was particularly difficult to standardize. While every team is allowed the same number of starting players, each team has the authority to assign them as they see fit. This means not only the positions that each team starts may vary, but also the number of players in a position may also vary. For example, on offense, every team will have a quarterback (QB) and a center (C), but one team may include a single running back (RB), another may have two running backs, and a third may have three fullbacks (FB). As for defense, some teams may include a nose tackle (NT), others a left/right outside linebacker (LOLB/ROLB), while others may have multiple defensive ends (DE). This made determining critical positions across all teams almost impossible; </w:t>
      </w:r>
      <w:r>
        <w:lastRenderedPageBreak/>
        <w:t>therefore, I opted to treat all positions with equal importance. Instead, I focused on whether the player for any starting position was probable/doubtful yet still played versus did not play at all. I gave more points towards the team’s total offense and defensive injury total if a player did not play at all versus played in a limited capacity.</w:t>
      </w:r>
    </w:p>
    <w:p w:rsidR="00D5054B" w:rsidRDefault="00D5054B" w:rsidP="00D5054B">
      <w:pPr>
        <w:pStyle w:val="Heading2"/>
        <w:spacing w:before="0"/>
      </w:pPr>
      <w:r w:rsidRPr="00BD5D41">
        <w:t>Objective of Analysis</w:t>
      </w:r>
    </w:p>
    <w:p w:rsidR="003E3441" w:rsidRDefault="003E3441" w:rsidP="003E3441">
      <w:pPr>
        <w:pStyle w:val="Abstract"/>
      </w:pPr>
      <w:r>
        <w:t>Knowing how factors such as time zone changes, number of days rest between games, overtime games played, weather, or key player injuries can affect the outcome of the game would help teams prepare themselves against an upset. This information can also be used to a team’s advantage by providing them ways to focus their training to upset other teams. The objective of this analysis is to explore the influence the selected factors have on a game’s outcome and suggest possible other factors</w:t>
      </w:r>
      <w:r w:rsidR="00590460">
        <w:t xml:space="preserve"> for future analysis</w:t>
      </w:r>
      <w:r>
        <w:t xml:space="preserve">. </w:t>
      </w:r>
      <w:r w:rsidR="00590460">
        <w:t>Then using the information obtain from the analysis and u</w:t>
      </w:r>
      <w:r>
        <w:t xml:space="preserve">tilizing techniques such as clustering, binning, and </w:t>
      </w:r>
      <w:r w:rsidR="00590460">
        <w:t>classification, I will attempt to predict upsets for current season</w:t>
      </w:r>
      <w:r>
        <w:t>.</w:t>
      </w:r>
    </w:p>
    <w:p w:rsidR="00C53ED2" w:rsidRPr="00FE602C" w:rsidRDefault="00C53ED2" w:rsidP="00C53ED2">
      <w:pPr>
        <w:pStyle w:val="Heading2"/>
      </w:pPr>
      <w:r w:rsidRPr="00FE602C">
        <w:t>Risks</w:t>
      </w:r>
    </w:p>
    <w:p w:rsidR="00FE602C" w:rsidRPr="00FE602C" w:rsidRDefault="00FE602C" w:rsidP="00C53ED2">
      <w:r w:rsidRPr="00FE602C">
        <w:t>There are such a large number of factors contributing to any one game and it may be hard to isolate whether or not an individual hand-picked attribute has an effect on a game being an upset. The complexity of how each attribute contributes to a game in general is not always known and what may seem like a cause may actually be a red herring for some other influence. For example, while weather may seem to influence an upset, it may actually be the altitude of the venue or smog or other environmental factor that is truly influencing the games being upsets or not.</w:t>
      </w:r>
    </w:p>
    <w:p w:rsidR="00BD5D41" w:rsidRPr="00C014C9" w:rsidRDefault="00BD5D41" w:rsidP="00BD5D41">
      <w:pPr>
        <w:pStyle w:val="Heading1"/>
        <w:spacing w:before="120"/>
        <w:rPr>
          <w:color w:val="FF0000"/>
        </w:rPr>
      </w:pPr>
      <w:r w:rsidRPr="00C014C9">
        <w:rPr>
          <w:color w:val="FF0000"/>
        </w:rPr>
        <w:t>RELATED WORK</w:t>
      </w:r>
    </w:p>
    <w:p w:rsidR="00AB1F97" w:rsidRPr="003E3441" w:rsidRDefault="007B199B" w:rsidP="00BD5D41">
      <w:pPr>
        <w:rPr>
          <w:strike/>
          <w:color w:val="FF0000"/>
        </w:rPr>
      </w:pPr>
      <w:r w:rsidRPr="003E3441">
        <w:rPr>
          <w:strike/>
          <w:color w:val="FF0000"/>
        </w:rPr>
        <w:t xml:space="preserve">There has been </w:t>
      </w:r>
      <w:r w:rsidR="00005B21" w:rsidRPr="003E3441">
        <w:rPr>
          <w:strike/>
          <w:color w:val="FF0000"/>
        </w:rPr>
        <w:t>many</w:t>
      </w:r>
      <w:r w:rsidRPr="003E3441">
        <w:rPr>
          <w:strike/>
          <w:color w:val="FF0000"/>
        </w:rPr>
        <w:t xml:space="preserve"> </w:t>
      </w:r>
      <w:r w:rsidR="00005B21" w:rsidRPr="003E3441">
        <w:rPr>
          <w:strike/>
          <w:color w:val="FF0000"/>
        </w:rPr>
        <w:t xml:space="preserve">studies and </w:t>
      </w:r>
      <w:r w:rsidR="0069606B" w:rsidRPr="003E3441">
        <w:rPr>
          <w:strike/>
          <w:color w:val="FF0000"/>
        </w:rPr>
        <w:t>papers on the importance of sharing information among law enforcement agencies as well as why the sharing of data is lagging. However, past efforts</w:t>
      </w:r>
      <w:r w:rsidRPr="003E3441">
        <w:rPr>
          <w:strike/>
          <w:color w:val="FF0000"/>
        </w:rPr>
        <w:t xml:space="preserve"> to solve th</w:t>
      </w:r>
      <w:r w:rsidR="0069606B" w:rsidRPr="003E3441">
        <w:rPr>
          <w:strike/>
          <w:color w:val="FF0000"/>
        </w:rPr>
        <w:t>is issue have failed and the problem still plagues law enforcement</w:t>
      </w:r>
      <w:r w:rsidRPr="003E3441">
        <w:rPr>
          <w:strike/>
          <w:color w:val="FF0000"/>
        </w:rPr>
        <w:t>.</w:t>
      </w:r>
      <w:r w:rsidR="0069606B" w:rsidRPr="003E3441">
        <w:rPr>
          <w:strike/>
          <w:color w:val="FF0000"/>
        </w:rPr>
        <w:t xml:space="preserve"> </w:t>
      </w:r>
      <w:r w:rsidR="00491F0B" w:rsidRPr="003E3441">
        <w:rPr>
          <w:strike/>
          <w:color w:val="FF0000"/>
        </w:rPr>
        <w:t>The challenge in the past has simply been how to collect, share, ag</w:t>
      </w:r>
      <w:r w:rsidR="0069606B" w:rsidRPr="003E3441">
        <w:rPr>
          <w:strike/>
          <w:color w:val="FF0000"/>
        </w:rPr>
        <w:t xml:space="preserve">gregate, and standardize data. </w:t>
      </w:r>
      <w:r w:rsidR="00491F0B" w:rsidRPr="003E3441">
        <w:rPr>
          <w:strike/>
          <w:color w:val="FF0000"/>
        </w:rPr>
        <w:t>This challenge remains today as law enforcement agencies continue to use different standards in reporting crime.</w:t>
      </w:r>
      <w:r w:rsidR="0069606B" w:rsidRPr="003E3441">
        <w:rPr>
          <w:strike/>
          <w:color w:val="FF0000"/>
        </w:rPr>
        <w:t xml:space="preserve"> </w:t>
      </w:r>
      <w:r w:rsidR="00AB1F97" w:rsidRPr="003E3441">
        <w:rPr>
          <w:strike/>
          <w:color w:val="FF0000"/>
        </w:rPr>
        <w:t>The Federal Bureau of Investigation’s Uniform Crime Report data has been the more extensive effort to solve this problem to date.</w:t>
      </w:r>
      <w:r w:rsidR="000B5A34" w:rsidRPr="003E3441">
        <w:rPr>
          <w:strike/>
          <w:color w:val="FF0000"/>
        </w:rPr>
        <w:t xml:space="preserve"> It is not without flaws and oversights, and the interpretation/analysis of this data is highly contentious</w:t>
      </w:r>
      <w:r w:rsidR="00AF2A39" w:rsidRPr="003E3441">
        <w:rPr>
          <w:strike/>
          <w:color w:val="FF0000"/>
        </w:rPr>
        <w:t xml:space="preserve"> making all the more difficult for law enforcement agencies to benefit from it.</w:t>
      </w:r>
      <w:r w:rsidR="0069606B" w:rsidRPr="003E3441">
        <w:rPr>
          <w:strike/>
          <w:color w:val="FF0000"/>
        </w:rPr>
        <w:t xml:space="preserve"> There is also a significant effort to interpret the data into the more standard UCR, which smaller stations may not have the manpower to support. Since there are still large obstacles to overcome in the sharing of data, the analysis of the data becomes cumbersome when looking in several location for the type of data represented in this dataset. Other studies have looked at single types of data or data for a limited number of communities, but not as extensive research could be accomplished for data such as that in this dataset.</w:t>
      </w:r>
    </w:p>
    <w:p w:rsidR="00D5054B" w:rsidRPr="006C4697" w:rsidRDefault="00D5054B" w:rsidP="00D5054B">
      <w:pPr>
        <w:pStyle w:val="Heading1"/>
        <w:spacing w:before="120"/>
      </w:pPr>
      <w:r w:rsidRPr="006C4697">
        <w:t>METHODOLOGY</w:t>
      </w:r>
    </w:p>
    <w:p w:rsidR="001C1666" w:rsidRDefault="001C1666" w:rsidP="00EB087C">
      <w:r w:rsidRPr="00C014C9">
        <w:t xml:space="preserve">To begin, an </w:t>
      </w:r>
      <w:r w:rsidR="007B0093" w:rsidRPr="00C014C9">
        <w:t>exploratory</w:t>
      </w:r>
      <w:r w:rsidRPr="00C014C9">
        <w:t xml:space="preserve"> data analysis </w:t>
      </w:r>
      <w:r w:rsidR="00C014C9" w:rsidRPr="00C014C9">
        <w:t>was</w:t>
      </w:r>
      <w:r w:rsidRPr="00C014C9">
        <w:t xml:space="preserve"> necessary to review the different variable</w:t>
      </w:r>
      <w:r w:rsidR="00C014C9" w:rsidRPr="00C014C9">
        <w:t>s</w:t>
      </w:r>
      <w:r w:rsidRPr="00C014C9">
        <w:t xml:space="preserve"> chosen and their possibility for impact.</w:t>
      </w:r>
      <w:r w:rsidR="00C014C9" w:rsidRPr="00C014C9">
        <w:t xml:space="preserve"> This was done through visualization of the data items as well as comparison of multiple variables through histograms, scatterplots, etc. noting any obvious correlations, patterns, or interesting interactions/relationships between multiple variables.</w:t>
      </w:r>
    </w:p>
    <w:p w:rsidR="00645FF3" w:rsidRDefault="00645FF3" w:rsidP="00EB087C">
      <w:r>
        <w:t xml:space="preserve">Once the data analysis is complete, I would like to filter the upset results to those that have the most impact/are the most influential. To do that, I will categorize the upsets by their magnitude. </w:t>
      </w:r>
      <w:r>
        <w:t>Through use of clustering and classification, I will categorize the results to be low, medium, and high, focusing only on the medium and high results for the remaining testing.</w:t>
      </w:r>
    </w:p>
    <w:p w:rsidR="00EB087C" w:rsidRPr="00645FF3" w:rsidRDefault="00645FF3" w:rsidP="00645FF3">
      <w:r>
        <w:t xml:space="preserve">Finally, I will perform two different cross-validation test of predicting upsets. First, using past seasons data as a training set to predict upsets in the current year. Second, I will split data from all seasons into training and </w:t>
      </w:r>
      <w:r w:rsidRPr="00645FF3">
        <w:t>testing sets to validate how well the algorithm predicts upsets across the board.</w:t>
      </w:r>
    </w:p>
    <w:p w:rsidR="00D5054B" w:rsidRPr="00645FF3" w:rsidRDefault="00D5054B" w:rsidP="00D5054B">
      <w:pPr>
        <w:pStyle w:val="Heading2"/>
        <w:spacing w:before="0"/>
      </w:pPr>
      <w:r w:rsidRPr="00645FF3">
        <w:t>Preprocessing</w:t>
      </w:r>
    </w:p>
    <w:p w:rsidR="00FE4036" w:rsidRPr="00645FF3" w:rsidRDefault="007D2C9B" w:rsidP="00FE4036">
      <w:pPr>
        <w:pStyle w:val="Heading3"/>
      </w:pPr>
      <w:r w:rsidRPr="00645FF3">
        <w:t>Weather</w:t>
      </w:r>
    </w:p>
    <w:p w:rsidR="002D41B4" w:rsidRPr="00661AB0" w:rsidRDefault="002D41B4" w:rsidP="007F5A7E">
      <w:pPr>
        <w:spacing w:after="120"/>
      </w:pPr>
      <w:r w:rsidRPr="00645FF3">
        <w:t>As new arenas and game venues are build or older facilities updated to include modern amenities</w:t>
      </w:r>
      <w:r w:rsidRPr="00661AB0">
        <w:t xml:space="preserve">, </w:t>
      </w:r>
      <w:r w:rsidR="00661AB0" w:rsidRPr="00661AB0">
        <w:t xml:space="preserve">it is becoming more common to see games played with </w:t>
      </w:r>
      <w:r w:rsidRPr="00661AB0">
        <w:t xml:space="preserve">complete or retractable roofs. This </w:t>
      </w:r>
      <w:r w:rsidR="00661AB0" w:rsidRPr="00661AB0">
        <w:t>all but eliminates any influence the outside temperature or weather would have on the game outcome</w:t>
      </w:r>
      <w:r w:rsidRPr="00661AB0">
        <w:t>. In th</w:t>
      </w:r>
      <w:r w:rsidR="00661AB0" w:rsidRPr="00661AB0">
        <w:t>is</w:t>
      </w:r>
      <w:r w:rsidRPr="00661AB0">
        <w:t xml:space="preserve"> dataset</w:t>
      </w:r>
      <w:r w:rsidR="00661AB0" w:rsidRPr="00661AB0">
        <w:t>,</w:t>
      </w:r>
      <w:r w:rsidRPr="00661AB0">
        <w:t xml:space="preserve"> </w:t>
      </w:r>
      <w:r w:rsidR="00661AB0" w:rsidRPr="00661AB0">
        <w:t>games played with closed roofs are still included but are indicated with a weather/temperature of zero (0).</w:t>
      </w:r>
    </w:p>
    <w:p w:rsidR="007D2C9B" w:rsidRDefault="007D2C9B" w:rsidP="007D2C9B">
      <w:pPr>
        <w:pStyle w:val="Heading3"/>
      </w:pPr>
      <w:r>
        <w:t>Average Points For/Against</w:t>
      </w:r>
    </w:p>
    <w:p w:rsidR="00F44322" w:rsidRPr="00F44322" w:rsidRDefault="00F44322" w:rsidP="007D2C9B">
      <w:pPr>
        <w:spacing w:after="120"/>
      </w:pPr>
      <w:r w:rsidRPr="00F44322">
        <w:t>The values for average points for (AvgPF) and average points against (AvgPA) were derived from the points the team ha</w:t>
      </w:r>
      <w:r>
        <w:t>d</w:t>
      </w:r>
      <w:r w:rsidRPr="00F44322">
        <w:t xml:space="preserve"> scored and the points other teams </w:t>
      </w:r>
      <w:r>
        <w:t xml:space="preserve">had </w:t>
      </w:r>
      <w:r w:rsidRPr="00F44322">
        <w:t>scored against them for all previous games in the season. For example if a team has played 3 games and scored 35, 24, and 10 points, their AvgPF would be (35 + 24 + 10)/3 or 23. Similarly, for AvgPA, if a team’s opponents scored 18, 23, and 13 points for the first 3 games, the AvgPA would be (18 + 23 + 13)/3 or 18.</w:t>
      </w:r>
      <w:r>
        <w:t xml:space="preserve"> Since this information is based on previous games, there are no values available for the first game of the season for every team.</w:t>
      </w:r>
    </w:p>
    <w:p w:rsidR="002D41B4" w:rsidRDefault="00F44322" w:rsidP="002D41B4">
      <w:pPr>
        <w:pStyle w:val="Heading3"/>
      </w:pPr>
      <w:r>
        <w:t>Magnitude of Upset</w:t>
      </w:r>
    </w:p>
    <w:p w:rsidR="00F44322" w:rsidRPr="00653F07" w:rsidRDefault="00F44322" w:rsidP="002D41B4">
      <w:pPr>
        <w:spacing w:after="120"/>
      </w:pPr>
      <w:r w:rsidRPr="00653F07">
        <w:t xml:space="preserve">The information for odds as well as the game score was used to determine the </w:t>
      </w:r>
      <w:r w:rsidR="00653F07" w:rsidRPr="00653F07">
        <w:t>amount of upset</w:t>
      </w:r>
      <w:r w:rsidRPr="00653F07">
        <w:t xml:space="preserve"> or UpsetAmt. If a team was expected to win, but instead lost</w:t>
      </w:r>
      <w:r w:rsidR="00653F07" w:rsidRPr="00653F07">
        <w:t>,</w:t>
      </w:r>
      <w:r w:rsidRPr="00653F07">
        <w:t xml:space="preserve"> the</w:t>
      </w:r>
      <w:r w:rsidR="00653F07" w:rsidRPr="00653F07">
        <w:t xml:space="preserve">ir UpsetAmt would be determined by the </w:t>
      </w:r>
      <w:r w:rsidRPr="00653F07">
        <w:t xml:space="preserve">amount of points they </w:t>
      </w:r>
      <w:r w:rsidR="00653F07" w:rsidRPr="00653F07">
        <w:t>lost by plus the amount of points they were expected to win by. For example, for a team has a spread of +5 and lost 17 to 31, their UpsetAmt would be (31 - 17) + 5 = 19. Similarly the UpsetAmt for a team that is expected to lose, but instead wins would be determined by the amount of points they won by plus the amount of points they were expected to lose by. For example, a team with a spread of -3.5 that won 13 to 3, would have an UpsetAmt of (13 - 3) + 3.5 = 13.5.</w:t>
      </w:r>
    </w:p>
    <w:p w:rsidR="003E42EC" w:rsidRPr="005C5848" w:rsidRDefault="007D2C9B" w:rsidP="009C748B">
      <w:pPr>
        <w:pStyle w:val="Heading2"/>
      </w:pPr>
      <w:r w:rsidRPr="005C5848">
        <w:t xml:space="preserve">Exploratory </w:t>
      </w:r>
      <w:r w:rsidR="003E42EC" w:rsidRPr="005C5848">
        <w:t>Data Analysis</w:t>
      </w:r>
    </w:p>
    <w:p w:rsidR="007D2C9B" w:rsidRPr="00C1367B" w:rsidRDefault="007D2C9B" w:rsidP="007D2C9B">
      <w:pPr>
        <w:pStyle w:val="Heading4"/>
      </w:pPr>
      <w:r w:rsidRPr="00C1367B">
        <w:t>Distribution of Attributes</w:t>
      </w:r>
    </w:p>
    <w:p w:rsidR="00487A6D" w:rsidRPr="00E426AD" w:rsidRDefault="00487A6D" w:rsidP="007D2C9B">
      <w:pPr>
        <w:pStyle w:val="BodyTextIndent"/>
        <w:spacing w:after="120"/>
        <w:ind w:firstLine="0"/>
      </w:pPr>
      <w:r w:rsidRPr="00E426AD">
        <w:t xml:space="preserve">As mentioned previously, </w:t>
      </w:r>
      <w:r w:rsidR="00E426AD" w:rsidRPr="00E426AD">
        <w:t>games</w:t>
      </w:r>
      <w:r w:rsidRPr="00E426AD">
        <w:t xml:space="preserve"> held in a domed environment was categorized as having a weather temperature of zero (0). By looking at the histogram for weather</w:t>
      </w:r>
      <w:r w:rsidR="004F06C8">
        <w:t xml:space="preserve"> in upset wins</w:t>
      </w:r>
      <w:r w:rsidRPr="00E426AD">
        <w:t xml:space="preserve"> (</w:t>
      </w:r>
      <w:r w:rsidR="00E426AD" w:rsidRPr="00E426AD">
        <w:fldChar w:fldCharType="begin"/>
      </w:r>
      <w:r w:rsidR="00E426AD" w:rsidRPr="00E426AD">
        <w:instrText xml:space="preserve"> REF _Ref469390095 \h </w:instrText>
      </w:r>
      <w:r w:rsidR="00E426AD" w:rsidRPr="00E426AD">
        <w:fldChar w:fldCharType="separate"/>
      </w:r>
      <w:r w:rsidR="007A63CE" w:rsidRPr="00487A6D">
        <w:t xml:space="preserve">Figure </w:t>
      </w:r>
      <w:r w:rsidR="007A63CE">
        <w:rPr>
          <w:noProof/>
        </w:rPr>
        <w:t>1</w:t>
      </w:r>
      <w:r w:rsidR="00E426AD" w:rsidRPr="00E426AD">
        <w:fldChar w:fldCharType="end"/>
      </w:r>
      <w:r w:rsidRPr="00E426AD">
        <w:t>), one can tell many of the upset games took place in just such an environment. Of the other games</w:t>
      </w:r>
      <w:r w:rsidR="00E426AD" w:rsidRPr="00E426AD">
        <w:t>,</w:t>
      </w:r>
      <w:r w:rsidRPr="00E426AD">
        <w:t xml:space="preserve"> the temperature/weather distribution took </w:t>
      </w:r>
      <w:r w:rsidR="00E426AD" w:rsidRPr="00E426AD">
        <w:t>the shape of a bell curve with extremes up in the 90’s to down in the teens.</w:t>
      </w:r>
    </w:p>
    <w:p w:rsidR="00E426AD" w:rsidRDefault="00E426AD" w:rsidP="007D2C9B">
      <w:pPr>
        <w:pStyle w:val="BodyTextIndent"/>
        <w:spacing w:after="120"/>
        <w:ind w:firstLine="0"/>
      </w:pPr>
      <w:r w:rsidRPr="00E426AD">
        <w:t>A histogram of game time</w:t>
      </w:r>
      <w:r w:rsidR="004F06C8">
        <w:t xml:space="preserve"> for upset wins</w:t>
      </w:r>
      <w:r w:rsidRPr="00E426AD">
        <w:t xml:space="preserve"> (</w:t>
      </w:r>
      <w:r w:rsidRPr="00E426AD">
        <w:fldChar w:fldCharType="begin"/>
      </w:r>
      <w:r w:rsidRPr="00E426AD">
        <w:instrText xml:space="preserve"> REF _Ref469390087 \h </w:instrText>
      </w:r>
      <w:r w:rsidRPr="00E426AD">
        <w:fldChar w:fldCharType="separate"/>
      </w:r>
      <w:r w:rsidR="007A63CE" w:rsidRPr="00487A6D">
        <w:t xml:space="preserve">Figure </w:t>
      </w:r>
      <w:r w:rsidR="007A63CE">
        <w:rPr>
          <w:noProof/>
        </w:rPr>
        <w:t>2</w:t>
      </w:r>
      <w:r w:rsidRPr="00E426AD">
        <w:fldChar w:fldCharType="end"/>
      </w:r>
      <w:r w:rsidRPr="00E426AD">
        <w:t>) had an interesting distribution with many upsets taking place near 1200 or 1300. Since the majority of games played start early in the day, around 1200 or 1300 local time, it is logical that many of the upsets take place at this time of day as well.</w:t>
      </w:r>
    </w:p>
    <w:p w:rsidR="004F06C8" w:rsidRPr="005507F6" w:rsidRDefault="004F06C8" w:rsidP="004F06C8">
      <w:pPr>
        <w:pStyle w:val="BodyTextIndent"/>
        <w:spacing w:after="120"/>
        <w:ind w:firstLine="0"/>
      </w:pPr>
      <w:r w:rsidRPr="005507F6">
        <w:t>Even with no knowledge of the variables meaning, only glancing at the histogram for away or home</w:t>
      </w:r>
      <w:r w:rsidR="005507F6" w:rsidRPr="005507F6">
        <w:t xml:space="preserve"> upset wins</w:t>
      </w:r>
      <w:r w:rsidRPr="005507F6">
        <w:t xml:space="preserve"> (</w:t>
      </w:r>
      <w:r w:rsidRPr="005507F6">
        <w:fldChar w:fldCharType="begin"/>
      </w:r>
      <w:r w:rsidRPr="005507F6">
        <w:instrText xml:space="preserve"> REF _Ref469390106 \h </w:instrText>
      </w:r>
      <w:r w:rsidRPr="005507F6">
        <w:fldChar w:fldCharType="separate"/>
      </w:r>
      <w:r w:rsidR="007A63CE" w:rsidRPr="00487A6D">
        <w:t xml:space="preserve">Figure </w:t>
      </w:r>
      <w:r w:rsidR="007A63CE">
        <w:rPr>
          <w:noProof/>
        </w:rPr>
        <w:t>3</w:t>
      </w:r>
      <w:r w:rsidRPr="005507F6">
        <w:fldChar w:fldCharType="end"/>
      </w:r>
      <w:r w:rsidRPr="005507F6">
        <w:t>) shows the variable is multi-valued, but discrete. There are only two different values, 0 (representing away) and 1 (representing home).</w:t>
      </w:r>
      <w:r w:rsidR="005507F6">
        <w:t xml:space="preserve"> </w:t>
      </w:r>
      <w:r w:rsidR="005507F6">
        <w:lastRenderedPageBreak/>
        <w:t>It would not be unexpected for these to have equal frequency; however, in this case there were substantially more upset wins for teams playing their game away, than those playing at home.</w:t>
      </w:r>
    </w:p>
    <w:p w:rsidR="006361A5" w:rsidRPr="006361A5" w:rsidRDefault="006361A5" w:rsidP="004F06C8">
      <w:pPr>
        <w:pStyle w:val="BodyTextIndent"/>
        <w:spacing w:after="120"/>
        <w:ind w:firstLine="0"/>
      </w:pPr>
      <w:r w:rsidRPr="006361A5">
        <w:t>Looking next at the histogram for days rest upset loses (</w:t>
      </w:r>
      <w:r w:rsidRPr="006361A5">
        <w:fldChar w:fldCharType="begin"/>
      </w:r>
      <w:r w:rsidRPr="006361A5">
        <w:instrText xml:space="preserve"> REF _Ref469390112 \h </w:instrText>
      </w:r>
      <w:r w:rsidRPr="006361A5">
        <w:fldChar w:fldCharType="separate"/>
      </w:r>
      <w:r w:rsidR="007A63CE" w:rsidRPr="00487A6D">
        <w:t xml:space="preserve">Figure </w:t>
      </w:r>
      <w:r w:rsidR="007A63CE">
        <w:rPr>
          <w:noProof/>
        </w:rPr>
        <w:t>4</w:t>
      </w:r>
      <w:r w:rsidRPr="006361A5">
        <w:fldChar w:fldCharType="end"/>
      </w:r>
      <w:r w:rsidRPr="006361A5">
        <w:t xml:space="preserve">) shows the most frequent by far is 7 days rest. Since 7 days is the typical/normal number of </w:t>
      </w:r>
      <w:r w:rsidR="009C6056" w:rsidRPr="006361A5">
        <w:t>days</w:t>
      </w:r>
      <w:r w:rsidRPr="006361A5">
        <w:t xml:space="preserve"> the teams have between games</w:t>
      </w:r>
      <w:r w:rsidR="009C6056">
        <w:t>,</w:t>
      </w:r>
      <w:r w:rsidRPr="006361A5">
        <w:t xml:space="preserve"> it is logical that it would be of higher frequency. However, with this high of a frequency compared to other values</w:t>
      </w:r>
      <w:r w:rsidR="009C6056">
        <w:t>,</w:t>
      </w:r>
      <w:r w:rsidRPr="006361A5">
        <w:t xml:space="preserve"> it would seem that more or less days rest than normal is not influential for upsets.</w:t>
      </w:r>
    </w:p>
    <w:p w:rsidR="004F06C8" w:rsidRPr="001124A5" w:rsidRDefault="0012682F" w:rsidP="0012682F">
      <w:pPr>
        <w:pStyle w:val="BodyTextIndent"/>
        <w:spacing w:after="120"/>
        <w:ind w:firstLine="0"/>
      </w:pPr>
      <w:r w:rsidRPr="001124A5">
        <w:t xml:space="preserve">One of the more interesting attributes I looked at were injuries </w:t>
      </w:r>
      <w:r w:rsidR="003268C8" w:rsidRPr="001124A5">
        <w:t>on both offense and defense</w:t>
      </w:r>
      <w:r w:rsidRPr="001124A5">
        <w:t xml:space="preserve">. The histograms for offensive injuries for upset loses </w:t>
      </w:r>
      <w:r w:rsidR="004F06C8" w:rsidRPr="001124A5">
        <w:t>(</w:t>
      </w:r>
      <w:r w:rsidR="004F06C8" w:rsidRPr="001124A5">
        <w:fldChar w:fldCharType="begin"/>
      </w:r>
      <w:r w:rsidR="004F06C8" w:rsidRPr="001124A5">
        <w:instrText xml:space="preserve"> REF _Ref469390118 \h </w:instrText>
      </w:r>
      <w:r w:rsidR="004F06C8" w:rsidRPr="001124A5">
        <w:fldChar w:fldCharType="separate"/>
      </w:r>
      <w:r w:rsidR="007A63CE" w:rsidRPr="00487A6D">
        <w:t xml:space="preserve">Figure </w:t>
      </w:r>
      <w:r w:rsidR="007A63CE">
        <w:rPr>
          <w:noProof/>
        </w:rPr>
        <w:t>5</w:t>
      </w:r>
      <w:r w:rsidR="004F06C8" w:rsidRPr="001124A5">
        <w:fldChar w:fldCharType="end"/>
      </w:r>
      <w:r w:rsidR="004F06C8" w:rsidRPr="001124A5">
        <w:t>)</w:t>
      </w:r>
      <w:r w:rsidRPr="001124A5">
        <w:t xml:space="preserve"> as well as for defensive injuries for upset loses</w:t>
      </w:r>
      <w:r w:rsidR="004F06C8" w:rsidRPr="001124A5">
        <w:t xml:space="preserve"> (</w:t>
      </w:r>
      <w:r w:rsidR="004F06C8" w:rsidRPr="001124A5">
        <w:fldChar w:fldCharType="begin"/>
      </w:r>
      <w:r w:rsidR="004F06C8" w:rsidRPr="001124A5">
        <w:instrText xml:space="preserve"> REF _Ref469390125 \h </w:instrText>
      </w:r>
      <w:r w:rsidR="004F06C8" w:rsidRPr="001124A5">
        <w:fldChar w:fldCharType="separate"/>
      </w:r>
      <w:r w:rsidR="007A63CE" w:rsidRPr="00487A6D">
        <w:t xml:space="preserve">Figure </w:t>
      </w:r>
      <w:r w:rsidR="007A63CE">
        <w:rPr>
          <w:noProof/>
        </w:rPr>
        <w:t>6</w:t>
      </w:r>
      <w:r w:rsidR="004F06C8" w:rsidRPr="001124A5">
        <w:fldChar w:fldCharType="end"/>
      </w:r>
      <w:r w:rsidR="004F06C8" w:rsidRPr="001124A5">
        <w:t>)</w:t>
      </w:r>
      <w:r w:rsidRPr="001124A5">
        <w:t xml:space="preserve"> there were less injuries than expected for teams that were upset. There may be two reasons for </w:t>
      </w:r>
      <w:r w:rsidR="003268C8" w:rsidRPr="001124A5">
        <w:t>this variation between expected and actual results</w:t>
      </w:r>
      <w:r w:rsidRPr="001124A5">
        <w:t>. Injury data to predict the outcome of the game can</w:t>
      </w:r>
      <w:r w:rsidR="001D10DF">
        <w:t xml:space="preserve">not reflect injuries during the game, but rather </w:t>
      </w:r>
      <w:r w:rsidRPr="001124A5">
        <w:t>only injuries that occurred</w:t>
      </w:r>
      <w:r w:rsidR="001D10DF">
        <w:t>/</w:t>
      </w:r>
      <w:r w:rsidR="00DE35EC" w:rsidRPr="001124A5">
        <w:t xml:space="preserve">are known </w:t>
      </w:r>
      <w:r w:rsidRPr="001124A5">
        <w:t>before the game beg</w:t>
      </w:r>
      <w:r w:rsidR="00DE35EC" w:rsidRPr="001124A5">
        <w:t>ins</w:t>
      </w:r>
      <w:r w:rsidRPr="001124A5">
        <w:t>. In addition, if there were many known injuries before the game began, this would influence the spread, usually making a game much closer and the likelihood of an upset smaller.</w:t>
      </w:r>
    </w:p>
    <w:p w:rsidR="00DD11D5" w:rsidRDefault="00DD11D5" w:rsidP="00DD11D5">
      <w:pPr>
        <w:pStyle w:val="BodyTextIndent"/>
        <w:spacing w:after="120"/>
        <w:ind w:firstLine="0"/>
        <w:rPr>
          <w:color w:val="FF0000"/>
        </w:rPr>
      </w:pPr>
      <w:r>
        <w:t xml:space="preserve">The last two </w:t>
      </w:r>
      <w:r w:rsidR="00FD3D48">
        <w:t>attributes</w:t>
      </w:r>
      <w:r>
        <w:t xml:space="preserve"> I examined </w:t>
      </w:r>
      <w:r w:rsidR="00FD3D48">
        <w:t>dealt with the average points for/against a team up to that particular game in the season</w:t>
      </w:r>
      <w:r w:rsidRPr="00A8032F">
        <w:t>. The histogram</w:t>
      </w:r>
      <w:r w:rsidR="00FD3D48">
        <w:t>s for average points for</w:t>
      </w:r>
      <w:r w:rsidRPr="00A8032F">
        <w:t xml:space="preserve"> (</w:t>
      </w:r>
      <w:r w:rsidRPr="00A8032F">
        <w:fldChar w:fldCharType="begin"/>
      </w:r>
      <w:r w:rsidRPr="00A8032F">
        <w:instrText xml:space="preserve"> REF _Ref469390131 \h </w:instrText>
      </w:r>
      <w:r w:rsidRPr="00A8032F">
        <w:fldChar w:fldCharType="separate"/>
      </w:r>
      <w:r w:rsidR="007A63CE" w:rsidRPr="00487A6D">
        <w:t xml:space="preserve">Figure </w:t>
      </w:r>
      <w:r w:rsidR="007A63CE">
        <w:rPr>
          <w:noProof/>
        </w:rPr>
        <w:t>7</w:t>
      </w:r>
      <w:r w:rsidRPr="00A8032F">
        <w:fldChar w:fldCharType="end"/>
      </w:r>
      <w:r w:rsidRPr="00A8032F">
        <w:t xml:space="preserve">) and </w:t>
      </w:r>
      <w:r w:rsidR="00FD3D48">
        <w:t>average points against</w:t>
      </w:r>
      <w:r w:rsidRPr="00A8032F">
        <w:t xml:space="preserve"> (</w:t>
      </w:r>
      <w:r w:rsidRPr="00A8032F">
        <w:fldChar w:fldCharType="begin"/>
      </w:r>
      <w:r w:rsidRPr="00A8032F">
        <w:instrText xml:space="preserve"> REF _Ref469390137 \h </w:instrText>
      </w:r>
      <w:r w:rsidRPr="00A8032F">
        <w:fldChar w:fldCharType="separate"/>
      </w:r>
      <w:r w:rsidR="007A63CE" w:rsidRPr="00487A6D">
        <w:t xml:space="preserve">Figure </w:t>
      </w:r>
      <w:r w:rsidR="007A63CE">
        <w:rPr>
          <w:noProof/>
        </w:rPr>
        <w:t>8</w:t>
      </w:r>
      <w:r w:rsidRPr="00A8032F">
        <w:fldChar w:fldCharType="end"/>
      </w:r>
      <w:r w:rsidRPr="00A8032F">
        <w:t>) both show very nice bell curves</w:t>
      </w:r>
      <w:r w:rsidR="00A8032F" w:rsidRPr="00A8032F">
        <w:t xml:space="preserve"> for distribution</w:t>
      </w:r>
      <w:r w:rsidRPr="00A8032F">
        <w:t>. While this may not be unexpected for teams in general across a season, it seemed unusual to see the bell curve for only upsets as well.</w:t>
      </w:r>
      <w:r w:rsidR="00A8032F" w:rsidRPr="00A8032F">
        <w:t xml:space="preserve"> Values ranged from below 10 points to near/over 40 points for some instance, with the majority being around 21 points, or the value of three touchdowns.</w:t>
      </w:r>
    </w:p>
    <w:p w:rsidR="009C748B" w:rsidRDefault="009C748B" w:rsidP="009C748B">
      <w:pPr>
        <w:pStyle w:val="BodyTextIndent"/>
        <w:keepNext/>
        <w:spacing w:after="120"/>
        <w:ind w:firstLine="0"/>
      </w:pPr>
      <w:r w:rsidRPr="007D2C9B">
        <w:rPr>
          <w:noProof/>
          <w:color w:val="FF0000"/>
        </w:rPr>
        <w:drawing>
          <wp:inline distT="0" distB="0" distL="0" distR="0" wp14:anchorId="41B1B826" wp14:editId="59F2581A">
            <wp:extent cx="3051957" cy="181098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Weather.png"/>
                    <pic:cNvPicPr/>
                  </pic:nvPicPr>
                  <pic:blipFill rotWithShape="1">
                    <a:blip r:embed="rId10" cstate="print">
                      <a:extLst>
                        <a:ext uri="{28A0092B-C50C-407E-A947-70E740481C1C}">
                          <a14:useLocalDpi xmlns:a14="http://schemas.microsoft.com/office/drawing/2010/main" val="0"/>
                        </a:ext>
                      </a:extLst>
                    </a:blip>
                    <a:srcRect t="22003" r="4678" b="2570"/>
                    <a:stretch/>
                  </pic:blipFill>
                  <pic:spPr bwMode="auto">
                    <a:xfrm>
                      <a:off x="0" y="0"/>
                      <a:ext cx="3054096" cy="1812256"/>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0" w:name="_Ref469390095"/>
      <w:r w:rsidRPr="00487A6D">
        <w:t xml:space="preserve">Figure </w:t>
      </w:r>
      <w:fldSimple w:instr=" SEQ Figure \* ARABIC ">
        <w:r w:rsidR="007A63CE">
          <w:rPr>
            <w:noProof/>
          </w:rPr>
          <w:t>1</w:t>
        </w:r>
      </w:fldSimple>
      <w:bookmarkEnd w:id="0"/>
      <w:r w:rsidRPr="00487A6D">
        <w:t>. Histogram of Upset Wins Weather</w:t>
      </w:r>
    </w:p>
    <w:p w:rsidR="009C748B" w:rsidRDefault="009C748B" w:rsidP="009C748B">
      <w:pPr>
        <w:keepNext/>
      </w:pPr>
      <w:r w:rsidRPr="007D2C9B">
        <w:rPr>
          <w:noProof/>
          <w:color w:val="FF0000"/>
        </w:rPr>
        <w:drawing>
          <wp:inline distT="0" distB="0" distL="0" distR="0" wp14:anchorId="412AD688" wp14:editId="2374E744">
            <wp:extent cx="3051959" cy="179317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GameTime.png"/>
                    <pic:cNvPicPr/>
                  </pic:nvPicPr>
                  <pic:blipFill rotWithShape="1">
                    <a:blip r:embed="rId11" cstate="print">
                      <a:extLst>
                        <a:ext uri="{28A0092B-C50C-407E-A947-70E740481C1C}">
                          <a14:useLocalDpi xmlns:a14="http://schemas.microsoft.com/office/drawing/2010/main" val="0"/>
                        </a:ext>
                      </a:extLst>
                    </a:blip>
                    <a:srcRect t="22323" r="4228" b="2638"/>
                    <a:stretch/>
                  </pic:blipFill>
                  <pic:spPr bwMode="auto">
                    <a:xfrm>
                      <a:off x="0" y="0"/>
                      <a:ext cx="3054096" cy="1794430"/>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1" w:name="_Ref469390087"/>
      <w:r w:rsidRPr="00487A6D">
        <w:t xml:space="preserve">Figure </w:t>
      </w:r>
      <w:fldSimple w:instr=" SEQ Figure \* ARABIC ">
        <w:r w:rsidR="007A63CE">
          <w:rPr>
            <w:noProof/>
          </w:rPr>
          <w:t>2</w:t>
        </w:r>
      </w:fldSimple>
      <w:bookmarkEnd w:id="1"/>
      <w:r w:rsidRPr="00487A6D">
        <w:t>. Histogram of Upset Wins Game Time</w:t>
      </w:r>
    </w:p>
    <w:p w:rsidR="009C748B" w:rsidRDefault="009C748B" w:rsidP="009C748B">
      <w:pPr>
        <w:keepNext/>
      </w:pPr>
      <w:r w:rsidRPr="007D2C9B">
        <w:rPr>
          <w:noProof/>
          <w:color w:val="FF0000"/>
        </w:rPr>
        <w:drawing>
          <wp:inline distT="0" distB="0" distL="0" distR="0" wp14:anchorId="56D8D698" wp14:editId="57AD7C94">
            <wp:extent cx="3051155" cy="2054431"/>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orH.png"/>
                    <pic:cNvPicPr/>
                  </pic:nvPicPr>
                  <pic:blipFill rotWithShape="1">
                    <a:blip r:embed="rId12" cstate="print">
                      <a:extLst>
                        <a:ext uri="{28A0092B-C50C-407E-A947-70E740481C1C}">
                          <a14:useLocalDpi xmlns:a14="http://schemas.microsoft.com/office/drawing/2010/main" val="0"/>
                        </a:ext>
                      </a:extLst>
                    </a:blip>
                    <a:srcRect t="11521" r="4228" b="2485"/>
                    <a:stretch/>
                  </pic:blipFill>
                  <pic:spPr bwMode="auto">
                    <a:xfrm>
                      <a:off x="0" y="0"/>
                      <a:ext cx="3054096" cy="2056411"/>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2" w:name="_Ref469390106"/>
      <w:r w:rsidRPr="00487A6D">
        <w:t xml:space="preserve">Figure </w:t>
      </w:r>
      <w:fldSimple w:instr=" SEQ Figure \* ARABIC ">
        <w:r w:rsidR="007A63CE">
          <w:rPr>
            <w:noProof/>
          </w:rPr>
          <w:t>3</w:t>
        </w:r>
      </w:fldSimple>
      <w:bookmarkEnd w:id="2"/>
      <w:r w:rsidRPr="00487A6D">
        <w:t>. Histogram of Upset Wins Away or Home</w:t>
      </w:r>
    </w:p>
    <w:p w:rsidR="009C748B" w:rsidRDefault="009C748B" w:rsidP="009C748B">
      <w:pPr>
        <w:pStyle w:val="BodyTextIndent"/>
        <w:keepNext/>
        <w:spacing w:after="120"/>
        <w:ind w:firstLine="0"/>
      </w:pPr>
      <w:r w:rsidRPr="007D2C9B">
        <w:rPr>
          <w:noProof/>
          <w:color w:val="FF0000"/>
        </w:rPr>
        <w:drawing>
          <wp:inline distT="0" distB="0" distL="0" distR="0" wp14:anchorId="3591212B" wp14:editId="1BB23B93">
            <wp:extent cx="3051957" cy="206630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aysRest.png"/>
                    <pic:cNvPicPr/>
                  </pic:nvPicPr>
                  <pic:blipFill rotWithShape="1">
                    <a:blip r:embed="rId13" cstate="print">
                      <a:extLst>
                        <a:ext uri="{28A0092B-C50C-407E-A947-70E740481C1C}">
                          <a14:useLocalDpi xmlns:a14="http://schemas.microsoft.com/office/drawing/2010/main" val="0"/>
                        </a:ext>
                      </a:extLst>
                    </a:blip>
                    <a:srcRect t="12017" r="5147" b="2345"/>
                    <a:stretch/>
                  </pic:blipFill>
                  <pic:spPr bwMode="auto">
                    <a:xfrm>
                      <a:off x="0" y="0"/>
                      <a:ext cx="3054096" cy="2067754"/>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3" w:name="_Ref469390112"/>
      <w:r w:rsidRPr="00487A6D">
        <w:t xml:space="preserve">Figure </w:t>
      </w:r>
      <w:fldSimple w:instr=" SEQ Figure \* ARABIC ">
        <w:r w:rsidR="007A63CE">
          <w:rPr>
            <w:noProof/>
          </w:rPr>
          <w:t>4</w:t>
        </w:r>
      </w:fldSimple>
      <w:bookmarkEnd w:id="3"/>
      <w:r w:rsidRPr="00487A6D">
        <w:t>. Histogram of Upset Loses Days Rest</w:t>
      </w:r>
    </w:p>
    <w:p w:rsidR="00D70122" w:rsidRDefault="00D70122" w:rsidP="00D70122">
      <w:pPr>
        <w:pStyle w:val="BodyTextIndent"/>
        <w:keepNext/>
        <w:spacing w:after="120"/>
        <w:ind w:firstLine="0"/>
      </w:pPr>
      <w:r w:rsidRPr="007D2C9B">
        <w:rPr>
          <w:noProof/>
          <w:color w:val="FF0000"/>
        </w:rPr>
        <w:drawing>
          <wp:inline distT="0" distB="0" distL="0" distR="0" wp14:anchorId="1FA43EC9" wp14:editId="7B096A53">
            <wp:extent cx="3051958" cy="177536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OffInj.png"/>
                    <pic:cNvPicPr/>
                  </pic:nvPicPr>
                  <pic:blipFill rotWithShape="1">
                    <a:blip r:embed="rId14" cstate="print">
                      <a:extLst>
                        <a:ext uri="{28A0092B-C50C-407E-A947-70E740481C1C}">
                          <a14:useLocalDpi xmlns:a14="http://schemas.microsoft.com/office/drawing/2010/main" val="0"/>
                        </a:ext>
                      </a:extLst>
                    </a:blip>
                    <a:srcRect t="16066" r="4595" b="2716"/>
                    <a:stretch/>
                  </pic:blipFill>
                  <pic:spPr bwMode="auto">
                    <a:xfrm>
                      <a:off x="0" y="0"/>
                      <a:ext cx="3051958" cy="1775361"/>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487A6D" w:rsidRDefault="00D70122" w:rsidP="00D70122">
      <w:pPr>
        <w:pStyle w:val="Caption"/>
      </w:pPr>
      <w:bookmarkStart w:id="4" w:name="_Ref469390118"/>
      <w:r w:rsidRPr="00487A6D">
        <w:t xml:space="preserve">Figure </w:t>
      </w:r>
      <w:fldSimple w:instr=" SEQ Figure \* ARABIC ">
        <w:r w:rsidR="007A63CE">
          <w:rPr>
            <w:noProof/>
          </w:rPr>
          <w:t>5</w:t>
        </w:r>
      </w:fldSimple>
      <w:bookmarkEnd w:id="4"/>
      <w:r w:rsidRPr="00487A6D">
        <w:t>. Histogram of Upset Loses Offense Injuries</w:t>
      </w:r>
    </w:p>
    <w:p w:rsidR="009C748B" w:rsidRDefault="007D2C9B" w:rsidP="009C748B">
      <w:pPr>
        <w:pStyle w:val="BodyTextIndent"/>
        <w:keepNext/>
        <w:spacing w:after="120"/>
        <w:ind w:firstLine="0"/>
      </w:pPr>
      <w:r w:rsidRPr="007D2C9B">
        <w:rPr>
          <w:noProof/>
          <w:color w:val="FF0000"/>
        </w:rPr>
        <w:lastRenderedPageBreak/>
        <w:drawing>
          <wp:inline distT="0" distB="0" distL="0" distR="0" wp14:anchorId="3340F308" wp14:editId="5DB83D91">
            <wp:extent cx="3046021" cy="190398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efInj.png"/>
                    <pic:cNvPicPr/>
                  </pic:nvPicPr>
                  <pic:blipFill rotWithShape="1">
                    <a:blip r:embed="rId15" cstate="print">
                      <a:extLst>
                        <a:ext uri="{28A0092B-C50C-407E-A947-70E740481C1C}">
                          <a14:useLocalDpi xmlns:a14="http://schemas.microsoft.com/office/drawing/2010/main" val="0"/>
                        </a:ext>
                      </a:extLst>
                    </a:blip>
                    <a:srcRect t="18404" r="4780" b="2225"/>
                    <a:stretch/>
                  </pic:blipFill>
                  <pic:spPr bwMode="auto">
                    <a:xfrm>
                      <a:off x="0" y="0"/>
                      <a:ext cx="3054096" cy="1909027"/>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5" w:name="_Ref469390125"/>
      <w:r w:rsidRPr="00487A6D">
        <w:t xml:space="preserve">Figure </w:t>
      </w:r>
      <w:fldSimple w:instr=" SEQ Figure \* ARABIC ">
        <w:r w:rsidR="007A63CE">
          <w:rPr>
            <w:noProof/>
          </w:rPr>
          <w:t>6</w:t>
        </w:r>
      </w:fldSimple>
      <w:bookmarkEnd w:id="5"/>
      <w:r w:rsidRPr="00487A6D">
        <w:t>. Histogram of Upset Loses Defensive Injuries</w:t>
      </w:r>
    </w:p>
    <w:p w:rsidR="00D70122" w:rsidRDefault="00D70122" w:rsidP="00D70122">
      <w:pPr>
        <w:keepNext/>
      </w:pPr>
      <w:r w:rsidRPr="007D2C9B">
        <w:rPr>
          <w:noProof/>
          <w:color w:val="FF0000"/>
        </w:rPr>
        <w:drawing>
          <wp:inline distT="0" distB="0" distL="0" distR="0" wp14:anchorId="001EBE58" wp14:editId="3678E134">
            <wp:extent cx="3051958" cy="196536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F.png"/>
                    <pic:cNvPicPr/>
                  </pic:nvPicPr>
                  <pic:blipFill rotWithShape="1">
                    <a:blip r:embed="rId16" cstate="print">
                      <a:extLst>
                        <a:ext uri="{28A0092B-C50C-407E-A947-70E740481C1C}">
                          <a14:useLocalDpi xmlns:a14="http://schemas.microsoft.com/office/drawing/2010/main" val="0"/>
                        </a:ext>
                      </a:extLst>
                    </a:blip>
                    <a:srcRect t="15941" r="4963" b="2448"/>
                    <a:stretch/>
                  </pic:blipFill>
                  <pic:spPr bwMode="auto">
                    <a:xfrm>
                      <a:off x="0" y="0"/>
                      <a:ext cx="3054096" cy="1966743"/>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487A6D" w:rsidRDefault="00D70122" w:rsidP="00D70122">
      <w:pPr>
        <w:pStyle w:val="Caption"/>
      </w:pPr>
      <w:bookmarkStart w:id="6" w:name="_Ref469390131"/>
      <w:r w:rsidRPr="00487A6D">
        <w:t xml:space="preserve">Figure </w:t>
      </w:r>
      <w:fldSimple w:instr=" SEQ Figure \* ARABIC ">
        <w:r w:rsidR="007A63CE">
          <w:rPr>
            <w:noProof/>
          </w:rPr>
          <w:t>7</w:t>
        </w:r>
      </w:fldSimple>
      <w:bookmarkEnd w:id="6"/>
      <w:r w:rsidRPr="00487A6D">
        <w:t>. Histogram of Upset Wins Average Points For</w:t>
      </w:r>
    </w:p>
    <w:p w:rsidR="009C748B" w:rsidRDefault="007D2C9B" w:rsidP="009C748B">
      <w:pPr>
        <w:pStyle w:val="BodyTextIndent"/>
        <w:keepNext/>
        <w:spacing w:after="120"/>
        <w:ind w:firstLine="0"/>
      </w:pPr>
      <w:r w:rsidRPr="007D2C9B">
        <w:rPr>
          <w:noProof/>
          <w:color w:val="FF0000"/>
        </w:rPr>
        <w:drawing>
          <wp:inline distT="0" distB="0" distL="0" distR="0" wp14:anchorId="56645A50" wp14:editId="62E98FCB">
            <wp:extent cx="3051959" cy="1995054"/>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A.png"/>
                    <pic:cNvPicPr/>
                  </pic:nvPicPr>
                  <pic:blipFill rotWithShape="1">
                    <a:blip r:embed="rId17" cstate="print">
                      <a:extLst>
                        <a:ext uri="{28A0092B-C50C-407E-A947-70E740481C1C}">
                          <a14:useLocalDpi xmlns:a14="http://schemas.microsoft.com/office/drawing/2010/main" val="0"/>
                        </a:ext>
                      </a:extLst>
                    </a:blip>
                    <a:srcRect t="14716" r="4963" b="2439"/>
                    <a:stretch/>
                  </pic:blipFill>
                  <pic:spPr bwMode="auto">
                    <a:xfrm>
                      <a:off x="0" y="0"/>
                      <a:ext cx="3051959" cy="1995054"/>
                    </a:xfrm>
                    <a:prstGeom prst="rect">
                      <a:avLst/>
                    </a:prstGeom>
                    <a:ln>
                      <a:noFill/>
                    </a:ln>
                    <a:extLst>
                      <a:ext uri="{53640926-AAD7-44D8-BBD7-CCE9431645EC}">
                        <a14:shadowObscured xmlns:a14="http://schemas.microsoft.com/office/drawing/2010/main"/>
                      </a:ext>
                    </a:extLst>
                  </pic:spPr>
                </pic:pic>
              </a:graphicData>
            </a:graphic>
          </wp:inline>
        </w:drawing>
      </w:r>
    </w:p>
    <w:p w:rsidR="009C748B" w:rsidRDefault="009C748B" w:rsidP="009C748B">
      <w:pPr>
        <w:pStyle w:val="Caption"/>
        <w:jc w:val="both"/>
      </w:pPr>
      <w:bookmarkStart w:id="7" w:name="_Ref469390137"/>
      <w:r w:rsidRPr="00487A6D">
        <w:t xml:space="preserve">Figure </w:t>
      </w:r>
      <w:fldSimple w:instr=" SEQ Figure \* ARABIC ">
        <w:r w:rsidR="007A63CE">
          <w:rPr>
            <w:noProof/>
          </w:rPr>
          <w:t>8</w:t>
        </w:r>
      </w:fldSimple>
      <w:bookmarkEnd w:id="7"/>
      <w:r w:rsidRPr="00487A6D">
        <w:t>. Histogram of Upset Wins Average Points Against</w:t>
      </w:r>
    </w:p>
    <w:p w:rsidR="004F06C8" w:rsidRPr="004F06C8" w:rsidRDefault="004F06C8" w:rsidP="004F06C8">
      <w:r>
        <w:t>The distribution for all attributes was similar across the board for upset wins versus upset loses. The only major difference was in the examination of away or home, in which the distribution was opposite for those teams that one versus those that lost. This inverse relationship is expected since for every team that won and upset at home, the team they played lost an upset on the road.</w:t>
      </w:r>
    </w:p>
    <w:p w:rsidR="004F06C8" w:rsidRPr="00DA28CF" w:rsidRDefault="004F06C8" w:rsidP="004F06C8">
      <w:pPr>
        <w:pStyle w:val="Heading4"/>
      </w:pPr>
      <w:r w:rsidRPr="00DA28CF">
        <w:t>Relationships Between Attributes</w:t>
      </w:r>
    </w:p>
    <w:p w:rsidR="00217EF2" w:rsidRPr="00DA28CF" w:rsidRDefault="00217EF2" w:rsidP="006C4697">
      <w:pPr>
        <w:pStyle w:val="BodyTextIndent"/>
        <w:spacing w:after="120"/>
        <w:ind w:firstLine="0"/>
      </w:pPr>
      <w:r w:rsidRPr="00DA28CF">
        <w:t xml:space="preserve">Three of the variables that I compared for the upset games seemed to have interesting relationships: weather, average points for, and average points against. </w:t>
      </w:r>
      <w:r w:rsidR="00DA28CF" w:rsidRPr="00DA28CF">
        <w:t>For better examination of</w:t>
      </w:r>
      <w:r w:rsidRPr="00DA28CF">
        <w:t xml:space="preserve"> what</w:t>
      </w:r>
      <w:r w:rsidR="00DA28CF" w:rsidRPr="00DA28CF">
        <w:t xml:space="preserve"> relationships</w:t>
      </w:r>
      <w:r w:rsidRPr="00DA28CF">
        <w:t>, if any,</w:t>
      </w:r>
      <w:r w:rsidR="00DA28CF" w:rsidRPr="00DA28CF">
        <w:t xml:space="preserve"> </w:t>
      </w:r>
      <w:r w:rsidRPr="00DA28CF">
        <w:t>they had, I used a scatterplot matrix (</w:t>
      </w:r>
      <w:r w:rsidRPr="00DA28CF">
        <w:fldChar w:fldCharType="begin"/>
      </w:r>
      <w:r w:rsidRPr="00DA28CF">
        <w:instrText xml:space="preserve"> REF _Ref469398249 \h </w:instrText>
      </w:r>
      <w:r w:rsidRPr="00DA28CF">
        <w:fldChar w:fldCharType="separate"/>
      </w:r>
      <w:r w:rsidR="007A63CE" w:rsidRPr="007D2C9B">
        <w:t xml:space="preserve">Figure </w:t>
      </w:r>
      <w:r w:rsidR="007A63CE">
        <w:rPr>
          <w:noProof/>
        </w:rPr>
        <w:t>9</w:t>
      </w:r>
      <w:r w:rsidRPr="00DA28CF">
        <w:fldChar w:fldCharType="end"/>
      </w:r>
      <w:r w:rsidRPr="00DA28CF">
        <w:t>). Unfortunately</w:t>
      </w:r>
      <w:r w:rsidR="00DA28CF" w:rsidRPr="00DA28CF">
        <w:t>,</w:t>
      </w:r>
      <w:r w:rsidRPr="00DA28CF">
        <w:t xml:space="preserve"> the scatterplot matrix did not show any well-defined linear or other similar relationship between the variables </w:t>
      </w:r>
      <w:r w:rsidRPr="00DA28CF">
        <w:t>themselves and/or upset</w:t>
      </w:r>
      <w:r w:rsidR="00DA28CF" w:rsidRPr="00DA28CF">
        <w:t>. This could be in part due to the discrete nature of the upset parameter.</w:t>
      </w:r>
    </w:p>
    <w:p w:rsidR="00487A6D" w:rsidRPr="007D2C9B" w:rsidRDefault="00487A6D" w:rsidP="00487A6D">
      <w:pPr>
        <w:pStyle w:val="BodyTextIndent"/>
        <w:keepNext/>
        <w:spacing w:after="120"/>
        <w:ind w:firstLine="0"/>
      </w:pPr>
      <w:r w:rsidRPr="007D2C9B">
        <w:rPr>
          <w:noProof/>
          <w:color w:val="FF0000"/>
        </w:rPr>
        <w:drawing>
          <wp:inline distT="0" distB="0" distL="0" distR="0" wp14:anchorId="56D45ACE" wp14:editId="2BAC6954">
            <wp:extent cx="2861007" cy="197465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Q.png"/>
                    <pic:cNvPicPr/>
                  </pic:nvPicPr>
                  <pic:blipFill rotWithShape="1">
                    <a:blip r:embed="rId18" cstate="print">
                      <a:extLst>
                        <a:ext uri="{28A0092B-C50C-407E-A947-70E740481C1C}">
                          <a14:useLocalDpi xmlns:a14="http://schemas.microsoft.com/office/drawing/2010/main" val="0"/>
                        </a:ext>
                      </a:extLst>
                    </a:blip>
                    <a:srcRect l="3125" t="4190" r="3125" b="3637"/>
                    <a:stretch/>
                  </pic:blipFill>
                  <pic:spPr bwMode="auto">
                    <a:xfrm>
                      <a:off x="0" y="0"/>
                      <a:ext cx="2858692" cy="1973057"/>
                    </a:xfrm>
                    <a:prstGeom prst="rect">
                      <a:avLst/>
                    </a:prstGeom>
                    <a:ln>
                      <a:noFill/>
                    </a:ln>
                    <a:extLst>
                      <a:ext uri="{53640926-AAD7-44D8-BBD7-CCE9431645EC}">
                        <a14:shadowObscured xmlns:a14="http://schemas.microsoft.com/office/drawing/2010/main"/>
                      </a:ext>
                    </a:extLst>
                  </pic:spPr>
                </pic:pic>
              </a:graphicData>
            </a:graphic>
          </wp:inline>
        </w:drawing>
      </w:r>
    </w:p>
    <w:p w:rsidR="00487A6D" w:rsidRPr="007D2C9B" w:rsidRDefault="00487A6D" w:rsidP="00487A6D">
      <w:pPr>
        <w:pStyle w:val="Caption"/>
        <w:rPr>
          <w:color w:val="FF0000"/>
        </w:rPr>
      </w:pPr>
      <w:bookmarkStart w:id="8" w:name="_Ref469398249"/>
      <w:r w:rsidRPr="007D2C9B">
        <w:t xml:space="preserve">Figure </w:t>
      </w:r>
      <w:fldSimple w:instr=" SEQ Figure \* ARABIC ">
        <w:r w:rsidR="007A63CE">
          <w:rPr>
            <w:noProof/>
          </w:rPr>
          <w:t>9</w:t>
        </w:r>
      </w:fldSimple>
      <w:bookmarkEnd w:id="8"/>
      <w:r>
        <w:t>. Scatterplot Matrix of Upset, Weather, Average Points For, and Average Points Against</w:t>
      </w:r>
    </w:p>
    <w:p w:rsidR="00B661DC" w:rsidRPr="004D385E" w:rsidRDefault="00B661DC" w:rsidP="00B661DC">
      <w:pPr>
        <w:pStyle w:val="Heading2"/>
        <w:spacing w:before="0"/>
      </w:pPr>
      <w:r w:rsidRPr="004D385E">
        <w:t>Experiment Design, Tools, &amp; Approaches</w:t>
      </w:r>
    </w:p>
    <w:p w:rsidR="00B661DC" w:rsidRPr="004D385E" w:rsidRDefault="00B661DC" w:rsidP="00B661DC">
      <w:pPr>
        <w:pStyle w:val="Heading3"/>
      </w:pPr>
      <w:r w:rsidRPr="004D385E">
        <w:t>Clustering</w:t>
      </w:r>
    </w:p>
    <w:p w:rsidR="00E61EFE" w:rsidRPr="004D385E" w:rsidRDefault="00E61EFE" w:rsidP="00E61EFE">
      <w:pPr>
        <w:pStyle w:val="Heading4"/>
      </w:pPr>
      <w:r w:rsidRPr="004D385E">
        <w:t>Density-based Approach</w:t>
      </w:r>
    </w:p>
    <w:p w:rsidR="00E61EFE" w:rsidRPr="004D385E" w:rsidRDefault="00E61EFE" w:rsidP="00E61EFE">
      <w:pPr>
        <w:pStyle w:val="BodyTextIndent"/>
        <w:spacing w:after="120"/>
        <w:ind w:firstLine="0"/>
      </w:pPr>
      <w:r w:rsidRPr="004D385E">
        <w:t>The density-based approach to clustering is based on specified conn</w:t>
      </w:r>
      <w:r w:rsidR="00554822" w:rsidRPr="004D385E">
        <w:t xml:space="preserve">ectivity and density functions. Unlike other approaches, </w:t>
      </w:r>
      <w:r w:rsidR="00EA453C" w:rsidRPr="004D385E">
        <w:t xml:space="preserve">the </w:t>
      </w:r>
      <w:r w:rsidR="00554822" w:rsidRPr="004D385E">
        <w:t>density-based</w:t>
      </w:r>
      <w:r w:rsidR="00EA453C" w:rsidRPr="004D385E">
        <w:t xml:space="preserve"> approach can handle noise </w:t>
      </w:r>
      <w:r w:rsidRPr="004D385E">
        <w:t xml:space="preserve">and only </w:t>
      </w:r>
      <w:r w:rsidR="00EA453C" w:rsidRPr="004D385E">
        <w:t xml:space="preserve">require </w:t>
      </w:r>
      <w:r w:rsidRPr="004D385E">
        <w:t>one scan of the data.</w:t>
      </w:r>
    </w:p>
    <w:p w:rsidR="00E61EFE" w:rsidRPr="004D385E" w:rsidRDefault="00E61EFE" w:rsidP="00E61EFE">
      <w:pPr>
        <w:pStyle w:val="BodyTextIndent"/>
        <w:spacing w:after="120"/>
        <w:ind w:firstLine="0"/>
      </w:pPr>
      <w:r w:rsidRPr="004D385E">
        <w:t>Density-based clustering work with two parameters:</w:t>
      </w:r>
    </w:p>
    <w:p w:rsidR="00E61EFE" w:rsidRPr="004D385E" w:rsidRDefault="00E61EFE" w:rsidP="00E61EFE">
      <w:pPr>
        <w:pStyle w:val="BodyTextIndent"/>
      </w:pPr>
      <w:r w:rsidRPr="004D385E">
        <w:t>Eps: Maximum radius of the neighborhood</w:t>
      </w:r>
    </w:p>
    <w:p w:rsidR="00E61EFE" w:rsidRPr="004D385E" w:rsidRDefault="00E61EFE" w:rsidP="00E61EFE">
      <w:pPr>
        <w:pStyle w:val="BodyTextIndent"/>
        <w:spacing w:after="120"/>
      </w:pPr>
      <w:r w:rsidRPr="004D385E">
        <w:t>MinPts: Minimum number of points in an Eps-neighborhood (N</w:t>
      </w:r>
      <w:r w:rsidRPr="004D385E">
        <w:rPr>
          <w:vertAlign w:val="subscript"/>
        </w:rPr>
        <w:t>Eps</w:t>
      </w:r>
      <w:r w:rsidRPr="004D385E">
        <w:t>) of the point</w:t>
      </w:r>
    </w:p>
    <w:p w:rsidR="00E61EFE" w:rsidRPr="004D385E" w:rsidRDefault="00E61EFE" w:rsidP="00E61EFE">
      <w:pPr>
        <w:pStyle w:val="BodyTextIndent"/>
        <w:spacing w:after="120"/>
        <w:ind w:firstLine="0"/>
      </w:pPr>
      <w:r w:rsidRPr="004D385E">
        <w:t xml:space="preserve">Density-based approach also uses the concepts of density-reachable and density-connected. A point </w:t>
      </w:r>
      <w:r w:rsidRPr="004D385E">
        <w:rPr>
          <w:i/>
        </w:rPr>
        <w:t>p</w:t>
      </w:r>
      <w:r w:rsidRPr="004D385E">
        <w:t xml:space="preserve"> is defined as density-reachable from a point </w:t>
      </w:r>
      <w:r w:rsidRPr="004D385E">
        <w:rPr>
          <w:i/>
        </w:rPr>
        <w:t>q</w:t>
      </w:r>
      <w:r w:rsidRPr="004D385E">
        <w:t xml:space="preserve"> if there is a chain points such that </w:t>
      </w:r>
      <w:r w:rsidRPr="004D385E">
        <w:rPr>
          <w:i/>
        </w:rPr>
        <w:t>p</w:t>
      </w:r>
      <w:r w:rsidRPr="004D385E">
        <w:rPr>
          <w:i/>
          <w:vertAlign w:val="subscript"/>
        </w:rPr>
        <w:t>i+1</w:t>
      </w:r>
      <w:r w:rsidRPr="004D385E">
        <w:t xml:space="preserve"> is directly density-reachable from </w:t>
      </w:r>
      <w:r w:rsidRPr="004D385E">
        <w:rPr>
          <w:i/>
        </w:rPr>
        <w:t>p</w:t>
      </w:r>
      <w:r w:rsidRPr="004D385E">
        <w:rPr>
          <w:i/>
          <w:vertAlign w:val="subscript"/>
        </w:rPr>
        <w:t>i</w:t>
      </w:r>
      <w:r w:rsidRPr="004D385E">
        <w:t xml:space="preserve">. A point </w:t>
      </w:r>
      <w:r w:rsidRPr="004D385E">
        <w:rPr>
          <w:i/>
        </w:rPr>
        <w:t>p</w:t>
      </w:r>
      <w:r w:rsidRPr="004D385E">
        <w:t xml:space="preserve"> is defined as density-connected to a point </w:t>
      </w:r>
      <w:r w:rsidRPr="004D385E">
        <w:rPr>
          <w:i/>
        </w:rPr>
        <w:t>q</w:t>
      </w:r>
      <w:r w:rsidRPr="004D385E">
        <w:t xml:space="preserve"> if there is a point </w:t>
      </w:r>
      <w:r w:rsidRPr="004D385E">
        <w:rPr>
          <w:i/>
        </w:rPr>
        <w:t>o</w:t>
      </w:r>
      <w:r w:rsidRPr="004D385E">
        <w:t xml:space="preserve"> such that both, </w:t>
      </w:r>
      <w:r w:rsidRPr="004D385E">
        <w:rPr>
          <w:i/>
        </w:rPr>
        <w:t>p</w:t>
      </w:r>
      <w:r w:rsidRPr="004D385E">
        <w:t xml:space="preserve"> and </w:t>
      </w:r>
      <w:r w:rsidRPr="004D385E">
        <w:rPr>
          <w:i/>
        </w:rPr>
        <w:t>q</w:t>
      </w:r>
      <w:r w:rsidRPr="004D385E">
        <w:t xml:space="preserve"> are density-reachable from </w:t>
      </w:r>
      <w:r w:rsidRPr="004D385E">
        <w:rPr>
          <w:i/>
        </w:rPr>
        <w:t>o</w:t>
      </w:r>
      <w:r w:rsidRPr="004D385E">
        <w:t xml:space="preserve">. </w:t>
      </w:r>
    </w:p>
    <w:p w:rsidR="00E61EFE" w:rsidRPr="009A1B20" w:rsidRDefault="00E61EFE" w:rsidP="00E61EFE">
      <w:pPr>
        <w:pStyle w:val="Heading5"/>
      </w:pPr>
      <w:r w:rsidRPr="009A1B20">
        <w:t>DBSCAN</w:t>
      </w:r>
    </w:p>
    <w:p w:rsidR="00E61EFE" w:rsidRPr="009A1B20" w:rsidRDefault="00E61EFE" w:rsidP="00E61EFE">
      <w:r w:rsidRPr="009A1B20">
        <w:t xml:space="preserve">Density-Based Spatial Clustering of Applications with Noise (DBSCAN) clusters data into maximal sets of density-connected points. </w:t>
      </w:r>
      <w:r w:rsidR="009A1B20" w:rsidRPr="009A1B20">
        <w:t xml:space="preserve">Clusters discovered through DBSCAN for </w:t>
      </w:r>
      <w:r w:rsidRPr="009A1B20">
        <w:t>spatial databases with noise will be of arbitrary shape. The DBSCAN algorithm is as follows:</w:t>
      </w:r>
    </w:p>
    <w:p w:rsidR="00E61EFE" w:rsidRPr="009A1B20" w:rsidRDefault="00E61EFE" w:rsidP="00E61EFE">
      <w:pPr>
        <w:ind w:firstLine="360"/>
      </w:pPr>
      <w:r w:rsidRPr="009A1B20">
        <w:t xml:space="preserve">Arbitrarily select a point </w:t>
      </w:r>
      <w:r w:rsidRPr="009A1B20">
        <w:rPr>
          <w:i/>
        </w:rPr>
        <w:t>p</w:t>
      </w:r>
    </w:p>
    <w:p w:rsidR="00E61EFE" w:rsidRPr="009A1B20" w:rsidRDefault="00E61EFE" w:rsidP="00E61EFE">
      <w:pPr>
        <w:ind w:firstLine="360"/>
      </w:pPr>
      <w:r w:rsidRPr="009A1B20">
        <w:t xml:space="preserve">Retrieve all points density-reachable from </w:t>
      </w:r>
      <w:r w:rsidRPr="009A1B20">
        <w:rPr>
          <w:i/>
        </w:rPr>
        <w:t>p</w:t>
      </w:r>
      <w:r w:rsidRPr="009A1B20">
        <w:t xml:space="preserve"> w.r.t. </w:t>
      </w:r>
      <w:r w:rsidRPr="009A1B20">
        <w:rPr>
          <w:i/>
        </w:rPr>
        <w:t>Eps</w:t>
      </w:r>
      <w:r w:rsidRPr="009A1B20">
        <w:t xml:space="preserve"> and </w:t>
      </w:r>
      <w:r w:rsidRPr="009A1B20">
        <w:rPr>
          <w:i/>
        </w:rPr>
        <w:t>MinPts</w:t>
      </w:r>
    </w:p>
    <w:p w:rsidR="00E61EFE" w:rsidRPr="009A1B20" w:rsidRDefault="00E61EFE" w:rsidP="00E61EFE">
      <w:pPr>
        <w:ind w:firstLine="360"/>
      </w:pPr>
      <w:r w:rsidRPr="009A1B20">
        <w:t xml:space="preserve">If </w:t>
      </w:r>
      <w:r w:rsidRPr="009A1B20">
        <w:rPr>
          <w:i/>
        </w:rPr>
        <w:t>p</w:t>
      </w:r>
      <w:r w:rsidRPr="009A1B20">
        <w:t xml:space="preserve"> is a core point, a cluster is formed</w:t>
      </w:r>
    </w:p>
    <w:p w:rsidR="00E61EFE" w:rsidRPr="009A1B20" w:rsidRDefault="00E61EFE" w:rsidP="00E61EFE">
      <w:pPr>
        <w:ind w:firstLine="360"/>
      </w:pPr>
      <w:r w:rsidRPr="009A1B20">
        <w:t xml:space="preserve">If </w:t>
      </w:r>
      <w:r w:rsidRPr="009A1B20">
        <w:rPr>
          <w:i/>
        </w:rPr>
        <w:t>p</w:t>
      </w:r>
      <w:r w:rsidRPr="009A1B20">
        <w:t xml:space="preserve"> is a border point, no points are density-reachable from </w:t>
      </w:r>
      <w:r w:rsidRPr="009A1B20">
        <w:rPr>
          <w:i/>
        </w:rPr>
        <w:t>p</w:t>
      </w:r>
      <w:r w:rsidRPr="009A1B20">
        <w:t xml:space="preserve"> and DBSCAN visits the next point of the dataset</w:t>
      </w:r>
    </w:p>
    <w:p w:rsidR="00E61EFE" w:rsidRPr="009A1B20" w:rsidRDefault="00E61EFE" w:rsidP="00E61EFE">
      <w:pPr>
        <w:ind w:firstLine="360"/>
        <w:rPr>
          <w:u w:val="single"/>
        </w:rPr>
      </w:pPr>
      <w:r w:rsidRPr="009A1B20">
        <w:t>Continue until all of the points have been processed</w:t>
      </w:r>
    </w:p>
    <w:p w:rsidR="00B661DC" w:rsidRDefault="00B661DC" w:rsidP="00B661DC">
      <w:pPr>
        <w:pStyle w:val="Heading4"/>
      </w:pPr>
      <w:r>
        <w:t>Partitioning Approach</w:t>
      </w:r>
    </w:p>
    <w:p w:rsidR="00B661DC" w:rsidRPr="00263C99" w:rsidRDefault="00B661DC" w:rsidP="00B661DC">
      <w:pPr>
        <w:pStyle w:val="BodyTextIndent"/>
        <w:spacing w:after="120"/>
        <w:ind w:firstLine="0"/>
      </w:pPr>
      <w:r w:rsidRPr="00263C99">
        <w:t>The p</w:t>
      </w:r>
      <w:r>
        <w:t>artitioning approach to</w:t>
      </w:r>
      <w:r w:rsidRPr="00263C99">
        <w:t xml:space="preserve"> clustering </w:t>
      </w:r>
      <w:r>
        <w:t>evaluates each item in a dataset by some criterion and divides, or partitions</w:t>
      </w:r>
      <w:r w:rsidRPr="00263C99">
        <w:t xml:space="preserve">, into </w:t>
      </w:r>
      <w:r w:rsidRPr="00263C99">
        <w:rPr>
          <w:i/>
        </w:rPr>
        <w:t>k</w:t>
      </w:r>
      <w:r w:rsidRPr="00263C99">
        <w:t xml:space="preserve"> clusters</w:t>
      </w:r>
      <w:r>
        <w:t>. The criteria for each chosen partition is chosen</w:t>
      </w:r>
      <w:r w:rsidRPr="00263C99">
        <w:t xml:space="preserve"> so as to optimize</w:t>
      </w:r>
      <w:r>
        <w:t xml:space="preserve">/minimize </w:t>
      </w:r>
      <w:r w:rsidRPr="00263C99">
        <w:t>the sum of</w:t>
      </w:r>
      <w:r>
        <w:t xml:space="preserve"> squared distances </w:t>
      </w:r>
      <w:r w:rsidRPr="00263C99">
        <w:t>or</w:t>
      </w:r>
    </w:p>
    <w:p w:rsidR="00B661DC" w:rsidRDefault="00B661DC" w:rsidP="00B661DC">
      <w:pPr>
        <w:pStyle w:val="BodyTextIndent"/>
        <w:spacing w:after="120"/>
        <w:ind w:firstLine="0"/>
      </w:pPr>
      <m:oMathPara>
        <m:oMath>
          <m:r>
            <w:rPr>
              <w:rFonts w:ascii="Cambria Math" w:hAnsi="Cambria Math"/>
            </w:rPr>
            <w:lastRenderedPageBreak/>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B661DC" w:rsidRPr="00621DF1" w:rsidRDefault="00B661DC" w:rsidP="00B661DC">
      <w:pPr>
        <w:pStyle w:val="Heading5"/>
      </w:pPr>
      <w:r>
        <w:t>K-means</w:t>
      </w:r>
    </w:p>
    <w:p w:rsidR="00B661DC" w:rsidRDefault="00B661DC" w:rsidP="00B661DC">
      <w:pPr>
        <w:pStyle w:val="BodyTextIndent"/>
        <w:spacing w:after="120"/>
        <w:ind w:firstLine="0"/>
      </w:pPr>
      <w:r>
        <w:t>In k-m</w:t>
      </w:r>
      <w:r w:rsidRPr="00263C99">
        <w:t xml:space="preserve">eans </w:t>
      </w:r>
      <w:r>
        <w:t>partitioning, each cluster is represented by one item at the center of the cluster. Evaluation of each dataset item to determine which cluster they belong to done using the following four steps:</w:t>
      </w:r>
    </w:p>
    <w:p w:rsidR="00B661DC" w:rsidRPr="00263C99" w:rsidRDefault="00B661DC" w:rsidP="00B661DC">
      <w:pPr>
        <w:pStyle w:val="BodyTextIndent"/>
        <w:numPr>
          <w:ilvl w:val="0"/>
          <w:numId w:val="3"/>
        </w:numPr>
      </w:pPr>
      <w:r w:rsidRPr="00263C99">
        <w:t xml:space="preserve">Partition the dataset into </w:t>
      </w:r>
      <w:r w:rsidRPr="00263C99">
        <w:rPr>
          <w:i/>
        </w:rPr>
        <w:t>k</w:t>
      </w:r>
      <w:r w:rsidRPr="00263C99">
        <w:t xml:space="preserve"> nonempty subsets</w:t>
      </w:r>
    </w:p>
    <w:p w:rsidR="00B661DC" w:rsidRPr="00263C99" w:rsidRDefault="00B661DC" w:rsidP="00B661DC">
      <w:pPr>
        <w:pStyle w:val="BodyTextIndent"/>
        <w:numPr>
          <w:ilvl w:val="0"/>
          <w:numId w:val="3"/>
        </w:numPr>
      </w:pPr>
      <w:r w:rsidRPr="00263C99">
        <w:t>Compute the seed points as the mean point or centroid of the clusters current partitioning</w:t>
      </w:r>
    </w:p>
    <w:p w:rsidR="00B661DC" w:rsidRPr="00263C99" w:rsidRDefault="00B661DC" w:rsidP="00B661DC">
      <w:pPr>
        <w:pStyle w:val="BodyTextIndent"/>
        <w:numPr>
          <w:ilvl w:val="0"/>
          <w:numId w:val="3"/>
        </w:numPr>
      </w:pPr>
      <w:r w:rsidRPr="00263C99">
        <w:t>Assign each object to the cluster with the nearest seed point</w:t>
      </w:r>
    </w:p>
    <w:p w:rsidR="00B661DC" w:rsidRDefault="00B661DC" w:rsidP="00B661DC">
      <w:pPr>
        <w:pStyle w:val="BodyTextIndent"/>
        <w:numPr>
          <w:ilvl w:val="0"/>
          <w:numId w:val="3"/>
        </w:numPr>
        <w:spacing w:after="120"/>
      </w:pPr>
      <w:r w:rsidRPr="00263C99">
        <w:t>Repeat from step 2 until the assignments do not change</w:t>
      </w:r>
    </w:p>
    <w:p w:rsidR="00B661DC" w:rsidRDefault="00B661DC" w:rsidP="00B661DC">
      <w:pPr>
        <w:pStyle w:val="BodyTextIndent"/>
        <w:spacing w:after="120"/>
        <w:ind w:firstLine="0"/>
      </w:pPr>
      <w:r>
        <w:t xml:space="preserve">While K-means is sometimes known as a greedy algorithm, it is efficient running at </w:t>
      </w:r>
      <w:r>
        <w:rPr>
          <w:i/>
        </w:rPr>
        <w:t>O</w:t>
      </w:r>
      <w:r>
        <w:t>(</w:t>
      </w:r>
      <w:r>
        <w:rPr>
          <w:i/>
        </w:rPr>
        <w:t>tkn</w:t>
      </w:r>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However, k-means is not without its weaknesses. For k-means, the number of clusters in which to divide the data needs to be specified before the algorithm is run, which may require re-running to determine an optimal number of partitions. In addition, k-means can be sensitive to outliers as every item must be place in only the specified number of partitions.</w:t>
      </w:r>
    </w:p>
    <w:p w:rsidR="00B661DC" w:rsidRPr="009A1B20" w:rsidRDefault="00B661DC" w:rsidP="00B661DC">
      <w:pPr>
        <w:pStyle w:val="Heading3"/>
      </w:pPr>
      <w:r w:rsidRPr="009A1B20">
        <w:t>Classification</w:t>
      </w:r>
    </w:p>
    <w:p w:rsidR="00B661DC" w:rsidRPr="00E449F0" w:rsidRDefault="00B661DC" w:rsidP="00B661DC">
      <w:pPr>
        <w:pStyle w:val="Heading4"/>
      </w:pPr>
      <w:r w:rsidRPr="00E449F0">
        <w:t>Training and Testing</w:t>
      </w:r>
    </w:p>
    <w:p w:rsidR="00B91F25" w:rsidRDefault="00B661DC" w:rsidP="00B661DC">
      <w:r w:rsidRPr="00B91F25">
        <w:t xml:space="preserve">The Holdout Method is a type of </w:t>
      </w:r>
      <w:r w:rsidR="00B91F25">
        <w:t xml:space="preserve">classification </w:t>
      </w:r>
      <w:r w:rsidRPr="00B91F25">
        <w:t xml:space="preserve">cross validation. </w:t>
      </w:r>
      <w:r w:rsidR="00B91F25">
        <w:t xml:space="preserve">For this method, the </w:t>
      </w:r>
      <w:r w:rsidRPr="00B91F25">
        <w:t xml:space="preserve">data set is randomly partitioned into two independent sets of specified size: the training set and the test set. The training set is used for model construction and the test set is used to evaluate the accuracy of the constructed model. </w:t>
      </w:r>
      <w:r w:rsidR="00B91F25">
        <w:t>For this exercise</w:t>
      </w:r>
      <w:r w:rsidR="00481AB1">
        <w:t>,</w:t>
      </w:r>
      <w:r w:rsidR="00B91F25">
        <w:t xml:space="preserve"> two different partitioning techniques for holdout method</w:t>
      </w:r>
      <w:r w:rsidR="00481AB1">
        <w:t xml:space="preserve"> will be used</w:t>
      </w:r>
      <w:r w:rsidR="00B91F25">
        <w:t>. F</w:t>
      </w:r>
      <w:r w:rsidR="00E449F0">
        <w:t>or the f</w:t>
      </w:r>
      <w:r w:rsidR="00B91F25">
        <w:t>irst</w:t>
      </w:r>
      <w:r w:rsidR="00E449F0">
        <w:t xml:space="preserve"> holdout method</w:t>
      </w:r>
      <w:r w:rsidR="00481AB1">
        <w:t xml:space="preserve">, the training set will consist of </w:t>
      </w:r>
      <w:r w:rsidR="00B91F25">
        <w:t>past season data</w:t>
      </w:r>
      <w:r w:rsidR="00481AB1">
        <w:t xml:space="preserve"> </w:t>
      </w:r>
      <w:r w:rsidR="00B91F25">
        <w:t xml:space="preserve">and </w:t>
      </w:r>
      <w:r w:rsidR="00481AB1">
        <w:t xml:space="preserve">the test set will consist of </w:t>
      </w:r>
      <w:r w:rsidR="00B91F25">
        <w:t>current season data</w:t>
      </w:r>
      <w:r w:rsidR="00481AB1">
        <w:t>, trying to use past patterns to predict future/current</w:t>
      </w:r>
      <w:r w:rsidR="00B91F25">
        <w:t xml:space="preserve"> outcomes</w:t>
      </w:r>
      <w:r w:rsidR="00481AB1">
        <w:t>.</w:t>
      </w:r>
      <w:r w:rsidR="00E449F0" w:rsidRPr="00E449F0">
        <w:t xml:space="preserve"> </w:t>
      </w:r>
      <w:r w:rsidR="00E449F0">
        <w:t>For the second holdout method, the training set will consist of 70% of the total dataset (past and current seasons) and the other 30% in the test set to determine if there is a pattern through all the seasons.</w:t>
      </w:r>
    </w:p>
    <w:p w:rsidR="00E449F0" w:rsidRDefault="00E449F0" w:rsidP="00E449F0">
      <w:pPr>
        <w:pStyle w:val="Heading4"/>
      </w:pPr>
      <w:r>
        <w:t>Naïve Bayes Classification</w:t>
      </w:r>
    </w:p>
    <w:p w:rsidR="00E449F0" w:rsidRPr="0012585F" w:rsidRDefault="00E449F0" w:rsidP="00E449F0">
      <w:pPr>
        <w:rPr>
          <w:color w:val="FF0000"/>
        </w:rPr>
      </w:pPr>
      <w:r>
        <w:t xml:space="preserve">Naïve Bayes </w:t>
      </w:r>
      <w:r w:rsidRPr="00EA35F2">
        <w:t>classification uses simple probabilistic classifiers based on Bayes’ theorem</w:t>
      </w:r>
      <w:r>
        <w:t xml:space="preserve">, which </w:t>
      </w:r>
      <w:r w:rsidRPr="00EA35F2">
        <w:t>describes the probability of an event based on an already observed event.</w:t>
      </w:r>
    </w:p>
    <w:p w:rsidR="00E449F0" w:rsidRPr="00EA35F2" w:rsidRDefault="00E449F0" w:rsidP="00E449F0">
      <w:r w:rsidRPr="00EA35F2">
        <w:t>Bayes’ theorem is formally written as follows:</w:t>
      </w:r>
    </w:p>
    <w:p w:rsidR="00E449F0" w:rsidRPr="00EA35F2" w:rsidRDefault="00E449F0" w:rsidP="00C1367B">
      <w:pPr>
        <w:ind w:left="540" w:hanging="180"/>
      </w:pPr>
      <w:r w:rsidRPr="00EA35F2">
        <w:t xml:space="preserve">Given training data </w:t>
      </w:r>
      <w:r w:rsidRPr="00EA35F2">
        <w:rPr>
          <w:b/>
        </w:rPr>
        <w:t>X</w:t>
      </w:r>
      <w:r w:rsidRPr="00EA35F2">
        <w:t xml:space="preserve">, </w:t>
      </w:r>
      <w:r w:rsidRPr="00EA35F2">
        <w:rPr>
          <w:i/>
        </w:rPr>
        <w:t xml:space="preserve">posteriori probability of a hypothesis </w:t>
      </w:r>
      <w:r w:rsidRPr="00EA35F2">
        <w:t>H, P(H|</w:t>
      </w:r>
      <w:r w:rsidRPr="00EA35F2">
        <w:rPr>
          <w:b/>
        </w:rPr>
        <w:t>X</w:t>
      </w:r>
      <w:r w:rsidRPr="00EA35F2">
        <w:t>):</w:t>
      </w:r>
    </w:p>
    <w:p w:rsidR="00E449F0" w:rsidRPr="00EA35F2" w:rsidRDefault="00E449F0" w:rsidP="00E449F0">
      <m:oMathPara>
        <m:oMath>
          <m:r>
            <w:rPr>
              <w:rFonts w:ascii="Cambria Math" w:hAnsi="Cambria Math"/>
            </w:rPr>
            <m:t>P</m:t>
          </m:r>
          <m:d>
            <m:dPr>
              <m:ctrlPr>
                <w:rPr>
                  <w:rFonts w:ascii="Cambria Math" w:hAnsi="Cambria Math"/>
                  <w:i/>
                </w:rPr>
              </m:ctrlPr>
            </m:dPr>
            <m:e>
              <m:r>
                <w:rPr>
                  <w:rFonts w:ascii="Cambria Math" w:hAnsi="Cambria Math"/>
                </w:rPr>
                <m:t>H</m:t>
              </m:r>
            </m:e>
            <m:e>
              <m:r>
                <m:rPr>
                  <m:sty m:val="b"/>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r>
                    <w:rPr>
                      <w:rFonts w:ascii="Cambria Math" w:hAnsi="Cambria Math"/>
                    </w:rPr>
                    <m:t>H</m:t>
                  </m:r>
                </m:e>
              </m:d>
              <m:r>
                <w:rPr>
                  <w:rFonts w:ascii="Cambria Math" w:hAnsi="Cambria Math"/>
                </w:rPr>
                <m:t>P(H)</m:t>
              </m:r>
            </m:num>
            <m:den>
              <m:r>
                <w:rPr>
                  <w:rFonts w:ascii="Cambria Math" w:hAnsi="Cambria Math"/>
                </w:rPr>
                <m:t>P(</m:t>
              </m:r>
              <m:r>
                <m:rPr>
                  <m:sty m:val="b"/>
                </m:rPr>
                <w:rPr>
                  <w:rFonts w:ascii="Cambria Math" w:hAnsi="Cambria Math"/>
                </w:rPr>
                <m:t>X</m:t>
              </m:r>
              <m:r>
                <m:rPr>
                  <m:sty m:val="bi"/>
                </m:rPr>
                <w:rPr>
                  <w:rFonts w:ascii="Cambria Math" w:hAnsi="Cambria Math"/>
                </w:rPr>
                <m:t>)</m:t>
              </m:r>
            </m:den>
          </m:f>
        </m:oMath>
      </m:oMathPara>
    </w:p>
    <w:p w:rsidR="00E449F0" w:rsidRDefault="00E449F0" w:rsidP="00E449F0">
      <w:r w:rsidRPr="00EA35F2">
        <w:t xml:space="preserve">The theorem is used to determine the posteriori probability P(H|X) that the hypothesis holds given the observed data sample X, or in simpler terms the likelihood of the hypothesis given prior evidence, for each classification. </w:t>
      </w:r>
      <w:r>
        <w:t>The data is assigned t</w:t>
      </w:r>
      <w:r w:rsidRPr="00EA35F2">
        <w:t>he classification with the highest probability.</w:t>
      </w:r>
    </w:p>
    <w:p w:rsidR="00B661DC" w:rsidRPr="006C6D7A" w:rsidRDefault="00B661DC" w:rsidP="00B661DC">
      <w:pPr>
        <w:pStyle w:val="Heading4"/>
      </w:pPr>
      <w:r w:rsidRPr="006C6D7A">
        <w:t>Decision Tree</w:t>
      </w:r>
    </w:p>
    <w:p w:rsidR="00B661DC" w:rsidRPr="006C6D7A" w:rsidRDefault="00B661DC" w:rsidP="00B661DC">
      <w:pPr>
        <w:pStyle w:val="BodyTextIndent"/>
        <w:spacing w:after="120"/>
        <w:ind w:firstLine="0"/>
      </w:pPr>
      <w:r w:rsidRPr="006C6D7A">
        <w:t xml:space="preserve">Decision Tree classification uses a flowchart-like tree structure for classification. In the tree, </w:t>
      </w:r>
      <w:r w:rsidR="00E61EFE" w:rsidRPr="006C6D7A">
        <w:t>an internal tree node represents each test on an attribute</w:t>
      </w:r>
      <w:r w:rsidRPr="006C6D7A">
        <w:t xml:space="preserve">, </w:t>
      </w:r>
      <w:r w:rsidR="00E61EFE" w:rsidRPr="006C6D7A">
        <w:t>a tree branch represents each outcome of the attribute test</w:t>
      </w:r>
      <w:r w:rsidRPr="006C6D7A">
        <w:t xml:space="preserve">, and each tree leaf node has a classification label. A </w:t>
      </w:r>
      <w:r w:rsidRPr="006C6D7A">
        <w:t>path from the root to a leaf node is a representation of a classification rule.</w:t>
      </w:r>
    </w:p>
    <w:p w:rsidR="00B661DC" w:rsidRDefault="00B661DC" w:rsidP="00B661DC">
      <w:pPr>
        <w:pStyle w:val="BodyTextIndent"/>
        <w:spacing w:after="120"/>
        <w:ind w:firstLine="0"/>
      </w:pPr>
      <w:r w:rsidRPr="006C6D7A">
        <w:t>The tree is constructed in a divide-and-conquer manner with no backtracking. The training examples are all at the root at the start of tree construction and are partitioned reclusively based on the provided selected attributes as the construction proceeds. Partitioning ends when all the samples for a given node belong to the same class, there are no remaining attributes for further partitioning, and there are no samples left to partition.</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0C79C1" w:rsidRDefault="000C79C1" w:rsidP="00214562">
      <w:pPr>
        <w:pStyle w:val="Heading3"/>
      </w:pPr>
      <w:r>
        <w:t>Clustering</w:t>
      </w:r>
    </w:p>
    <w:p w:rsidR="000C79C1" w:rsidRPr="00526AD5" w:rsidRDefault="000C79C1" w:rsidP="000C79C1">
      <w:pPr>
        <w:pStyle w:val="Heading4"/>
      </w:pPr>
      <w:r w:rsidRPr="00526AD5">
        <w:t>Silhouette Plot</w:t>
      </w:r>
    </w:p>
    <w:p w:rsidR="000C79C1" w:rsidRDefault="000C79C1" w:rsidP="000C79C1">
      <w:r>
        <w:t>A Silhouette plot shows the following information for each cluster:</w:t>
      </w:r>
    </w:p>
    <w:p w:rsidR="000C79C1" w:rsidRDefault="000C79C1" w:rsidP="000C79C1">
      <w:pPr>
        <w:spacing w:after="0"/>
        <w:ind w:left="360"/>
      </w:pPr>
      <w:r>
        <w:t>The number of plots per cluster</w:t>
      </w:r>
    </w:p>
    <w:p w:rsidR="000C79C1" w:rsidRDefault="000C79C1" w:rsidP="000C79C1">
      <w:pPr>
        <w:spacing w:after="0"/>
        <w:ind w:left="360"/>
      </w:pPr>
      <w:r>
        <w:t>The mean similarity of each plot to its own cluster minus the mean similarity to the next most similar cluster</w:t>
      </w:r>
    </w:p>
    <w:p w:rsidR="000C79C1" w:rsidRDefault="000C79C1" w:rsidP="000C79C1">
      <w:pPr>
        <w:ind w:left="360"/>
      </w:pPr>
      <w:r>
        <w:t>The average silhouetted width</w:t>
      </w:r>
    </w:p>
    <w:p w:rsidR="000C79C1" w:rsidRPr="006933D5" w:rsidRDefault="000C79C1" w:rsidP="000C79C1">
      <w:r>
        <w:t>Plots that fit well within their cluster will have large positive Silhouette widths, while plots that fit poorly within their cluster will have a small positive or a negative Silhouette width.</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Accuracy is calculated as the percentage of test samples correctly calculated (TP is true positive, TN is true negative):</w:t>
      </w:r>
    </w:p>
    <w:p w:rsidR="00214562" w:rsidRPr="004A75D8" w:rsidRDefault="00214562" w:rsidP="00C1367B">
      <w:pPr>
        <w:ind w:left="360"/>
      </w:pP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466EE1" w:rsidRPr="004A75D8" w:rsidRDefault="00214562" w:rsidP="00466EE1">
      <w:r w:rsidRPr="004A75D8">
        <w:t>Error rate is calculated as the opposite, or 1</w:t>
      </w:r>
      <w:r>
        <w:t xml:space="preserve"> </w:t>
      </w:r>
      <w:r w:rsidRPr="004A75D8">
        <w:t>- accuracy (FP is false positive, FN is false negative)</w:t>
      </w:r>
      <w:r w:rsidR="00466EE1" w:rsidRPr="004A75D8">
        <w:t>:</w:t>
      </w:r>
    </w:p>
    <w:p w:rsidR="00466EE1" w:rsidRPr="004A75D8" w:rsidRDefault="00466EE1" w:rsidP="00466EE1">
      <w:pPr>
        <w:ind w:left="360"/>
      </w:pP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r w:rsidRPr="004A75D8">
        <w:t xml:space="preserve"> </w:t>
      </w:r>
    </w:p>
    <w:p w:rsidR="00214562" w:rsidRDefault="00214562" w:rsidP="00214562">
      <w:pPr>
        <w:pStyle w:val="Heading4"/>
      </w:pPr>
      <w:r>
        <w:t>Sensitivity and Specificity</w:t>
      </w:r>
    </w:p>
    <w:p w:rsidR="00214562" w:rsidRPr="004A75D8" w:rsidRDefault="00214562" w:rsidP="00214562">
      <w:r w:rsidRPr="004A75D8">
        <w:t>Sensitivity is calculated as the true positive (TP) recognition rate:</w:t>
      </w:r>
    </w:p>
    <w:p w:rsidR="00214562" w:rsidRPr="004A75D8" w:rsidRDefault="00214562" w:rsidP="00C1367B">
      <w:pPr>
        <w:ind w:left="360"/>
      </w:pP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Specificity is calculated as the true negative (TN) recognition rate:</w:t>
      </w:r>
    </w:p>
    <w:p w:rsidR="00214562" w:rsidRPr="004A75D8" w:rsidRDefault="00214562" w:rsidP="00466EE1">
      <w:pPr>
        <w:ind w:left="360"/>
      </w:pP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Accuracy can be written as a function of both sensitivity and specificity:</w:t>
      </w:r>
    </w:p>
    <w:p w:rsidR="00214562" w:rsidRPr="004A75D8" w:rsidRDefault="00214562" w:rsidP="00466EE1">
      <w:pPr>
        <w:ind w:left="540" w:hanging="180"/>
      </w:pP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466EE1" w:rsidRPr="004A75D8" w:rsidRDefault="00214562" w:rsidP="00466EE1">
      <w:r w:rsidRPr="004A75D8">
        <w:t xml:space="preserve">Precision is measured as a percentage of the samples classified with a positive label that are </w:t>
      </w:r>
      <w:r w:rsidR="00466EE1">
        <w:t>actually positive, or exactness</w:t>
      </w:r>
      <w:r w:rsidR="00466EE1" w:rsidRPr="004A75D8">
        <w:t>:</w:t>
      </w:r>
    </w:p>
    <w:p w:rsidR="00466EE1" w:rsidRPr="004A75D8" w:rsidRDefault="00466EE1" w:rsidP="00466EE1">
      <w:pPr>
        <w:ind w:left="360"/>
      </w:pP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r w:rsidRPr="004A75D8">
        <w:t xml:space="preserve"> </w:t>
      </w:r>
    </w:p>
    <w:p w:rsidR="00214562" w:rsidRDefault="00214562" w:rsidP="00214562">
      <w:r w:rsidRPr="004A75D8">
        <w:t>Recall is measured as a percentage of positive samples actually classified with a positive label, or completeness.</w:t>
      </w:r>
    </w:p>
    <w:p w:rsidR="00466EE1" w:rsidRPr="004A75D8" w:rsidRDefault="00466EE1" w:rsidP="00466EE1">
      <w:pPr>
        <w:ind w:left="360"/>
      </w:pP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r w:rsidRPr="004A75D8">
        <w:t xml:space="preserve"> </w:t>
      </w:r>
    </w:p>
    <w:p w:rsidR="00214562" w:rsidRPr="004A75D8" w:rsidRDefault="00214562" w:rsidP="00214562">
      <w:r w:rsidRPr="004A75D8">
        <w:t>A perfect score would be 1.0 or 100%.</w:t>
      </w:r>
    </w:p>
    <w:p w:rsidR="00214562" w:rsidRDefault="00214562" w:rsidP="00214562">
      <w:pPr>
        <w:pStyle w:val="Heading4"/>
      </w:pPr>
      <w:r>
        <w:lastRenderedPageBreak/>
        <w:t>F-Measures</w:t>
      </w:r>
    </w:p>
    <w:p w:rsidR="00214562" w:rsidRDefault="00214562" w:rsidP="00214562">
      <w:r w:rsidRPr="004A75D8">
        <w:t>F-measure is a type of accuracy measurement</w:t>
      </w:r>
      <w:r>
        <w:t>,</w:t>
      </w:r>
      <w:r w:rsidRPr="004A75D8">
        <w:t xml:space="preserve"> which takes into account both precision and recall, with the resulting score assigned is between 0 and 1.</w:t>
      </w:r>
    </w:p>
    <w:p w:rsidR="00045F5D" w:rsidRPr="004A75D8" w:rsidRDefault="00045F5D" w:rsidP="00045F5D">
      <w:pPr>
        <w:ind w:left="360"/>
      </w:pPr>
      <m:oMath>
        <m:r>
          <w:rPr>
            <w:rFonts w:ascii="Cambria Math" w:hAnsi="Cambria Math"/>
          </w:rPr>
          <m:t>F=</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r w:rsidRPr="004A75D8">
        <w:t xml:space="preserve"> </w:t>
      </w:r>
    </w:p>
    <w:p w:rsidR="00214562" w:rsidRDefault="00214562" w:rsidP="00214562">
      <w:r w:rsidRPr="004A75D8">
        <w:t>F-measure can also be a weighted measurement as follows:</w:t>
      </w:r>
    </w:p>
    <w:p w:rsidR="00045F5D" w:rsidRPr="004A75D8" w:rsidRDefault="00045F5D" w:rsidP="00045F5D">
      <w:pPr>
        <w:ind w:left="360"/>
      </w:pPr>
      <m:oMath>
        <m:r>
          <w:rPr>
            <w:rFonts w:ascii="Cambria Math" w:hAnsi="Cambria Math"/>
          </w:rPr>
          <m:t>F=</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r>
              <w:rPr>
                <w:rFonts w:ascii="Cambria Math" w:hAnsi="Cambria Math"/>
              </w:rPr>
              <m:t>*precisiont*recall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w:r w:rsidRPr="004A75D8">
        <w:t xml:space="preserve"> </w:t>
      </w:r>
    </w:p>
    <w:p w:rsidR="00D5054B" w:rsidRPr="00525474" w:rsidRDefault="00D5054B" w:rsidP="00D5054B">
      <w:pPr>
        <w:pStyle w:val="Heading1"/>
        <w:spacing w:before="120"/>
      </w:pPr>
      <w:r w:rsidRPr="00525474">
        <w:t>RESULTS</w:t>
      </w:r>
    </w:p>
    <w:p w:rsidR="001917DE" w:rsidRPr="00525474" w:rsidRDefault="00225260" w:rsidP="001917DE">
      <w:pPr>
        <w:pStyle w:val="Heading2"/>
        <w:spacing w:before="0"/>
      </w:pPr>
      <w:r w:rsidRPr="00525474">
        <w:t xml:space="preserve">Magnitude of </w:t>
      </w:r>
      <w:r w:rsidR="001917DE" w:rsidRPr="00525474">
        <w:t xml:space="preserve">Upset </w:t>
      </w:r>
      <w:r w:rsidRPr="00525474">
        <w:t>A</w:t>
      </w:r>
      <w:r w:rsidR="001917DE" w:rsidRPr="00525474">
        <w:t>nalysis</w:t>
      </w:r>
    </w:p>
    <w:p w:rsidR="001917DE" w:rsidRPr="009C0250" w:rsidRDefault="001917DE" w:rsidP="001917DE">
      <w:pPr>
        <w:pStyle w:val="Heading3"/>
      </w:pPr>
      <w:r w:rsidRPr="009C0250">
        <w:t>Clustering</w:t>
      </w:r>
    </w:p>
    <w:p w:rsidR="001917DE" w:rsidRDefault="002D5569" w:rsidP="001917DE">
      <w:pPr>
        <w:pStyle w:val="BodyTextIndent"/>
        <w:keepNext/>
        <w:spacing w:after="120"/>
        <w:ind w:firstLine="0"/>
      </w:pPr>
      <w:r>
        <w:rPr>
          <w:noProof/>
        </w:rPr>
        <w:drawing>
          <wp:inline distT="0" distB="0" distL="0" distR="0" wp14:anchorId="0917FB8C" wp14:editId="7819DF6E">
            <wp:extent cx="3054096" cy="217135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png"/>
                    <pic:cNvPicPr/>
                  </pic:nvPicPr>
                  <pic:blipFill rotWithShape="1">
                    <a:blip r:embed="rId19" cstate="print">
                      <a:extLst>
                        <a:ext uri="{28A0092B-C50C-407E-A947-70E740481C1C}">
                          <a14:useLocalDpi xmlns:a14="http://schemas.microsoft.com/office/drawing/2010/main" val="0"/>
                        </a:ext>
                      </a:extLst>
                    </a:blip>
                    <a:srcRect t="7108" r="2022"/>
                    <a:stretch/>
                  </pic:blipFill>
                  <pic:spPr bwMode="auto">
                    <a:xfrm>
                      <a:off x="0" y="0"/>
                      <a:ext cx="3054096" cy="2171350"/>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fldSimple w:instr=" SEQ Figure \* ARABIC ">
        <w:r w:rsidR="007A63CE">
          <w:rPr>
            <w:noProof/>
          </w:rPr>
          <w:t>10</w:t>
        </w:r>
      </w:fldSimple>
      <w:r w:rsidRPr="001917DE">
        <w:t xml:space="preserve">. Odds and UpsetAmt for Clustering </w:t>
      </w:r>
    </w:p>
    <w:p w:rsidR="001917DE" w:rsidRDefault="001917DE" w:rsidP="001917DE">
      <w:pPr>
        <w:pStyle w:val="Heading4"/>
      </w:pPr>
      <w:r>
        <w:t>Density Approach</w:t>
      </w:r>
    </w:p>
    <w:p w:rsidR="001917DE" w:rsidRPr="00FF530D" w:rsidRDefault="001917DE" w:rsidP="001917DE">
      <w:pPr>
        <w:pStyle w:val="Heading5"/>
      </w:pPr>
      <w:r w:rsidRPr="00FF530D">
        <w:t>DBSCAN</w:t>
      </w:r>
    </w:p>
    <w:p w:rsidR="00FB2F73" w:rsidRPr="00FB2F73" w:rsidRDefault="00FB2F73" w:rsidP="00FB2F73">
      <w:r>
        <w:t xml:space="preserve">I began by running the DBSCAN </w:t>
      </w:r>
      <w:r w:rsidR="00D63CE7">
        <w:t xml:space="preserve">algorithm </w:t>
      </w:r>
      <w:r>
        <w:t xml:space="preserve">with a few different Eps values to try to </w:t>
      </w:r>
      <w:r w:rsidR="00B84212">
        <w:t xml:space="preserve">find the best fit and </w:t>
      </w:r>
      <w:r>
        <w:t>reduce the number of outliers. The one that seemed to fit the data best with limited outliers was an Eps vaue of</w:t>
      </w:r>
      <w:r w:rsidR="00D63CE7">
        <w:t xml:space="preserve"> 2; </w:t>
      </w:r>
      <w:r w:rsidR="00B84212">
        <w:t xml:space="preserve">however that only resulted in 2 clusters (see </w:t>
      </w:r>
      <w:r w:rsidR="00B84212">
        <w:fldChar w:fldCharType="begin"/>
      </w:r>
      <w:r w:rsidR="00B84212">
        <w:instrText xml:space="preserve"> REF _Ref469466555 \h </w:instrText>
      </w:r>
      <w:r w:rsidR="00B84212">
        <w:fldChar w:fldCharType="separate"/>
      </w:r>
      <w:r w:rsidR="007A63CE" w:rsidRPr="00D63CE7">
        <w:t xml:space="preserve">Figure </w:t>
      </w:r>
      <w:r w:rsidR="007A63CE">
        <w:rPr>
          <w:noProof/>
        </w:rPr>
        <w:t>11</w:t>
      </w:r>
      <w:r w:rsidR="00B84212">
        <w:fldChar w:fldCharType="end"/>
      </w:r>
      <w:r w:rsidR="00B84212">
        <w:t>).</w:t>
      </w:r>
      <w:r>
        <w:t xml:space="preserve"> </w:t>
      </w:r>
    </w:p>
    <w:p w:rsidR="001917DE" w:rsidRDefault="002D5569" w:rsidP="001917DE">
      <w:pPr>
        <w:pStyle w:val="BodyTextIndent"/>
        <w:keepNext/>
        <w:spacing w:after="120"/>
        <w:ind w:firstLine="0"/>
      </w:pPr>
      <w:r>
        <w:rPr>
          <w:noProof/>
        </w:rPr>
        <w:drawing>
          <wp:inline distT="0" distB="0" distL="0" distR="0" wp14:anchorId="342D6C9B" wp14:editId="4DAC4C8D">
            <wp:extent cx="3054096" cy="214672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png"/>
                    <pic:cNvPicPr/>
                  </pic:nvPicPr>
                  <pic:blipFill rotWithShape="1">
                    <a:blip r:embed="rId20" cstate="print">
                      <a:extLst>
                        <a:ext uri="{28A0092B-C50C-407E-A947-70E740481C1C}">
                          <a14:useLocalDpi xmlns:a14="http://schemas.microsoft.com/office/drawing/2010/main" val="0"/>
                        </a:ext>
                      </a:extLst>
                    </a:blip>
                    <a:srcRect t="8334" r="2206"/>
                    <a:stretch/>
                  </pic:blipFill>
                  <pic:spPr bwMode="auto">
                    <a:xfrm>
                      <a:off x="0" y="0"/>
                      <a:ext cx="3054096" cy="2146728"/>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D63CE7" w:rsidRDefault="001917DE" w:rsidP="001917DE">
      <w:pPr>
        <w:pStyle w:val="Caption"/>
      </w:pPr>
      <w:bookmarkStart w:id="9" w:name="_Ref469466555"/>
      <w:r w:rsidRPr="00D63CE7">
        <w:t xml:space="preserve">Figure </w:t>
      </w:r>
      <w:fldSimple w:instr=" SEQ Figure \* ARABIC ">
        <w:r w:rsidR="007A63CE">
          <w:rPr>
            <w:noProof/>
          </w:rPr>
          <w:t>11</w:t>
        </w:r>
      </w:fldSimple>
      <w:bookmarkEnd w:id="9"/>
      <w:r w:rsidRPr="00D63CE7">
        <w:t>. DBSCAN Clustering for Eps=</w:t>
      </w:r>
      <w:r w:rsidR="00D63CE7" w:rsidRPr="00D63CE7">
        <w:t>2</w:t>
      </w:r>
    </w:p>
    <w:p w:rsidR="009C0250" w:rsidRPr="009C0250" w:rsidRDefault="009C0250" w:rsidP="00985462">
      <w:pPr>
        <w:rPr>
          <w:lang w:eastAsia="en-AU"/>
        </w:rPr>
      </w:pPr>
      <w:r>
        <w:rPr>
          <w:lang w:eastAsia="en-AU"/>
        </w:rPr>
        <w:t>The silhouette plot for clustering using DBSCAN with (</w:t>
      </w:r>
      <w:r>
        <w:rPr>
          <w:lang w:eastAsia="en-AU"/>
        </w:rPr>
        <w:fldChar w:fldCharType="begin"/>
      </w:r>
      <w:r>
        <w:rPr>
          <w:lang w:eastAsia="en-AU"/>
        </w:rPr>
        <w:instrText xml:space="preserve"> REF _Ref469464115 \h </w:instrText>
      </w:r>
      <w:r>
        <w:rPr>
          <w:lang w:eastAsia="en-AU"/>
        </w:rPr>
      </w:r>
      <w:r>
        <w:rPr>
          <w:lang w:eastAsia="en-AU"/>
        </w:rPr>
        <w:fldChar w:fldCharType="separate"/>
      </w:r>
      <w:r w:rsidR="007A63CE">
        <w:t xml:space="preserve">Figure </w:t>
      </w:r>
      <w:r w:rsidR="007A63CE">
        <w:rPr>
          <w:noProof/>
        </w:rPr>
        <w:t>12</w:t>
      </w:r>
      <w:r>
        <w:rPr>
          <w:lang w:eastAsia="en-AU"/>
        </w:rPr>
        <w:fldChar w:fldCharType="end"/>
      </w:r>
      <w:r>
        <w:rPr>
          <w:lang w:eastAsia="en-AU"/>
        </w:rPr>
        <w:t xml:space="preserve">) shows </w:t>
      </w:r>
      <w:r w:rsidR="00985462">
        <w:rPr>
          <w:lang w:eastAsia="en-AU"/>
        </w:rPr>
        <w:t>the average silhouette width of 0.51. T</w:t>
      </w:r>
      <w:r w:rsidR="001711CD">
        <w:rPr>
          <w:lang w:eastAsia="en-AU"/>
        </w:rPr>
        <w:t>he data seems to fit fairly well, but there are still v</w:t>
      </w:r>
      <w:r w:rsidR="00985462">
        <w:rPr>
          <w:lang w:eastAsia="en-AU"/>
        </w:rPr>
        <w:t>isible outliers</w:t>
      </w:r>
      <w:r>
        <w:rPr>
          <w:lang w:eastAsia="en-AU"/>
        </w:rPr>
        <w:t xml:space="preserve"> with an Eps of </w:t>
      </w:r>
      <w:r w:rsidR="00D63CE7">
        <w:rPr>
          <w:lang w:eastAsia="en-AU"/>
        </w:rPr>
        <w:t>2.</w:t>
      </w:r>
    </w:p>
    <w:p w:rsidR="000C79C1" w:rsidRDefault="000C79C1" w:rsidP="000C79C1">
      <w:pPr>
        <w:pStyle w:val="Heading4"/>
        <w:numPr>
          <w:ilvl w:val="0"/>
          <w:numId w:val="0"/>
        </w:numPr>
      </w:pPr>
      <w:r>
        <w:rPr>
          <w:i w:val="0"/>
          <w:noProof/>
          <w:color w:val="FF0000"/>
        </w:rPr>
        <w:drawing>
          <wp:inline distT="0" distB="0" distL="0" distR="0" wp14:anchorId="2620BF92" wp14:editId="5162102A">
            <wp:extent cx="3050315" cy="39663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_SilhouettePlot.png"/>
                    <pic:cNvPicPr/>
                  </pic:nvPicPr>
                  <pic:blipFill rotWithShape="1">
                    <a:blip r:embed="rId21" cstate="print">
                      <a:extLst>
                        <a:ext uri="{28A0092B-C50C-407E-A947-70E740481C1C}">
                          <a14:useLocalDpi xmlns:a14="http://schemas.microsoft.com/office/drawing/2010/main" val="0"/>
                        </a:ext>
                      </a:extLst>
                    </a:blip>
                    <a:srcRect t="2481"/>
                    <a:stretch/>
                  </pic:blipFill>
                  <pic:spPr bwMode="auto">
                    <a:xfrm>
                      <a:off x="0" y="0"/>
                      <a:ext cx="3049270" cy="3965000"/>
                    </a:xfrm>
                    <a:prstGeom prst="rect">
                      <a:avLst/>
                    </a:prstGeom>
                    <a:ln>
                      <a:noFill/>
                    </a:ln>
                    <a:extLst>
                      <a:ext uri="{53640926-AAD7-44D8-BBD7-CCE9431645EC}">
                        <a14:shadowObscured xmlns:a14="http://schemas.microsoft.com/office/drawing/2010/main"/>
                      </a:ext>
                    </a:extLst>
                  </pic:spPr>
                </pic:pic>
              </a:graphicData>
            </a:graphic>
          </wp:inline>
        </w:drawing>
      </w:r>
    </w:p>
    <w:p w:rsidR="000C79C1" w:rsidRPr="002D5569" w:rsidRDefault="000C79C1" w:rsidP="000C79C1">
      <w:pPr>
        <w:pStyle w:val="Caption"/>
        <w:rPr>
          <w:i/>
          <w:color w:val="FF0000"/>
        </w:rPr>
      </w:pPr>
      <w:bookmarkStart w:id="10" w:name="_Ref469464115"/>
      <w:r>
        <w:t xml:space="preserve">Figure </w:t>
      </w:r>
      <w:fldSimple w:instr=" SEQ Figure \* ARABIC ">
        <w:r w:rsidR="007A63CE">
          <w:rPr>
            <w:noProof/>
          </w:rPr>
          <w:t>12</w:t>
        </w:r>
      </w:fldSimple>
      <w:bookmarkEnd w:id="10"/>
      <w:r>
        <w:t>. DBSCAN Silhouette Plot</w:t>
      </w:r>
    </w:p>
    <w:p w:rsidR="001917DE" w:rsidRPr="00641A9F" w:rsidRDefault="001917DE" w:rsidP="001917DE">
      <w:pPr>
        <w:pStyle w:val="Heading4"/>
      </w:pPr>
      <w:r w:rsidRPr="00641A9F">
        <w:t>Partitioning Approach</w:t>
      </w:r>
    </w:p>
    <w:p w:rsidR="00940748" w:rsidRPr="00940748" w:rsidRDefault="00940748" w:rsidP="00940748">
      <w:r>
        <w:t xml:space="preserve">For the k-mean approach to clustering, the number of partitions </w:t>
      </w:r>
      <w:r>
        <w:rPr>
          <w:i/>
        </w:rPr>
        <w:t>k</w:t>
      </w:r>
      <w:r>
        <w:t xml:space="preserve"> must be specified at run time. To determine the best value for </w:t>
      </w:r>
      <w:r w:rsidRPr="00940748">
        <w:t>k</w:t>
      </w:r>
      <w:r>
        <w:t xml:space="preserve">, </w:t>
      </w:r>
      <w:r w:rsidRPr="00940748">
        <w:t>I</w:t>
      </w:r>
      <w:r>
        <w:t xml:space="preserve"> evaluated the sum of squared error (SSE) within groups as a function of the number of clusters, also known as the Elbow method (see </w:t>
      </w:r>
      <w:r>
        <w:fldChar w:fldCharType="begin"/>
      </w:r>
      <w:r>
        <w:instrText xml:space="preserve"> REF _Ref469462759 \h </w:instrText>
      </w:r>
      <w:r>
        <w:fldChar w:fldCharType="separate"/>
      </w:r>
      <w:r w:rsidR="007A63CE" w:rsidRPr="001917DE">
        <w:t xml:space="preserve">Figure </w:t>
      </w:r>
      <w:r w:rsidR="007A63CE">
        <w:rPr>
          <w:noProof/>
        </w:rPr>
        <w:t>13</w:t>
      </w:r>
      <w:r>
        <w:fldChar w:fldCharType="end"/>
      </w:r>
      <w:r>
        <w:t xml:space="preserve">). Finding the bend in the plot or elbow determines a good value for </w:t>
      </w:r>
      <w:r>
        <w:rPr>
          <w:i/>
        </w:rPr>
        <w:t>k</w:t>
      </w:r>
      <w:r>
        <w:t>. In this case, the elbow occurred at 3 or 4 clusters, so I looked at both values for my analysis.</w:t>
      </w:r>
    </w:p>
    <w:p w:rsidR="001917DE" w:rsidRDefault="002D5569" w:rsidP="001917DE">
      <w:pPr>
        <w:pStyle w:val="Heading5"/>
        <w:keepNext/>
        <w:numPr>
          <w:ilvl w:val="0"/>
          <w:numId w:val="0"/>
        </w:numPr>
      </w:pPr>
      <w:r>
        <w:rPr>
          <w:noProof/>
        </w:rPr>
        <w:drawing>
          <wp:inline distT="0" distB="0" distL="0" distR="0" wp14:anchorId="2D9D53F7" wp14:editId="07AAEA0C">
            <wp:extent cx="3054096" cy="195495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png"/>
                    <pic:cNvPicPr/>
                  </pic:nvPicPr>
                  <pic:blipFill rotWithShape="1">
                    <a:blip r:embed="rId22" cstate="print">
                      <a:extLst>
                        <a:ext uri="{28A0092B-C50C-407E-A947-70E740481C1C}">
                          <a14:useLocalDpi xmlns:a14="http://schemas.microsoft.com/office/drawing/2010/main" val="0"/>
                        </a:ext>
                      </a:extLst>
                    </a:blip>
                    <a:srcRect t="9867" r="2941"/>
                    <a:stretch/>
                  </pic:blipFill>
                  <pic:spPr bwMode="auto">
                    <a:xfrm>
                      <a:off x="0" y="0"/>
                      <a:ext cx="3054096" cy="1954951"/>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bookmarkStart w:id="11" w:name="_Ref469462759"/>
      <w:bookmarkStart w:id="12" w:name="_Ref469462754"/>
      <w:r w:rsidRPr="001917DE">
        <w:t xml:space="preserve">Figure </w:t>
      </w:r>
      <w:fldSimple w:instr=" SEQ Figure \* ARABIC ">
        <w:r w:rsidR="007A63CE">
          <w:rPr>
            <w:noProof/>
          </w:rPr>
          <w:t>13</w:t>
        </w:r>
      </w:fldSimple>
      <w:bookmarkEnd w:id="11"/>
      <w:r w:rsidRPr="001917DE">
        <w:t xml:space="preserve">. Number of Clusters to Determine Best </w:t>
      </w:r>
      <w:r w:rsidRPr="001917DE">
        <w:rPr>
          <w:i/>
        </w:rPr>
        <w:t>k</w:t>
      </w:r>
      <w:r w:rsidRPr="001917DE">
        <w:t xml:space="preserve"> Value</w:t>
      </w:r>
      <w:bookmarkEnd w:id="12"/>
    </w:p>
    <w:p w:rsidR="001917DE" w:rsidRPr="00FB2F73" w:rsidRDefault="001917DE" w:rsidP="001917DE">
      <w:pPr>
        <w:pStyle w:val="Heading5"/>
      </w:pPr>
      <w:r w:rsidRPr="00FB2F73">
        <w:t>K-means</w:t>
      </w:r>
    </w:p>
    <w:p w:rsidR="001711CD" w:rsidRPr="00FB2F73" w:rsidRDefault="00FB2F73" w:rsidP="001711CD">
      <w:r w:rsidRPr="00FB2F73">
        <w:t xml:space="preserve">Clustering with k-means values </w:t>
      </w:r>
      <w:r w:rsidR="001711CD" w:rsidRPr="00FB2F73">
        <w:rPr>
          <w:i/>
        </w:rPr>
        <w:t>k</w:t>
      </w:r>
      <w:r w:rsidR="001711CD" w:rsidRPr="00FB2F73">
        <w:t xml:space="preserve">=3 (see </w:t>
      </w:r>
      <w:r w:rsidR="001711CD" w:rsidRPr="00FB2F73">
        <w:fldChar w:fldCharType="begin"/>
      </w:r>
      <w:r w:rsidR="001711CD" w:rsidRPr="00FB2F73">
        <w:instrText xml:space="preserve"> REF _Ref469463019 \h </w:instrText>
      </w:r>
      <w:r w:rsidR="001711CD" w:rsidRPr="00FB2F73">
        <w:fldChar w:fldCharType="separate"/>
      </w:r>
      <w:r w:rsidR="007A63CE">
        <w:t xml:space="preserve">Figure </w:t>
      </w:r>
      <w:r w:rsidR="007A63CE">
        <w:rPr>
          <w:noProof/>
        </w:rPr>
        <w:t>14</w:t>
      </w:r>
      <w:r w:rsidR="001711CD" w:rsidRPr="00FB2F73">
        <w:fldChar w:fldCharType="end"/>
      </w:r>
      <w:r w:rsidR="001711CD" w:rsidRPr="00FB2F73">
        <w:t xml:space="preserve">) as well as </w:t>
      </w:r>
      <w:r w:rsidR="001711CD" w:rsidRPr="00FB2F73">
        <w:rPr>
          <w:i/>
        </w:rPr>
        <w:t>k</w:t>
      </w:r>
      <w:r w:rsidR="001711CD" w:rsidRPr="00FB2F73">
        <w:t xml:space="preserve">=4 (see </w:t>
      </w:r>
      <w:r w:rsidR="001711CD" w:rsidRPr="00FB2F73">
        <w:fldChar w:fldCharType="begin"/>
      </w:r>
      <w:r w:rsidR="001711CD" w:rsidRPr="00FB2F73">
        <w:instrText xml:space="preserve"> REF _Ref469463046 \h </w:instrText>
      </w:r>
      <w:r w:rsidR="001711CD" w:rsidRPr="00FB2F73">
        <w:fldChar w:fldCharType="separate"/>
      </w:r>
      <w:r w:rsidR="007A63CE">
        <w:t xml:space="preserve">Figure </w:t>
      </w:r>
      <w:r w:rsidR="007A63CE">
        <w:rPr>
          <w:noProof/>
        </w:rPr>
        <w:t>15</w:t>
      </w:r>
      <w:r w:rsidR="001711CD" w:rsidRPr="00FB2F73">
        <w:fldChar w:fldCharType="end"/>
      </w:r>
      <w:r w:rsidR="001711CD" w:rsidRPr="00FB2F73">
        <w:t>) both seemed to fit the data well</w:t>
      </w:r>
      <w:r w:rsidRPr="00FB2F73">
        <w:t xml:space="preserve">. There are a few possible outliers in each graph, but both </w:t>
      </w:r>
      <w:r w:rsidRPr="00FB2F73">
        <w:rPr>
          <w:i/>
        </w:rPr>
        <w:t>k</w:t>
      </w:r>
      <w:r w:rsidRPr="00FB2F73">
        <w:t xml:space="preserve"> values seem to fit the data well overall.</w:t>
      </w:r>
    </w:p>
    <w:p w:rsidR="002D5569" w:rsidRDefault="002D5569" w:rsidP="002D5569">
      <w:pPr>
        <w:pStyle w:val="BodyTextIndent"/>
        <w:keepNext/>
        <w:spacing w:after="120"/>
        <w:ind w:firstLine="0"/>
      </w:pPr>
      <w:r>
        <w:rPr>
          <w:noProof/>
        </w:rPr>
        <w:lastRenderedPageBreak/>
        <w:drawing>
          <wp:inline distT="0" distB="0" distL="0" distR="0" wp14:anchorId="56386540" wp14:editId="4C913DD0">
            <wp:extent cx="3054096" cy="214906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png"/>
                    <pic:cNvPicPr/>
                  </pic:nvPicPr>
                  <pic:blipFill rotWithShape="1">
                    <a:blip r:embed="rId23" cstate="print">
                      <a:extLst>
                        <a:ext uri="{28A0092B-C50C-407E-A947-70E740481C1C}">
                          <a14:useLocalDpi xmlns:a14="http://schemas.microsoft.com/office/drawing/2010/main" val="0"/>
                        </a:ext>
                      </a:extLst>
                    </a:blip>
                    <a:srcRect t="8579" r="2574"/>
                    <a:stretch/>
                  </pic:blipFill>
                  <pic:spPr bwMode="auto">
                    <a:xfrm>
                      <a:off x="0" y="0"/>
                      <a:ext cx="3054096" cy="2149065"/>
                    </a:xfrm>
                    <a:prstGeom prst="rect">
                      <a:avLst/>
                    </a:prstGeom>
                    <a:ln>
                      <a:noFill/>
                    </a:ln>
                    <a:extLst>
                      <a:ext uri="{53640926-AAD7-44D8-BBD7-CCE9431645EC}">
                        <a14:shadowObscured xmlns:a14="http://schemas.microsoft.com/office/drawing/2010/main"/>
                      </a:ext>
                    </a:extLst>
                  </pic:spPr>
                </pic:pic>
              </a:graphicData>
            </a:graphic>
          </wp:inline>
        </w:drawing>
      </w:r>
    </w:p>
    <w:p w:rsidR="002D5569" w:rsidRDefault="002D5569" w:rsidP="002D5569">
      <w:pPr>
        <w:pStyle w:val="Caption"/>
      </w:pPr>
      <w:bookmarkStart w:id="13" w:name="_Ref469463019"/>
      <w:r>
        <w:t xml:space="preserve">Figure </w:t>
      </w:r>
      <w:fldSimple w:instr=" SEQ Figure \* ARABIC ">
        <w:r w:rsidR="007A63CE">
          <w:rPr>
            <w:noProof/>
          </w:rPr>
          <w:t>14</w:t>
        </w:r>
      </w:fldSimple>
      <w:bookmarkEnd w:id="13"/>
      <w:r>
        <w:t xml:space="preserve">. K-Means Clustering for </w:t>
      </w:r>
      <w:r>
        <w:rPr>
          <w:i/>
        </w:rPr>
        <w:t>k</w:t>
      </w:r>
      <w:r>
        <w:t>=3</w:t>
      </w:r>
    </w:p>
    <w:p w:rsidR="00940748" w:rsidRDefault="00940748" w:rsidP="00940748">
      <w:pPr>
        <w:keepNext/>
      </w:pPr>
      <w:r>
        <w:rPr>
          <w:noProof/>
        </w:rPr>
        <w:drawing>
          <wp:inline distT="0" distB="0" distL="0" distR="0" wp14:anchorId="7AFD2E2C" wp14:editId="5DE1577A">
            <wp:extent cx="3048423" cy="2090057"/>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png"/>
                    <pic:cNvPicPr/>
                  </pic:nvPicPr>
                  <pic:blipFill rotWithShape="1">
                    <a:blip r:embed="rId24" cstate="print">
                      <a:extLst>
                        <a:ext uri="{28A0092B-C50C-407E-A947-70E740481C1C}">
                          <a14:useLocalDpi xmlns:a14="http://schemas.microsoft.com/office/drawing/2010/main" val="0"/>
                        </a:ext>
                      </a:extLst>
                    </a:blip>
                    <a:srcRect t="8571"/>
                    <a:stretch/>
                  </pic:blipFill>
                  <pic:spPr bwMode="auto">
                    <a:xfrm>
                      <a:off x="0" y="0"/>
                      <a:ext cx="3049270" cy="2090638"/>
                    </a:xfrm>
                    <a:prstGeom prst="rect">
                      <a:avLst/>
                    </a:prstGeom>
                    <a:ln>
                      <a:noFill/>
                    </a:ln>
                    <a:extLst>
                      <a:ext uri="{53640926-AAD7-44D8-BBD7-CCE9431645EC}">
                        <a14:shadowObscured xmlns:a14="http://schemas.microsoft.com/office/drawing/2010/main"/>
                      </a:ext>
                    </a:extLst>
                  </pic:spPr>
                </pic:pic>
              </a:graphicData>
            </a:graphic>
          </wp:inline>
        </w:drawing>
      </w:r>
    </w:p>
    <w:p w:rsidR="00940748" w:rsidRDefault="00940748" w:rsidP="00940748">
      <w:pPr>
        <w:pStyle w:val="Caption"/>
      </w:pPr>
      <w:bookmarkStart w:id="14" w:name="_Ref469463046"/>
      <w:r>
        <w:t xml:space="preserve">Figure </w:t>
      </w:r>
      <w:fldSimple w:instr=" SEQ Figure \* ARABIC ">
        <w:r w:rsidR="007A63CE">
          <w:rPr>
            <w:noProof/>
          </w:rPr>
          <w:t>15</w:t>
        </w:r>
      </w:fldSimple>
      <w:bookmarkEnd w:id="14"/>
      <w:r>
        <w:t xml:space="preserve">. K-Means Clustering for </w:t>
      </w:r>
      <w:r>
        <w:rPr>
          <w:i/>
        </w:rPr>
        <w:t>k</w:t>
      </w:r>
      <w:r>
        <w:t>=4</w:t>
      </w:r>
    </w:p>
    <w:p w:rsidR="000C79C1" w:rsidRPr="00FB2F73" w:rsidRDefault="001711CD" w:rsidP="000C79C1">
      <w:r w:rsidRPr="00FB2F73">
        <w:t>The silhouette plots for k-means give a good indication of how well the clustering worked. For</w:t>
      </w:r>
      <w:r w:rsidR="00FB2F73" w:rsidRPr="00FB2F73">
        <w:t xml:space="preserve"> </w:t>
      </w:r>
      <w:r w:rsidR="00FB2F73" w:rsidRPr="00FB2F73">
        <w:rPr>
          <w:i/>
        </w:rPr>
        <w:t>k</w:t>
      </w:r>
      <w:r w:rsidR="00FB2F73" w:rsidRPr="00FB2F73">
        <w:t>=4 (</w:t>
      </w:r>
      <w:r w:rsidR="00FB2F73" w:rsidRPr="00FB2F73">
        <w:fldChar w:fldCharType="begin"/>
      </w:r>
      <w:r w:rsidR="00FB2F73" w:rsidRPr="00FB2F73">
        <w:instrText xml:space="preserve"> REF _Ref469465738 \h </w:instrText>
      </w:r>
      <w:r w:rsidR="00FB2F73" w:rsidRPr="00FB2F73">
        <w:fldChar w:fldCharType="separate"/>
      </w:r>
      <w:r w:rsidR="007A63CE" w:rsidRPr="001917DE">
        <w:t xml:space="preserve">Figure </w:t>
      </w:r>
      <w:r w:rsidR="007A63CE">
        <w:rPr>
          <w:noProof/>
        </w:rPr>
        <w:t>16</w:t>
      </w:r>
      <w:r w:rsidR="00FB2F73" w:rsidRPr="00FB2F73">
        <w:fldChar w:fldCharType="end"/>
      </w:r>
      <w:r w:rsidR="00FB2F73" w:rsidRPr="00FB2F73">
        <w:t xml:space="preserve">), there are no visible outliers, but the silhouette width is slightly less than idea at 0.43. The best silhouette width for k-means was with </w:t>
      </w:r>
      <w:r w:rsidR="000C79C1" w:rsidRPr="00FB2F73">
        <w:rPr>
          <w:i/>
        </w:rPr>
        <w:t>k</w:t>
      </w:r>
      <w:r w:rsidR="000C79C1" w:rsidRPr="00FB2F73">
        <w:t xml:space="preserve">=3 </w:t>
      </w:r>
      <w:r w:rsidRPr="00FB2F73">
        <w:t>(</w:t>
      </w:r>
      <w:r w:rsidR="00FB2F73" w:rsidRPr="00FB2F73">
        <w:t xml:space="preserve">see </w:t>
      </w:r>
      <w:r w:rsidRPr="00FB2F73">
        <w:fldChar w:fldCharType="begin"/>
      </w:r>
      <w:r w:rsidRPr="00FB2F73">
        <w:instrText xml:space="preserve"> REF _Ref469465692 \h </w:instrText>
      </w:r>
      <w:r w:rsidRPr="00FB2F73">
        <w:fldChar w:fldCharType="separate"/>
      </w:r>
      <w:r w:rsidR="007A63CE">
        <w:t xml:space="preserve">Figure </w:t>
      </w:r>
      <w:r w:rsidR="007A63CE">
        <w:rPr>
          <w:noProof/>
        </w:rPr>
        <w:t>17</w:t>
      </w:r>
      <w:r w:rsidRPr="00FB2F73">
        <w:fldChar w:fldCharType="end"/>
      </w:r>
      <w:r w:rsidRPr="00FB2F73">
        <w:t>)</w:t>
      </w:r>
      <w:r w:rsidR="00FB2F73" w:rsidRPr="00FB2F73">
        <w:t>, matching the value from the DBSCAN results at 0.51.</w:t>
      </w:r>
      <w:r w:rsidRPr="00FB2F73">
        <w:t xml:space="preserve"> </w:t>
      </w:r>
    </w:p>
    <w:p w:rsidR="00FB2F73" w:rsidRDefault="00FB2F73" w:rsidP="00FB2F73">
      <w:pPr>
        <w:pStyle w:val="BodyTextIndent"/>
        <w:keepNext/>
        <w:spacing w:after="120"/>
        <w:ind w:firstLine="0"/>
      </w:pPr>
      <w:r>
        <w:rPr>
          <w:noProof/>
        </w:rPr>
        <w:drawing>
          <wp:inline distT="0" distB="0" distL="0" distR="0" wp14:anchorId="034E9565" wp14:editId="78C5FBCF">
            <wp:extent cx="2852928" cy="4005072"/>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_SilhouettePlot.png"/>
                    <pic:cNvPicPr/>
                  </pic:nvPicPr>
                  <pic:blipFill rotWithShape="1">
                    <a:blip r:embed="rId25" cstate="print">
                      <a:extLst>
                        <a:ext uri="{28A0092B-C50C-407E-A947-70E740481C1C}">
                          <a14:useLocalDpi xmlns:a14="http://schemas.microsoft.com/office/drawing/2010/main" val="0"/>
                        </a:ext>
                      </a:extLst>
                    </a:blip>
                    <a:srcRect l="7173" t="2438"/>
                    <a:stretch/>
                  </pic:blipFill>
                  <pic:spPr bwMode="auto">
                    <a:xfrm>
                      <a:off x="0" y="0"/>
                      <a:ext cx="2852928" cy="4005072"/>
                    </a:xfrm>
                    <a:prstGeom prst="rect">
                      <a:avLst/>
                    </a:prstGeom>
                    <a:ln>
                      <a:noFill/>
                    </a:ln>
                    <a:extLst>
                      <a:ext uri="{53640926-AAD7-44D8-BBD7-CCE9431645EC}">
                        <a14:shadowObscured xmlns:a14="http://schemas.microsoft.com/office/drawing/2010/main"/>
                      </a:ext>
                    </a:extLst>
                  </pic:spPr>
                </pic:pic>
              </a:graphicData>
            </a:graphic>
          </wp:inline>
        </w:drawing>
      </w:r>
    </w:p>
    <w:p w:rsidR="00FB2F73" w:rsidRPr="001917DE" w:rsidRDefault="00FB2F73" w:rsidP="00FB2F73">
      <w:pPr>
        <w:pStyle w:val="Caption"/>
      </w:pPr>
      <w:bookmarkStart w:id="15" w:name="_Ref469465738"/>
      <w:r w:rsidRPr="001917DE">
        <w:t xml:space="preserve">Figure </w:t>
      </w:r>
      <w:fldSimple w:instr=" SEQ Figure \* ARABIC ">
        <w:r w:rsidR="007A63CE">
          <w:rPr>
            <w:noProof/>
          </w:rPr>
          <w:t>16</w:t>
        </w:r>
      </w:fldSimple>
      <w:bookmarkEnd w:id="15"/>
      <w:r w:rsidRPr="001917DE">
        <w:t>. K-</w:t>
      </w:r>
      <w:r>
        <w:t>M</w:t>
      </w:r>
      <w:r w:rsidRPr="001917DE">
        <w:t xml:space="preserve">eans </w:t>
      </w:r>
      <w:r>
        <w:t xml:space="preserve">Clustering </w:t>
      </w:r>
      <w:r w:rsidRPr="001917DE">
        <w:t xml:space="preserve">Silhouette Plot for </w:t>
      </w:r>
      <w:r w:rsidRPr="001917DE">
        <w:rPr>
          <w:i/>
        </w:rPr>
        <w:t>k</w:t>
      </w:r>
      <w:r w:rsidRPr="001917DE">
        <w:t>=</w:t>
      </w:r>
      <w:r>
        <w:t>4</w:t>
      </w:r>
    </w:p>
    <w:p w:rsidR="002D5569" w:rsidRDefault="002D5569" w:rsidP="002D5569">
      <w:pPr>
        <w:pStyle w:val="BodyTextIndent"/>
        <w:keepNext/>
        <w:spacing w:after="120"/>
        <w:ind w:firstLine="0"/>
      </w:pPr>
      <w:r>
        <w:rPr>
          <w:noProof/>
        </w:rPr>
        <w:drawing>
          <wp:inline distT="0" distB="0" distL="0" distR="0" wp14:anchorId="74D37E6A" wp14:editId="70A59DD8">
            <wp:extent cx="2852928" cy="3959352"/>
            <wp:effectExtent l="0" t="0" r="508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_SilhouettePlot.png"/>
                    <pic:cNvPicPr/>
                  </pic:nvPicPr>
                  <pic:blipFill rotWithShape="1">
                    <a:blip r:embed="rId26" cstate="print">
                      <a:extLst>
                        <a:ext uri="{28A0092B-C50C-407E-A947-70E740481C1C}">
                          <a14:useLocalDpi xmlns:a14="http://schemas.microsoft.com/office/drawing/2010/main" val="0"/>
                        </a:ext>
                      </a:extLst>
                    </a:blip>
                    <a:srcRect l="6437" t="2593"/>
                    <a:stretch/>
                  </pic:blipFill>
                  <pic:spPr bwMode="auto">
                    <a:xfrm>
                      <a:off x="0" y="0"/>
                      <a:ext cx="2852928" cy="3959352"/>
                    </a:xfrm>
                    <a:prstGeom prst="rect">
                      <a:avLst/>
                    </a:prstGeom>
                    <a:ln>
                      <a:noFill/>
                    </a:ln>
                    <a:extLst>
                      <a:ext uri="{53640926-AAD7-44D8-BBD7-CCE9431645EC}">
                        <a14:shadowObscured xmlns:a14="http://schemas.microsoft.com/office/drawing/2010/main"/>
                      </a:ext>
                    </a:extLst>
                  </pic:spPr>
                </pic:pic>
              </a:graphicData>
            </a:graphic>
          </wp:inline>
        </w:drawing>
      </w:r>
    </w:p>
    <w:p w:rsidR="001917DE" w:rsidRDefault="002D5569" w:rsidP="002D5569">
      <w:pPr>
        <w:pStyle w:val="Caption"/>
      </w:pPr>
      <w:bookmarkStart w:id="16" w:name="_Ref469465692"/>
      <w:r>
        <w:t xml:space="preserve">Figure </w:t>
      </w:r>
      <w:fldSimple w:instr=" SEQ Figure \* ARABIC ">
        <w:r w:rsidR="007A63CE">
          <w:rPr>
            <w:noProof/>
          </w:rPr>
          <w:t>17</w:t>
        </w:r>
      </w:fldSimple>
      <w:bookmarkEnd w:id="16"/>
      <w:r>
        <w:t xml:space="preserve">. K-Means Clustering Silhouette Plot for </w:t>
      </w:r>
      <w:r>
        <w:rPr>
          <w:i/>
        </w:rPr>
        <w:t>k</w:t>
      </w:r>
      <w:r>
        <w:t>=3</w:t>
      </w:r>
    </w:p>
    <w:p w:rsidR="001917DE" w:rsidRPr="00525474" w:rsidRDefault="001917DE" w:rsidP="001917DE">
      <w:pPr>
        <w:pStyle w:val="Heading3"/>
      </w:pPr>
      <w:r w:rsidRPr="00525474">
        <w:lastRenderedPageBreak/>
        <w:t>Classification</w:t>
      </w:r>
    </w:p>
    <w:p w:rsidR="001917DE" w:rsidRPr="009F67AC" w:rsidRDefault="001917DE" w:rsidP="001917DE">
      <w:pPr>
        <w:pStyle w:val="Heading4"/>
      </w:pPr>
      <w:r w:rsidRPr="009F67AC">
        <w:t>Training and Testing</w:t>
      </w:r>
    </w:p>
    <w:p w:rsidR="002D5569" w:rsidRPr="002D5569" w:rsidRDefault="002D5569" w:rsidP="002D5569">
      <w:r>
        <w:t xml:space="preserve">As previously mentioned, the holdout method is the type of classification cross validation used for this exercise. For the case of the Magnitude of Upset, only one application of the approach was used in which the training set consisted of previous season data and the test set consisted of current season data. </w:t>
      </w:r>
      <w:r w:rsidR="009F67AC">
        <w:t>Unfortunately, the test set containing the current season data did not have representation for each classification type; however, it was still a useful exercise in determining how well the prediction worked for these results.</w:t>
      </w:r>
    </w:p>
    <w:p w:rsidR="003E42EC" w:rsidRPr="006620AE" w:rsidRDefault="003E42EC" w:rsidP="003E42EC">
      <w:pPr>
        <w:pStyle w:val="Heading4"/>
      </w:pPr>
      <w:r w:rsidRPr="006620AE">
        <w:t>Naïve Bayes</w:t>
      </w:r>
    </w:p>
    <w:p w:rsidR="003F140A" w:rsidRDefault="00641A9F" w:rsidP="00641A9F">
      <w:r w:rsidRPr="0082169B">
        <w:t>As is shown in</w:t>
      </w:r>
      <w:r>
        <w:t xml:space="preserve"> </w:t>
      </w:r>
      <w:r>
        <w:fldChar w:fldCharType="begin"/>
      </w:r>
      <w:r>
        <w:instrText xml:space="preserve"> REF _Ref469423688 \h </w:instrText>
      </w:r>
      <w:r>
        <w:fldChar w:fldCharType="separate"/>
      </w:r>
      <w:r w:rsidR="007A63CE">
        <w:t xml:space="preserve">Table </w:t>
      </w:r>
      <w:r w:rsidR="007A63CE">
        <w:rPr>
          <w:noProof/>
        </w:rPr>
        <w:t>1</w:t>
      </w:r>
      <w:r>
        <w:fldChar w:fldCharType="end"/>
      </w:r>
      <w:r w:rsidRPr="0082169B">
        <w:t xml:space="preserve">, Naïve Bayes </w:t>
      </w:r>
      <w:r w:rsidR="003F140A">
        <w:t>was able to classify</w:t>
      </w:r>
      <w:r>
        <w:t xml:space="preserve"> Low upset</w:t>
      </w:r>
      <w:r w:rsidR="003F140A">
        <w:t>s</w:t>
      </w:r>
      <w:r w:rsidRPr="0082169B">
        <w:t xml:space="preserve">, </w:t>
      </w:r>
      <w:r w:rsidR="003F140A">
        <w:t xml:space="preserve">but had </w:t>
      </w:r>
      <w:r>
        <w:t>zero</w:t>
      </w:r>
      <w:r w:rsidRPr="0082169B">
        <w:t xml:space="preserve"> true positive results for</w:t>
      </w:r>
      <w:r>
        <w:t xml:space="preserve"> both high and medium.</w:t>
      </w:r>
      <w:r w:rsidRPr="0082169B">
        <w:t xml:space="preserve"> </w:t>
      </w:r>
      <w:r w:rsidR="003F140A">
        <w:t>Since the test dataset had no high</w:t>
      </w:r>
      <w:r w:rsidR="006C6AA2">
        <w:t xml:space="preserve"> values</w:t>
      </w:r>
      <w:r w:rsidR="00822175">
        <w:t>, it is hard to tell if the algorithm is correctly classifying none as high magnitude of upset or if the algorithm has trouble classifying them as it does medium magnitude of upset</w:t>
      </w:r>
      <w:r w:rsidR="006C6AA2">
        <w:t>.</w:t>
      </w:r>
    </w:p>
    <w:p w:rsidR="003E42EC" w:rsidRDefault="003E42EC" w:rsidP="003E42EC">
      <w:pPr>
        <w:pStyle w:val="Caption"/>
        <w:keepNext/>
      </w:pPr>
      <w:bookmarkStart w:id="17" w:name="_Ref469423688"/>
      <w:r>
        <w:t xml:space="preserve">Table </w:t>
      </w:r>
      <w:fldSimple w:instr=" SEQ Table \* ARABIC ">
        <w:r w:rsidR="007A63CE">
          <w:rPr>
            <w:noProof/>
          </w:rPr>
          <w:t>1</w:t>
        </w:r>
      </w:fldSimple>
      <w:bookmarkEnd w:id="17"/>
      <w:r>
        <w:t>. Naïve Bayes Confusion Matrix Results</w:t>
      </w:r>
    </w:p>
    <w:p w:rsidR="003E42EC" w:rsidRPr="003E42EC" w:rsidRDefault="003E42EC" w:rsidP="003E42EC">
      <w:pPr>
        <w:jc w:val="center"/>
      </w:pPr>
      <w:r>
        <w:rPr>
          <w:noProof/>
        </w:rPr>
        <w:drawing>
          <wp:inline distT="0" distB="0" distL="0" distR="0" wp14:anchorId="1DF40F8A" wp14:editId="3704DBCD">
            <wp:extent cx="1864426" cy="748183"/>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NaiveBayes.PNG"/>
                    <pic:cNvPicPr/>
                  </pic:nvPicPr>
                  <pic:blipFill>
                    <a:blip r:embed="rId27">
                      <a:extLst>
                        <a:ext uri="{28A0092B-C50C-407E-A947-70E740481C1C}">
                          <a14:useLocalDpi xmlns:a14="http://schemas.microsoft.com/office/drawing/2010/main" val="0"/>
                        </a:ext>
                      </a:extLst>
                    </a:blip>
                    <a:stretch>
                      <a:fillRect/>
                    </a:stretch>
                  </pic:blipFill>
                  <pic:spPr>
                    <a:xfrm>
                      <a:off x="0" y="0"/>
                      <a:ext cx="1867112" cy="749261"/>
                    </a:xfrm>
                    <a:prstGeom prst="rect">
                      <a:avLst/>
                    </a:prstGeom>
                  </pic:spPr>
                </pic:pic>
              </a:graphicData>
            </a:graphic>
          </wp:inline>
        </w:drawing>
      </w:r>
    </w:p>
    <w:p w:rsidR="0079752E" w:rsidRDefault="0079752E" w:rsidP="0079752E">
      <w:pPr>
        <w:pStyle w:val="Heading5"/>
      </w:pPr>
      <w:r>
        <w:t>Evaluation Metrics</w:t>
      </w:r>
    </w:p>
    <w:p w:rsidR="00B71A50" w:rsidRDefault="00B71A50" w:rsidP="00B71A50">
      <w:r>
        <w:t xml:space="preserve">The evaluation metrics for Naïve Bayes classification were calculated using </w:t>
      </w:r>
      <w:r>
        <w:fldChar w:fldCharType="begin"/>
      </w:r>
      <w:r>
        <w:instrText xml:space="preserve"> REF _Ref469423688 \h </w:instrText>
      </w:r>
      <w:r>
        <w:fldChar w:fldCharType="separate"/>
      </w:r>
      <w:r w:rsidR="007A63CE">
        <w:t xml:space="preserve">Table </w:t>
      </w:r>
      <w:r w:rsidR="007A63CE">
        <w:rPr>
          <w:noProof/>
        </w:rPr>
        <w:t>1</w:t>
      </w:r>
      <w:r>
        <w:fldChar w:fldCharType="end"/>
      </w:r>
      <w:r>
        <w:t>.</w:t>
      </w:r>
    </w:p>
    <w:p w:rsidR="0079752E" w:rsidRPr="000C79C1" w:rsidRDefault="0079752E" w:rsidP="0079752E">
      <w:pPr>
        <w:pStyle w:val="Heading6"/>
      </w:pPr>
      <w:r w:rsidRPr="000C79C1">
        <w:t>Accuracy and Error Rate</w:t>
      </w:r>
    </w:p>
    <w:p w:rsidR="0079752E" w:rsidRDefault="0079752E" w:rsidP="00B71A50">
      <w:r>
        <w:t>The overall accuracy:</w:t>
      </w:r>
      <w:r w:rsidR="00B71A50">
        <w:t xml:space="preserve"> </w:t>
      </w:r>
      <w:r>
        <w:t>(0 + 62 + 0) / 86 = 0.721 = 72.1%</w:t>
      </w:r>
    </w:p>
    <w:p w:rsidR="0079752E" w:rsidRDefault="0079752E" w:rsidP="00B71A50">
      <w:r>
        <w:t>The overall error rate:</w:t>
      </w:r>
      <w:r w:rsidR="00B71A50">
        <w:t xml:space="preserve"> </w:t>
      </w:r>
      <w:r w:rsidRPr="00362209">
        <w:t>(</w:t>
      </w:r>
      <w:r>
        <w:t>2</w:t>
      </w:r>
      <w:r w:rsidRPr="00362209">
        <w:t xml:space="preserve"> + </w:t>
      </w:r>
      <w:r>
        <w:t>0 + 22</w:t>
      </w:r>
      <w:r w:rsidRPr="00362209">
        <w:t>)</w:t>
      </w:r>
      <w:r>
        <w:t xml:space="preserve"> </w:t>
      </w:r>
      <w:r w:rsidRPr="00362209">
        <w:t>/</w:t>
      </w:r>
      <w:r>
        <w:t xml:space="preserve"> 86</w:t>
      </w:r>
      <w:r w:rsidRPr="00362209">
        <w:t xml:space="preserve"> = 0.2</w:t>
      </w:r>
      <w:r>
        <w:t>79</w:t>
      </w:r>
      <w:r w:rsidRPr="00362209">
        <w:t xml:space="preserve"> = 2</w:t>
      </w:r>
      <w:r>
        <w:t>7.9</w:t>
      </w:r>
      <w:r w:rsidRPr="00362209">
        <w:t>%</w:t>
      </w:r>
    </w:p>
    <w:p w:rsidR="0079752E" w:rsidRDefault="0079752E" w:rsidP="0079752E">
      <w:pPr>
        <w:pStyle w:val="Heading6"/>
      </w:pPr>
      <w:r w:rsidRPr="000E449D">
        <w:t>Sensitivity and Specificity</w:t>
      </w:r>
    </w:p>
    <w:p w:rsidR="0079752E" w:rsidRDefault="0079752E" w:rsidP="0079752E">
      <w:r w:rsidRPr="00362209">
        <w:t>The sensitivity for each value:</w:t>
      </w:r>
    </w:p>
    <w:p w:rsidR="0079752E" w:rsidRPr="00FF7FD3" w:rsidRDefault="0079752E" w:rsidP="00440F77">
      <w:pPr>
        <w:ind w:left="360"/>
      </w:pPr>
      <w:r>
        <w:t>High</w:t>
      </w:r>
      <w:r w:rsidRPr="00FF7FD3">
        <w:t>: 0</w:t>
      </w:r>
      <w:r>
        <w:t xml:space="preserve"> </w:t>
      </w:r>
      <w:r w:rsidRPr="00FF7FD3">
        <w:t>/</w:t>
      </w:r>
      <w:r>
        <w:t xml:space="preserve"> </w:t>
      </w:r>
      <w:r w:rsidRPr="00FF7FD3">
        <w:t>0 so it cannot be calculated</w:t>
      </w:r>
    </w:p>
    <w:p w:rsidR="0079752E" w:rsidRPr="00FF7FD3" w:rsidRDefault="00440F77" w:rsidP="00440F77">
      <w:pPr>
        <w:ind w:left="360"/>
      </w:pPr>
      <w:r>
        <w:t>L</w:t>
      </w:r>
      <w:r w:rsidR="0079752E">
        <w:t>ow: 62 / 86</w:t>
      </w:r>
      <w:r w:rsidR="0079752E" w:rsidRPr="00FF7FD3">
        <w:t xml:space="preserve"> = </w:t>
      </w:r>
      <w:r w:rsidR="0079752E">
        <w:t>0.721 = 72.1%</w:t>
      </w:r>
    </w:p>
    <w:p w:rsidR="0079752E" w:rsidRPr="00FF7FD3" w:rsidRDefault="0079752E" w:rsidP="00440F77">
      <w:pPr>
        <w:ind w:left="360"/>
      </w:pPr>
      <w:r>
        <w:t xml:space="preserve">Medium: </w:t>
      </w:r>
      <w:r w:rsidRPr="00FF7FD3">
        <w:t>0</w:t>
      </w:r>
      <w:r>
        <w:t xml:space="preserve"> </w:t>
      </w:r>
      <w:r w:rsidRPr="00FF7FD3">
        <w:t>/</w:t>
      </w:r>
      <w:r>
        <w:t xml:space="preserve"> </w:t>
      </w:r>
      <w:r w:rsidRPr="00FF7FD3">
        <w:t>0 so it cannot be calculated</w:t>
      </w:r>
    </w:p>
    <w:p w:rsidR="0079752E" w:rsidRPr="007371F3" w:rsidRDefault="0079752E" w:rsidP="0079752E">
      <w:r w:rsidRPr="007371F3">
        <w:t>The specificity for each value:</w:t>
      </w:r>
    </w:p>
    <w:p w:rsidR="0079752E" w:rsidRPr="007371F3" w:rsidRDefault="0079752E" w:rsidP="00440F77">
      <w:pPr>
        <w:ind w:left="360"/>
      </w:pPr>
      <w:r>
        <w:t>High</w:t>
      </w:r>
      <w:r w:rsidRPr="007371F3">
        <w:t xml:space="preserve">: </w:t>
      </w:r>
      <w:r>
        <w:t>8</w:t>
      </w:r>
      <w:r w:rsidRPr="007371F3">
        <w:t xml:space="preserve">4 / </w:t>
      </w:r>
      <w:r>
        <w:t>86</w:t>
      </w:r>
      <w:r w:rsidRPr="007371F3">
        <w:t xml:space="preserve"> = 0.9</w:t>
      </w:r>
      <w:r>
        <w:t>77</w:t>
      </w:r>
      <w:r w:rsidRPr="007371F3">
        <w:t xml:space="preserve"> = 9</w:t>
      </w:r>
      <w:r>
        <w:t>7</w:t>
      </w:r>
      <w:r w:rsidRPr="007371F3">
        <w:t>.</w:t>
      </w:r>
      <w:r>
        <w:t>7</w:t>
      </w:r>
      <w:r w:rsidRPr="007371F3">
        <w:t>%</w:t>
      </w:r>
    </w:p>
    <w:p w:rsidR="0079752E" w:rsidRPr="007371F3" w:rsidRDefault="0079752E" w:rsidP="00440F77">
      <w:pPr>
        <w:ind w:left="360"/>
      </w:pPr>
      <w:r w:rsidRPr="007371F3">
        <w:t>L</w:t>
      </w:r>
      <w:r>
        <w:t>ow</w:t>
      </w:r>
      <w:r w:rsidRPr="007371F3">
        <w:t xml:space="preserve">: </w:t>
      </w:r>
      <w:r w:rsidRPr="00FF7FD3">
        <w:t>0</w:t>
      </w:r>
      <w:r>
        <w:t xml:space="preserve"> </w:t>
      </w:r>
      <w:r w:rsidRPr="00FF7FD3">
        <w:t>/</w:t>
      </w:r>
      <w:r>
        <w:t xml:space="preserve"> </w:t>
      </w:r>
      <w:r w:rsidRPr="00FF7FD3">
        <w:t>0 so it cannot be calculated</w:t>
      </w:r>
    </w:p>
    <w:p w:rsidR="0079752E" w:rsidRDefault="0079752E" w:rsidP="00440F77">
      <w:pPr>
        <w:ind w:left="360"/>
      </w:pPr>
      <w:r>
        <w:t>Medium: 64</w:t>
      </w:r>
      <w:r w:rsidRPr="007371F3">
        <w:t xml:space="preserve"> / </w:t>
      </w:r>
      <w:r>
        <w:t>86</w:t>
      </w:r>
      <w:r w:rsidRPr="007371F3">
        <w:t xml:space="preserve"> = 0.7</w:t>
      </w:r>
      <w:r>
        <w:t>44</w:t>
      </w:r>
      <w:r w:rsidRPr="007371F3">
        <w:t xml:space="preserve"> = 7</w:t>
      </w:r>
      <w:r>
        <w:t>4.4</w:t>
      </w:r>
      <w:r w:rsidRPr="007371F3">
        <w:t>%</w:t>
      </w:r>
    </w:p>
    <w:p w:rsidR="0079752E" w:rsidRPr="009E2A4C" w:rsidRDefault="0079752E" w:rsidP="0079752E">
      <w:pPr>
        <w:pStyle w:val="Heading6"/>
      </w:pPr>
      <w:r w:rsidRPr="000E449D">
        <w:t>Precision and Recall</w:t>
      </w:r>
    </w:p>
    <w:p w:rsidR="0079752E" w:rsidRDefault="0079752E" w:rsidP="0079752E">
      <w:r>
        <w:t>The precision for each value:</w:t>
      </w:r>
    </w:p>
    <w:p w:rsidR="0079752E" w:rsidRDefault="0079752E" w:rsidP="00440F77">
      <w:pPr>
        <w:ind w:left="360"/>
      </w:pPr>
      <w:r>
        <w:t>High: 0 / (0 + 2) = 0%</w:t>
      </w:r>
    </w:p>
    <w:p w:rsidR="0079752E" w:rsidRDefault="0079752E" w:rsidP="00440F77">
      <w:pPr>
        <w:ind w:left="360"/>
      </w:pPr>
      <w:r>
        <w:t>Low: 62 / (62 + 0) = 1 = 100%</w:t>
      </w:r>
    </w:p>
    <w:p w:rsidR="0079752E" w:rsidRDefault="0079752E" w:rsidP="00440F77">
      <w:pPr>
        <w:ind w:left="360"/>
      </w:pPr>
      <w:r>
        <w:t>Medium: 0 / (0 + 22) = 0%</w:t>
      </w:r>
    </w:p>
    <w:p w:rsidR="0079752E" w:rsidRDefault="0079752E" w:rsidP="0079752E">
      <w:r>
        <w:t xml:space="preserve">The recall for each </w:t>
      </w:r>
      <w:r w:rsidR="00B71A50">
        <w:t>value</w:t>
      </w:r>
      <w:r>
        <w:t>:</w:t>
      </w:r>
    </w:p>
    <w:p w:rsidR="0079752E" w:rsidRDefault="0079752E" w:rsidP="00440F77">
      <w:pPr>
        <w:ind w:left="360"/>
      </w:pPr>
      <w:r>
        <w:t>High: 0 / (0 + 0) so it cannot be calculated</w:t>
      </w:r>
    </w:p>
    <w:p w:rsidR="0079752E" w:rsidRDefault="0079752E" w:rsidP="00440F77">
      <w:pPr>
        <w:ind w:left="360"/>
      </w:pPr>
      <w:r>
        <w:t>Low: 62 / (62 + 24) = 0.721= 72.1%</w:t>
      </w:r>
    </w:p>
    <w:p w:rsidR="0079752E" w:rsidRDefault="0079752E" w:rsidP="00440F77">
      <w:pPr>
        <w:ind w:left="360"/>
      </w:pPr>
      <w:r>
        <w:t>Medium: 0 / (0 + 0) so it cannot be calculated</w:t>
      </w:r>
    </w:p>
    <w:p w:rsidR="0079752E" w:rsidRPr="009E2A4C" w:rsidRDefault="0079752E" w:rsidP="0079752E">
      <w:pPr>
        <w:pStyle w:val="Heading6"/>
      </w:pPr>
      <w:r w:rsidRPr="000E449D">
        <w:t>F-Measures</w:t>
      </w:r>
    </w:p>
    <w:p w:rsidR="0079752E" w:rsidRDefault="0079752E" w:rsidP="0079752E">
      <w:r>
        <w:t>The F-measure for each value:</w:t>
      </w:r>
    </w:p>
    <w:p w:rsidR="0079752E" w:rsidRDefault="0079752E" w:rsidP="00440F77">
      <w:pPr>
        <w:ind w:left="360"/>
      </w:pPr>
      <w:r>
        <w:t>High: cannot be calculated since recall could not be calculated</w:t>
      </w:r>
    </w:p>
    <w:p w:rsidR="0079752E" w:rsidRDefault="0079752E" w:rsidP="00440F77">
      <w:pPr>
        <w:ind w:left="360"/>
      </w:pPr>
      <w:r>
        <w:t>Low: (2 * 1 * 0.721) / (1 + 0.721) = 0.838 = 83.8%</w:t>
      </w:r>
    </w:p>
    <w:p w:rsidR="0079752E" w:rsidRDefault="0079752E" w:rsidP="00440F77">
      <w:pPr>
        <w:ind w:left="360"/>
      </w:pPr>
      <w:r>
        <w:t>Medium: cannot be calculated since recall could not be calculated</w:t>
      </w:r>
    </w:p>
    <w:p w:rsidR="001917DE" w:rsidRPr="00941B9D" w:rsidRDefault="001917DE" w:rsidP="001917DE">
      <w:pPr>
        <w:pStyle w:val="Heading4"/>
      </w:pPr>
      <w:r w:rsidRPr="00941B9D">
        <w:t>Decision Tree</w:t>
      </w:r>
    </w:p>
    <w:p w:rsidR="00C62053" w:rsidRPr="00C62053" w:rsidRDefault="00C62053" w:rsidP="00C62053">
      <w:r>
        <w:t xml:space="preserve">The resulting Decision Tree for classification of magnitude of upset relied on values for the average points for and against more than I anticipated (see </w:t>
      </w:r>
      <w:r>
        <w:fldChar w:fldCharType="begin"/>
      </w:r>
      <w:r>
        <w:instrText xml:space="preserve"> REF _Ref446503534 \h </w:instrText>
      </w:r>
      <w:r>
        <w:fldChar w:fldCharType="separate"/>
      </w:r>
      <w:r w:rsidR="007A63CE" w:rsidRPr="000E449D">
        <w:t xml:space="preserve">Figure </w:t>
      </w:r>
      <w:r w:rsidR="007A63CE">
        <w:rPr>
          <w:noProof/>
        </w:rPr>
        <w:t>18</w:t>
      </w:r>
      <w:r>
        <w:fldChar w:fldCharType="end"/>
      </w:r>
      <w:r>
        <w:t>). Also interesting was the complexity point (CP) graph (</w:t>
      </w:r>
      <w:r>
        <w:fldChar w:fldCharType="begin"/>
      </w:r>
      <w:r>
        <w:instrText xml:space="preserve"> REF _Ref469476158 \h </w:instrText>
      </w:r>
      <w:r>
        <w:fldChar w:fldCharType="separate"/>
      </w:r>
      <w:r w:rsidR="007A63CE" w:rsidRPr="000E449D">
        <w:t xml:space="preserve">Figure </w:t>
      </w:r>
      <w:r w:rsidR="007A63CE">
        <w:rPr>
          <w:noProof/>
        </w:rPr>
        <w:t>19</w:t>
      </w:r>
      <w:r>
        <w:fldChar w:fldCharType="end"/>
      </w:r>
      <w:r>
        <w:t xml:space="preserve">), which shows as the tree grew in size, the CP increased as well as the relative error. This seems to be a case where a simpler tree is better. The Decision Tree </w:t>
      </w:r>
      <w:r w:rsidR="00014D2D">
        <w:t>was able to c</w:t>
      </w:r>
      <w:r>
        <w:t>lassify Low as well as Medium magnitude upsets</w:t>
      </w:r>
      <w:r w:rsidR="00014D2D">
        <w:t xml:space="preserve"> correctly as confirmed in the confusion matrix in </w:t>
      </w:r>
      <w:r w:rsidR="00014D2D">
        <w:fldChar w:fldCharType="begin"/>
      </w:r>
      <w:r w:rsidR="00014D2D">
        <w:instrText xml:space="preserve"> REF _Ref450681525 \h </w:instrText>
      </w:r>
      <w:r w:rsidR="00014D2D">
        <w:fldChar w:fldCharType="separate"/>
      </w:r>
      <w:r w:rsidR="007A63CE" w:rsidRPr="009F67AC">
        <w:t xml:space="preserve">Table </w:t>
      </w:r>
      <w:r w:rsidR="007A63CE">
        <w:rPr>
          <w:noProof/>
        </w:rPr>
        <w:t>2</w:t>
      </w:r>
      <w:r w:rsidR="00014D2D">
        <w:fldChar w:fldCharType="end"/>
      </w:r>
      <w:r>
        <w:t>.</w:t>
      </w:r>
    </w:p>
    <w:p w:rsidR="001917DE" w:rsidRDefault="009F67AC" w:rsidP="001917DE">
      <w:pPr>
        <w:pStyle w:val="Caption"/>
        <w:keepNext/>
      </w:pPr>
      <w:r>
        <w:rPr>
          <w:noProof/>
          <w:lang w:eastAsia="en-US"/>
        </w:rPr>
        <w:drawing>
          <wp:inline distT="0" distB="0" distL="0" distR="0" wp14:anchorId="2FC0BECF" wp14:editId="1064D981">
            <wp:extent cx="3054096" cy="20777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png"/>
                    <pic:cNvPicPr/>
                  </pic:nvPicPr>
                  <pic:blipFill rotWithShape="1">
                    <a:blip r:embed="rId28" cstate="print">
                      <a:extLst>
                        <a:ext uri="{28A0092B-C50C-407E-A947-70E740481C1C}">
                          <a14:useLocalDpi xmlns:a14="http://schemas.microsoft.com/office/drawing/2010/main" val="0"/>
                        </a:ext>
                      </a:extLst>
                    </a:blip>
                    <a:srcRect l="7352" t="8579" r="2941" b="10037"/>
                    <a:stretch/>
                  </pic:blipFill>
                  <pic:spPr bwMode="auto">
                    <a:xfrm>
                      <a:off x="0" y="0"/>
                      <a:ext cx="3054096" cy="2077786"/>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0E449D" w:rsidRDefault="001917DE" w:rsidP="001917DE">
      <w:pPr>
        <w:pStyle w:val="Caption"/>
      </w:pPr>
      <w:bookmarkStart w:id="18" w:name="_Ref446503534"/>
      <w:bookmarkStart w:id="19" w:name="_Ref469475919"/>
      <w:r w:rsidRPr="000E449D">
        <w:t xml:space="preserve">Figure </w:t>
      </w:r>
      <w:fldSimple w:instr=" SEQ Figure \* ARABIC ">
        <w:r w:rsidR="007A63CE">
          <w:rPr>
            <w:noProof/>
          </w:rPr>
          <w:t>18</w:t>
        </w:r>
      </w:fldSimple>
      <w:bookmarkEnd w:id="18"/>
      <w:r w:rsidRPr="000E449D">
        <w:t xml:space="preserve">. </w:t>
      </w:r>
      <w:r w:rsidR="0037305D">
        <w:t xml:space="preserve">UpsetAmt </w:t>
      </w:r>
      <w:r w:rsidRPr="000E449D">
        <w:t>Decision Tree</w:t>
      </w:r>
      <w:bookmarkEnd w:id="19"/>
    </w:p>
    <w:p w:rsidR="001917DE" w:rsidRDefault="009F67AC" w:rsidP="001917DE">
      <w:pPr>
        <w:keepNext/>
      </w:pPr>
      <w:r>
        <w:rPr>
          <w:noProof/>
        </w:rPr>
        <w:drawing>
          <wp:inline distT="0" distB="0" distL="0" distR="0" wp14:anchorId="07F8D639" wp14:editId="703F1090">
            <wp:extent cx="3049270" cy="2286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CP.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1917DE" w:rsidRPr="000E449D" w:rsidRDefault="001917DE" w:rsidP="001917DE">
      <w:pPr>
        <w:pStyle w:val="Caption"/>
        <w:rPr>
          <w:strike/>
        </w:rPr>
      </w:pPr>
      <w:bookmarkStart w:id="20" w:name="_Ref469476158"/>
      <w:r w:rsidRPr="000E449D">
        <w:t xml:space="preserve">Figure </w:t>
      </w:r>
      <w:fldSimple w:instr=" SEQ Figure \* ARABIC ">
        <w:r w:rsidR="007A63CE">
          <w:rPr>
            <w:noProof/>
          </w:rPr>
          <w:t>19</w:t>
        </w:r>
      </w:fldSimple>
      <w:bookmarkEnd w:id="20"/>
      <w:r w:rsidRPr="000E449D">
        <w:t xml:space="preserve">. </w:t>
      </w:r>
      <w:r w:rsidR="0037305D">
        <w:t xml:space="preserve">UpsetAmt </w:t>
      </w:r>
      <w:r w:rsidRPr="000E449D">
        <w:t xml:space="preserve">Relative Error </w:t>
      </w:r>
      <w:r w:rsidR="0037305D">
        <w:t>&amp;</w:t>
      </w:r>
      <w:r w:rsidRPr="000E449D">
        <w:t xml:space="preserve"> Complexity Point (CP)</w:t>
      </w:r>
    </w:p>
    <w:p w:rsidR="00BE26B1" w:rsidRPr="009F67AC" w:rsidRDefault="00BE26B1" w:rsidP="00BE26B1">
      <w:pPr>
        <w:pStyle w:val="Caption"/>
        <w:keepNext/>
      </w:pPr>
      <w:bookmarkStart w:id="21" w:name="_Ref450681525"/>
      <w:bookmarkStart w:id="22" w:name="_Ref450681521"/>
      <w:r w:rsidRPr="009F67AC">
        <w:t xml:space="preserve">Table </w:t>
      </w:r>
      <w:fldSimple w:instr=" SEQ Table \* ARABIC ">
        <w:r w:rsidR="007A63CE">
          <w:rPr>
            <w:noProof/>
          </w:rPr>
          <w:t>2</w:t>
        </w:r>
      </w:fldSimple>
      <w:bookmarkEnd w:id="21"/>
      <w:r w:rsidRPr="009F67AC">
        <w:t xml:space="preserve">. </w:t>
      </w:r>
      <w:r w:rsidR="001917DE" w:rsidRPr="009F67AC">
        <w:t xml:space="preserve">Decision Tree </w:t>
      </w:r>
      <w:r w:rsidRPr="009F67AC">
        <w:t>Confusion Matrix Results</w:t>
      </w:r>
      <w:bookmarkEnd w:id="22"/>
    </w:p>
    <w:p w:rsidR="00BE26B1" w:rsidRDefault="009F67AC" w:rsidP="009F67AC">
      <w:pPr>
        <w:jc w:val="center"/>
        <w:rPr>
          <w:color w:val="FF0000"/>
        </w:rPr>
      </w:pPr>
      <w:r>
        <w:rPr>
          <w:noProof/>
          <w:color w:val="FF0000"/>
        </w:rPr>
        <w:drawing>
          <wp:inline distT="0" distB="0" distL="0" distR="0" wp14:anchorId="1D587086" wp14:editId="64E17A40">
            <wp:extent cx="2133710" cy="50802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Pred.PNG"/>
                    <pic:cNvPicPr/>
                  </pic:nvPicPr>
                  <pic:blipFill>
                    <a:blip r:embed="rId30">
                      <a:extLst>
                        <a:ext uri="{28A0092B-C50C-407E-A947-70E740481C1C}">
                          <a14:useLocalDpi xmlns:a14="http://schemas.microsoft.com/office/drawing/2010/main" val="0"/>
                        </a:ext>
                      </a:extLst>
                    </a:blip>
                    <a:stretch>
                      <a:fillRect/>
                    </a:stretch>
                  </pic:blipFill>
                  <pic:spPr>
                    <a:xfrm>
                      <a:off x="0" y="0"/>
                      <a:ext cx="2133710" cy="508026"/>
                    </a:xfrm>
                    <a:prstGeom prst="rect">
                      <a:avLst/>
                    </a:prstGeom>
                  </pic:spPr>
                </pic:pic>
              </a:graphicData>
            </a:graphic>
          </wp:inline>
        </w:drawing>
      </w:r>
    </w:p>
    <w:p w:rsidR="0079752E" w:rsidRDefault="0079752E" w:rsidP="0079752E">
      <w:pPr>
        <w:pStyle w:val="Heading5"/>
      </w:pPr>
      <w:r>
        <w:t>Evaluation Metrics</w:t>
      </w:r>
    </w:p>
    <w:p w:rsidR="00883DC0" w:rsidRPr="00F300CB" w:rsidRDefault="00883DC0" w:rsidP="00883DC0">
      <w:pPr>
        <w:spacing w:after="120"/>
        <w:rPr>
          <w:color w:val="FF0000"/>
        </w:rPr>
      </w:pPr>
      <w:r>
        <w:t xml:space="preserve">The evaluation metrics </w:t>
      </w:r>
      <w:r w:rsidRPr="00F300CB">
        <w:t xml:space="preserve">for the Decision Tree classification </w:t>
      </w:r>
      <w:r>
        <w:t>were calculated us</w:t>
      </w:r>
      <w:r w:rsidRPr="00F300CB">
        <w:t xml:space="preserve">ing </w:t>
      </w:r>
      <w:r>
        <w:fldChar w:fldCharType="begin"/>
      </w:r>
      <w:r>
        <w:instrText xml:space="preserve"> REF _Ref450681525 \h </w:instrText>
      </w:r>
      <w:r>
        <w:fldChar w:fldCharType="separate"/>
      </w:r>
      <w:r w:rsidR="007A63CE" w:rsidRPr="009F67AC">
        <w:t xml:space="preserve">Table </w:t>
      </w:r>
      <w:r w:rsidR="007A63CE">
        <w:rPr>
          <w:noProof/>
        </w:rPr>
        <w:t>2</w:t>
      </w:r>
      <w:r>
        <w:fldChar w:fldCharType="end"/>
      </w:r>
      <w:r>
        <w:t>.</w:t>
      </w:r>
    </w:p>
    <w:p w:rsidR="0079752E" w:rsidRPr="009E2A4C" w:rsidRDefault="0079752E" w:rsidP="0079752E">
      <w:pPr>
        <w:pStyle w:val="Heading6"/>
      </w:pPr>
      <w:r>
        <w:t>Accuracy and Error Rate</w:t>
      </w:r>
    </w:p>
    <w:p w:rsidR="0079752E" w:rsidRPr="00D51D33" w:rsidRDefault="0079752E" w:rsidP="00BB2ABE">
      <w:pPr>
        <w:spacing w:after="120"/>
      </w:pPr>
      <w:r w:rsidRPr="00F300CB">
        <w:lastRenderedPageBreak/>
        <w:t>The overall accuracy:</w:t>
      </w:r>
      <w:r w:rsidR="00BB2ABE">
        <w:t xml:space="preserve"> </w:t>
      </w:r>
      <w:r w:rsidRPr="00D51D33">
        <w:t xml:space="preserve">(0 + </w:t>
      </w:r>
      <w:r>
        <w:t>48</w:t>
      </w:r>
      <w:r w:rsidRPr="00D51D33">
        <w:t xml:space="preserve"> + </w:t>
      </w:r>
      <w:r>
        <w:t>4</w:t>
      </w:r>
      <w:r w:rsidRPr="00D51D33">
        <w:t xml:space="preserve">) / </w:t>
      </w:r>
      <w:r>
        <w:t>86</w:t>
      </w:r>
      <w:r w:rsidRPr="00D51D33">
        <w:t xml:space="preserve"> = 0.</w:t>
      </w:r>
      <w:r>
        <w:t>605</w:t>
      </w:r>
      <w:r w:rsidRPr="00D51D33">
        <w:t xml:space="preserve"> = </w:t>
      </w:r>
      <w:r>
        <w:t>60.5</w:t>
      </w:r>
      <w:r w:rsidRPr="00D51D33">
        <w:t>%</w:t>
      </w:r>
    </w:p>
    <w:p w:rsidR="0079752E" w:rsidRDefault="0079752E" w:rsidP="00BB2ABE">
      <w:pPr>
        <w:spacing w:after="120"/>
      </w:pPr>
      <w:r w:rsidRPr="00F300CB">
        <w:t>The overall error rate:</w:t>
      </w:r>
      <w:r w:rsidR="00BB2ABE">
        <w:t xml:space="preserve"> </w:t>
      </w:r>
      <w:r w:rsidRPr="00D51D33">
        <w:t>(</w:t>
      </w:r>
      <w:r>
        <w:t>2</w:t>
      </w:r>
      <w:r w:rsidRPr="00D51D33">
        <w:t xml:space="preserve"> + 1</w:t>
      </w:r>
      <w:r>
        <w:t>4</w:t>
      </w:r>
      <w:r w:rsidRPr="00D51D33">
        <w:t xml:space="preserve"> + 1</w:t>
      </w:r>
      <w:r>
        <w:t>8</w:t>
      </w:r>
      <w:r w:rsidRPr="00D51D33">
        <w:t xml:space="preserve">) / </w:t>
      </w:r>
      <w:r>
        <w:t>86</w:t>
      </w:r>
      <w:r w:rsidRPr="00D51D33">
        <w:t xml:space="preserve"> = 0.</w:t>
      </w:r>
      <w:r>
        <w:t>395</w:t>
      </w:r>
      <w:r w:rsidRPr="00D51D33">
        <w:t xml:space="preserve"> = </w:t>
      </w:r>
      <w:r>
        <w:t>39.5</w:t>
      </w:r>
      <w:r w:rsidRPr="00D51D33">
        <w:t>%</w:t>
      </w:r>
    </w:p>
    <w:p w:rsidR="0079752E" w:rsidRDefault="0079752E" w:rsidP="0079752E">
      <w:pPr>
        <w:pStyle w:val="Heading6"/>
      </w:pPr>
      <w:r w:rsidRPr="000E449D">
        <w:t>Sensitivity and Specificity</w:t>
      </w:r>
    </w:p>
    <w:p w:rsidR="0079752E" w:rsidRPr="00F300CB" w:rsidRDefault="0079752E" w:rsidP="0079752E">
      <w:pPr>
        <w:spacing w:after="120"/>
      </w:pPr>
      <w:r w:rsidRPr="00F300CB">
        <w:t>The sensitivity for each value:</w:t>
      </w:r>
    </w:p>
    <w:p w:rsidR="0079752E" w:rsidRDefault="0079752E" w:rsidP="00440F77">
      <w:pPr>
        <w:spacing w:after="120"/>
        <w:ind w:left="360"/>
      </w:pPr>
      <w:r>
        <w:t>High</w:t>
      </w:r>
      <w:r w:rsidRPr="00D51D33">
        <w:t>: 0 / 0 so it cannot be calculated</w:t>
      </w:r>
    </w:p>
    <w:p w:rsidR="0079752E" w:rsidRPr="00D51D33" w:rsidRDefault="0079752E" w:rsidP="00440F77">
      <w:pPr>
        <w:spacing w:after="120"/>
        <w:ind w:left="360"/>
      </w:pPr>
      <w:r w:rsidRPr="00D51D33">
        <w:t>L</w:t>
      </w:r>
      <w:r>
        <w:t>ow</w:t>
      </w:r>
      <w:r w:rsidRPr="00D51D33">
        <w:t xml:space="preserve">: </w:t>
      </w:r>
      <w:r>
        <w:t>48</w:t>
      </w:r>
      <w:r w:rsidRPr="00D51D33">
        <w:t xml:space="preserve"> / </w:t>
      </w:r>
      <w:r>
        <w:t>68</w:t>
      </w:r>
      <w:r w:rsidRPr="00D51D33">
        <w:t xml:space="preserve"> = 0.</w:t>
      </w:r>
      <w:r>
        <w:t>706</w:t>
      </w:r>
      <w:r w:rsidRPr="00D51D33">
        <w:t xml:space="preserve"> = </w:t>
      </w:r>
      <w:r>
        <w:t>70.6</w:t>
      </w:r>
      <w:r w:rsidRPr="00D51D33">
        <w:t>%</w:t>
      </w:r>
    </w:p>
    <w:p w:rsidR="0079752E" w:rsidRPr="00D51D33" w:rsidRDefault="0079752E" w:rsidP="00440F77">
      <w:pPr>
        <w:ind w:left="360"/>
      </w:pPr>
      <w:r>
        <w:t>Medium</w:t>
      </w:r>
      <w:r w:rsidRPr="00D51D33">
        <w:t xml:space="preserve">: </w:t>
      </w:r>
      <w:r>
        <w:t>4</w:t>
      </w:r>
      <w:r w:rsidRPr="00D51D33">
        <w:t xml:space="preserve"> / </w:t>
      </w:r>
      <w:r>
        <w:t>18</w:t>
      </w:r>
      <w:r w:rsidRPr="00D51D33">
        <w:t xml:space="preserve"> = 0.</w:t>
      </w:r>
      <w:r>
        <w:t>222</w:t>
      </w:r>
      <w:r w:rsidRPr="00D51D33">
        <w:t xml:space="preserve"> = </w:t>
      </w:r>
      <w:r>
        <w:t>22.2</w:t>
      </w:r>
      <w:r w:rsidRPr="00D51D33">
        <w:t>%</w:t>
      </w:r>
    </w:p>
    <w:p w:rsidR="0079752E" w:rsidRPr="00F300CB" w:rsidRDefault="0079752E" w:rsidP="0079752E">
      <w:pPr>
        <w:spacing w:after="120"/>
      </w:pPr>
      <w:r w:rsidRPr="00F300CB">
        <w:t>The specificity for each value:</w:t>
      </w:r>
    </w:p>
    <w:p w:rsidR="0079752E" w:rsidRPr="00D51D33" w:rsidRDefault="0079752E" w:rsidP="0079752E">
      <w:pPr>
        <w:spacing w:after="120"/>
        <w:ind w:left="360"/>
      </w:pPr>
      <w:r>
        <w:t>High</w:t>
      </w:r>
      <w:r w:rsidRPr="00D51D33">
        <w:t xml:space="preserve">: </w:t>
      </w:r>
      <w:r>
        <w:t>84</w:t>
      </w:r>
      <w:r w:rsidRPr="00D51D33">
        <w:t xml:space="preserve"> / </w:t>
      </w:r>
      <w:r>
        <w:t>86</w:t>
      </w:r>
      <w:r w:rsidRPr="00D51D33">
        <w:t xml:space="preserve"> = 0.9</w:t>
      </w:r>
      <w:r>
        <w:t>77</w:t>
      </w:r>
      <w:r w:rsidRPr="00D51D33">
        <w:t xml:space="preserve"> = 9</w:t>
      </w:r>
      <w:r>
        <w:t>7.7</w:t>
      </w:r>
      <w:r w:rsidRPr="00D51D33">
        <w:t>%</w:t>
      </w:r>
    </w:p>
    <w:p w:rsidR="0079752E" w:rsidRPr="00D51D33" w:rsidRDefault="0079752E" w:rsidP="0079752E">
      <w:pPr>
        <w:ind w:left="360"/>
      </w:pPr>
      <w:r>
        <w:t>Low</w:t>
      </w:r>
      <w:r w:rsidRPr="00D51D33">
        <w:t xml:space="preserve">: </w:t>
      </w:r>
      <w:r>
        <w:t>4</w:t>
      </w:r>
      <w:r w:rsidRPr="00D51D33">
        <w:t xml:space="preserve"> / 1</w:t>
      </w:r>
      <w:r>
        <w:t>8</w:t>
      </w:r>
      <w:r w:rsidRPr="00D51D33">
        <w:t xml:space="preserve"> = 0.</w:t>
      </w:r>
      <w:r>
        <w:t>222</w:t>
      </w:r>
      <w:r w:rsidRPr="00D51D33">
        <w:t xml:space="preserve"> = </w:t>
      </w:r>
      <w:r>
        <w:t>22.2</w:t>
      </w:r>
      <w:r w:rsidRPr="00D51D33">
        <w:t>%</w:t>
      </w:r>
    </w:p>
    <w:p w:rsidR="0079752E" w:rsidRDefault="0079752E" w:rsidP="0079752E">
      <w:pPr>
        <w:ind w:left="360"/>
      </w:pPr>
      <w:r>
        <w:t>Medium</w:t>
      </w:r>
      <w:r w:rsidRPr="00D51D33">
        <w:t xml:space="preserve">: </w:t>
      </w:r>
      <w:r>
        <w:t>50</w:t>
      </w:r>
      <w:r w:rsidRPr="00D51D33">
        <w:t xml:space="preserve"> / </w:t>
      </w:r>
      <w:r>
        <w:t>68</w:t>
      </w:r>
      <w:r w:rsidRPr="00D51D33">
        <w:t xml:space="preserve"> = </w:t>
      </w:r>
      <w:r>
        <w:t>0.735</w:t>
      </w:r>
      <w:r w:rsidRPr="00D51D33">
        <w:t xml:space="preserve"> = </w:t>
      </w:r>
      <w:r>
        <w:t>73.5</w:t>
      </w:r>
      <w:r w:rsidRPr="00D51D33">
        <w:t>%</w:t>
      </w:r>
    </w:p>
    <w:p w:rsidR="0079752E" w:rsidRPr="009E2A4C" w:rsidRDefault="0079752E" w:rsidP="0079752E">
      <w:pPr>
        <w:pStyle w:val="Heading6"/>
      </w:pPr>
      <w:r w:rsidRPr="000E449D">
        <w:t>Precision and Recall</w:t>
      </w:r>
    </w:p>
    <w:p w:rsidR="0079752E" w:rsidRPr="00F300CB" w:rsidRDefault="0079752E" w:rsidP="0079752E">
      <w:pPr>
        <w:spacing w:after="120"/>
      </w:pPr>
      <w:r w:rsidRPr="00F300CB">
        <w:t>The precision for each value:</w:t>
      </w:r>
    </w:p>
    <w:p w:rsidR="0079752E" w:rsidRPr="00763FAC" w:rsidRDefault="0079752E" w:rsidP="0079752E">
      <w:pPr>
        <w:spacing w:after="120"/>
        <w:ind w:left="360"/>
      </w:pPr>
      <w:r>
        <w:t>High: 0 / (0 + 2</w:t>
      </w:r>
      <w:r w:rsidRPr="00763FAC">
        <w:t>) = 0%</w:t>
      </w:r>
    </w:p>
    <w:p w:rsidR="0079752E" w:rsidRPr="00763FAC" w:rsidRDefault="0079752E" w:rsidP="0079752E">
      <w:pPr>
        <w:ind w:left="360"/>
      </w:pPr>
      <w:r w:rsidRPr="00763FAC">
        <w:t>L</w:t>
      </w:r>
      <w:r>
        <w:t>ow</w:t>
      </w:r>
      <w:r w:rsidRPr="00763FAC">
        <w:t xml:space="preserve">: </w:t>
      </w:r>
      <w:r>
        <w:t>48</w:t>
      </w:r>
      <w:r w:rsidRPr="00763FAC">
        <w:t xml:space="preserve"> / (</w:t>
      </w:r>
      <w:r>
        <w:t>48</w:t>
      </w:r>
      <w:r w:rsidRPr="00763FAC">
        <w:t xml:space="preserve"> + 1</w:t>
      </w:r>
      <w:r>
        <w:t>4</w:t>
      </w:r>
      <w:r w:rsidRPr="00763FAC">
        <w:t>) = 0.</w:t>
      </w:r>
      <w:r>
        <w:t>774</w:t>
      </w:r>
      <w:r w:rsidRPr="00763FAC">
        <w:t xml:space="preserve"> = </w:t>
      </w:r>
      <w:r>
        <w:t>77.4</w:t>
      </w:r>
      <w:r w:rsidRPr="00763FAC">
        <w:t>%</w:t>
      </w:r>
    </w:p>
    <w:p w:rsidR="0079752E" w:rsidRPr="00763FAC" w:rsidRDefault="0079752E" w:rsidP="0079752E">
      <w:pPr>
        <w:ind w:left="360"/>
      </w:pPr>
      <w:r>
        <w:t>Medium</w:t>
      </w:r>
      <w:r w:rsidRPr="00763FAC">
        <w:t xml:space="preserve">: </w:t>
      </w:r>
      <w:r>
        <w:t>4</w:t>
      </w:r>
      <w:r w:rsidRPr="00763FAC">
        <w:t xml:space="preserve"> / (</w:t>
      </w:r>
      <w:r>
        <w:t>4</w:t>
      </w:r>
      <w:r w:rsidRPr="00763FAC">
        <w:t xml:space="preserve"> + 1</w:t>
      </w:r>
      <w:r>
        <w:t>8</w:t>
      </w:r>
      <w:r w:rsidRPr="00763FAC">
        <w:t>) = 0.</w:t>
      </w:r>
      <w:r>
        <w:t>182</w:t>
      </w:r>
      <w:r w:rsidRPr="00763FAC">
        <w:t xml:space="preserve"> = </w:t>
      </w:r>
      <w:r>
        <w:t>18.2</w:t>
      </w:r>
      <w:r w:rsidRPr="00763FAC">
        <w:t>%</w:t>
      </w:r>
    </w:p>
    <w:p w:rsidR="0079752E" w:rsidRPr="00F300CB" w:rsidRDefault="0079752E" w:rsidP="0079752E">
      <w:pPr>
        <w:spacing w:after="120"/>
      </w:pPr>
      <w:r w:rsidRPr="00F300CB">
        <w:t>The recall for each value:</w:t>
      </w:r>
    </w:p>
    <w:p w:rsidR="0079752E" w:rsidRPr="00763FAC" w:rsidRDefault="0079752E" w:rsidP="0079752E">
      <w:pPr>
        <w:spacing w:after="120"/>
        <w:ind w:left="360"/>
        <w:jc w:val="left"/>
      </w:pPr>
      <w:r>
        <w:t>High</w:t>
      </w:r>
      <w:r w:rsidRPr="00763FAC">
        <w:t>: 0 / (0 + 0) so it cannot be calculated</w:t>
      </w:r>
    </w:p>
    <w:p w:rsidR="0079752E" w:rsidRPr="00763FAC" w:rsidRDefault="0079752E" w:rsidP="0079752E">
      <w:pPr>
        <w:ind w:left="360"/>
      </w:pPr>
      <w:r w:rsidRPr="00763FAC">
        <w:t>L</w:t>
      </w:r>
      <w:r>
        <w:t>ow</w:t>
      </w:r>
      <w:r w:rsidRPr="00763FAC">
        <w:t xml:space="preserve">: </w:t>
      </w:r>
      <w:r>
        <w:t>48</w:t>
      </w:r>
      <w:r w:rsidRPr="00763FAC">
        <w:t xml:space="preserve"> / (</w:t>
      </w:r>
      <w:r>
        <w:t>48</w:t>
      </w:r>
      <w:r w:rsidRPr="00763FAC">
        <w:t xml:space="preserve"> + </w:t>
      </w:r>
      <w:r>
        <w:t>20</w:t>
      </w:r>
      <w:r w:rsidRPr="00763FAC">
        <w:t>) = 0</w:t>
      </w:r>
      <w:r>
        <w:t>.706</w:t>
      </w:r>
      <w:r w:rsidRPr="00763FAC">
        <w:t xml:space="preserve"> = </w:t>
      </w:r>
      <w:r>
        <w:t>70.6</w:t>
      </w:r>
      <w:r w:rsidRPr="00763FAC">
        <w:t>%</w:t>
      </w:r>
    </w:p>
    <w:p w:rsidR="0079752E" w:rsidRDefault="0079752E" w:rsidP="0079752E">
      <w:pPr>
        <w:ind w:left="360"/>
      </w:pPr>
      <w:r>
        <w:t>Medium</w:t>
      </w:r>
      <w:r w:rsidRPr="00763FAC">
        <w:t xml:space="preserve">: </w:t>
      </w:r>
      <w:r>
        <w:t>4</w:t>
      </w:r>
      <w:r w:rsidRPr="00763FAC">
        <w:t xml:space="preserve"> / (</w:t>
      </w:r>
      <w:r>
        <w:t>4</w:t>
      </w:r>
      <w:r w:rsidRPr="00763FAC">
        <w:t xml:space="preserve"> + </w:t>
      </w:r>
      <w:r>
        <w:t>14</w:t>
      </w:r>
      <w:r w:rsidRPr="00763FAC">
        <w:t>) = 0.</w:t>
      </w:r>
      <w:r>
        <w:t>222</w:t>
      </w:r>
      <w:r w:rsidRPr="00763FAC">
        <w:t xml:space="preserve"> = </w:t>
      </w:r>
      <w:r>
        <w:t>22.2</w:t>
      </w:r>
      <w:r w:rsidRPr="00763FAC">
        <w:t>%</w:t>
      </w:r>
    </w:p>
    <w:p w:rsidR="0079752E" w:rsidRPr="00763FAC" w:rsidRDefault="0079752E" w:rsidP="0079752E">
      <w:pPr>
        <w:pStyle w:val="Heading6"/>
      </w:pPr>
      <w:r w:rsidRPr="000E449D">
        <w:t>F-Measures</w:t>
      </w:r>
    </w:p>
    <w:p w:rsidR="0079752E" w:rsidRPr="00F300CB" w:rsidRDefault="0079752E" w:rsidP="0079752E">
      <w:pPr>
        <w:spacing w:after="120"/>
      </w:pPr>
      <w:r w:rsidRPr="00F300CB">
        <w:t>The F-measure for each value:</w:t>
      </w:r>
    </w:p>
    <w:p w:rsidR="0079752E" w:rsidRPr="00763FAC" w:rsidRDefault="0079752E" w:rsidP="0079752E">
      <w:pPr>
        <w:spacing w:after="120"/>
        <w:ind w:left="360"/>
      </w:pPr>
      <w:r>
        <w:t>High</w:t>
      </w:r>
      <w:r w:rsidRPr="00763FAC">
        <w:t>: cannot be calculated since recall could not be calculated</w:t>
      </w:r>
    </w:p>
    <w:p w:rsidR="0079752E" w:rsidRPr="00763FAC" w:rsidRDefault="0079752E" w:rsidP="0079752E">
      <w:pPr>
        <w:ind w:left="360"/>
      </w:pPr>
      <w:r w:rsidRPr="00763FAC">
        <w:t>L</w:t>
      </w:r>
      <w:r>
        <w:t>ow</w:t>
      </w:r>
      <w:r w:rsidRPr="00763FAC">
        <w:t xml:space="preserve">: (2 * </w:t>
      </w:r>
      <w:r>
        <w:t>0.774</w:t>
      </w:r>
      <w:r w:rsidRPr="00763FAC">
        <w:t xml:space="preserve"> * 0.</w:t>
      </w:r>
      <w:r>
        <w:t>706</w:t>
      </w:r>
      <w:r w:rsidRPr="00763FAC">
        <w:t>) / (0.</w:t>
      </w:r>
      <w:r>
        <w:t>774</w:t>
      </w:r>
      <w:r w:rsidRPr="00763FAC">
        <w:t xml:space="preserve"> + 0.</w:t>
      </w:r>
      <w:r>
        <w:t>706</w:t>
      </w:r>
      <w:r w:rsidRPr="00763FAC">
        <w:t>) = 0.</w:t>
      </w:r>
      <w:r>
        <w:t>738</w:t>
      </w:r>
      <w:r w:rsidRPr="00763FAC">
        <w:t xml:space="preserve"> = </w:t>
      </w:r>
      <w:r>
        <w:t>73.8</w:t>
      </w:r>
      <w:r w:rsidRPr="00763FAC">
        <w:t>%</w:t>
      </w:r>
    </w:p>
    <w:p w:rsidR="0079752E" w:rsidRDefault="0079752E" w:rsidP="0079752E">
      <w:pPr>
        <w:ind w:left="360"/>
      </w:pPr>
      <w:r>
        <w:t>Medium</w:t>
      </w:r>
      <w:r w:rsidRPr="00763FAC">
        <w:t>: (2 * 0.885 * 0.755) / (0.885 + 0.755) = 0.815 = 81.5%</w:t>
      </w:r>
    </w:p>
    <w:p w:rsidR="0079752E" w:rsidRPr="00763FAC" w:rsidRDefault="0079752E" w:rsidP="0079752E">
      <w:pPr>
        <w:pStyle w:val="Heading4"/>
      </w:pPr>
      <w:r>
        <w:t>Overall</w:t>
      </w:r>
    </w:p>
    <w:p w:rsidR="0079752E" w:rsidRDefault="0079752E" w:rsidP="003C79BD">
      <w:pPr>
        <w:rPr>
          <w:color w:val="FF0000"/>
        </w:rPr>
      </w:pPr>
      <w:r w:rsidRPr="003C79BD">
        <w:t xml:space="preserve">The Naïve Bayes classification seems to have performed with a less than </w:t>
      </w:r>
      <w:r w:rsidR="003C79BD" w:rsidRPr="003C79BD">
        <w:t>30</w:t>
      </w:r>
      <w:r w:rsidRPr="003C79BD">
        <w:t>% error rate and above 7</w:t>
      </w:r>
      <w:r w:rsidR="003C79BD" w:rsidRPr="003C79BD">
        <w:t>0</w:t>
      </w:r>
      <w:r w:rsidRPr="003C79BD">
        <w:t xml:space="preserve">% accuracy rate. The </w:t>
      </w:r>
      <w:r w:rsidR="003C79BD" w:rsidRPr="003C79BD">
        <w:t xml:space="preserve">low magnitude upset values </w:t>
      </w:r>
      <w:r w:rsidRPr="003C79BD">
        <w:t xml:space="preserve">were evaluated </w:t>
      </w:r>
      <w:r w:rsidR="003C79BD" w:rsidRPr="003C79BD">
        <w:t>well; however, the medium and high magnitude rates had spotty/bad evaluations</w:t>
      </w:r>
      <w:r w:rsidRPr="003C79BD">
        <w:t xml:space="preserve">. The Decision Tree classification </w:t>
      </w:r>
      <w:r w:rsidR="003C79BD" w:rsidRPr="003C79BD">
        <w:t>performed slightly worse tha</w:t>
      </w:r>
      <w:r w:rsidRPr="003C79BD">
        <w:t>n the Naïve Bayes classification</w:t>
      </w:r>
      <w:r w:rsidR="003C79BD" w:rsidRPr="003C79BD">
        <w:t xml:space="preserve"> with error rates at near 40% and overall accuracy near 60%.</w:t>
      </w:r>
      <w:r w:rsidR="00035174">
        <w:t xml:space="preserve"> The low magnitude upset values </w:t>
      </w:r>
      <w:r w:rsidR="003C79BD" w:rsidRPr="003C79BD">
        <w:t>evaluated similar to the Naïve Bayes, but a change from the Naïve Bayes</w:t>
      </w:r>
      <w:r w:rsidR="00035174">
        <w:t>,</w:t>
      </w:r>
      <w:r w:rsidR="003C79BD" w:rsidRPr="003C79BD">
        <w:t xml:space="preserve"> the Decision Tree was able to evaluate some of the medium magnitude upset values.</w:t>
      </w:r>
      <w:r w:rsidRPr="003C79BD">
        <w:t xml:space="preserve"> Both classifications </w:t>
      </w:r>
      <w:r w:rsidR="003C79BD" w:rsidRPr="003C79BD">
        <w:t>have issue correctly classifying the magnitude of upset.</w:t>
      </w:r>
    </w:p>
    <w:p w:rsidR="009107FE" w:rsidRPr="00525474" w:rsidRDefault="009107FE" w:rsidP="009107FE">
      <w:pPr>
        <w:pStyle w:val="Heading2"/>
        <w:spacing w:before="0"/>
      </w:pPr>
      <w:r w:rsidRPr="00525474">
        <w:t>Upset Analysis</w:t>
      </w:r>
    </w:p>
    <w:p w:rsidR="009107FE" w:rsidRPr="00525474" w:rsidRDefault="009107FE" w:rsidP="009107FE">
      <w:pPr>
        <w:pStyle w:val="Heading3"/>
      </w:pPr>
      <w:r w:rsidRPr="00525474">
        <w:t>Classification</w:t>
      </w:r>
    </w:p>
    <w:p w:rsidR="009107FE" w:rsidRPr="00A171D0" w:rsidRDefault="009107FE" w:rsidP="009107FE">
      <w:pPr>
        <w:pStyle w:val="Heading4"/>
      </w:pPr>
      <w:r w:rsidRPr="00A171D0">
        <w:t>Training and Testing</w:t>
      </w:r>
    </w:p>
    <w:p w:rsidR="00A171D0" w:rsidRPr="002D5569" w:rsidRDefault="00A171D0" w:rsidP="00A171D0">
      <w:r>
        <w:t>For the Upset classification analysis, there will be two different cross validations, but both using the holdout method. The first case will be similar to that of the Magnitude of Upset where the training set consists of previous season data and the test set current season data. The second test case will contain data from all seasons and use a 70/30 split to partition the data where 70% of the data will be part of the training set, while the other 30% makes up the test set.</w:t>
      </w:r>
    </w:p>
    <w:p w:rsidR="00C964B5" w:rsidRPr="00941B9D" w:rsidRDefault="00C964B5" w:rsidP="006745D3">
      <w:pPr>
        <w:pStyle w:val="Heading4"/>
      </w:pPr>
      <w:r w:rsidRPr="00941B9D">
        <w:t>Previous vs. Current Year</w:t>
      </w:r>
      <w:r w:rsidR="006745D3" w:rsidRPr="00941B9D">
        <w:t xml:space="preserve"> Decision Tree</w:t>
      </w:r>
    </w:p>
    <w:p w:rsidR="00D067CD" w:rsidRPr="00D067CD" w:rsidRDefault="00D067CD" w:rsidP="00D067CD">
      <w:r>
        <w:t xml:space="preserve">The Decision Tree for classification of Upset using previous years vs. current year data again saw large usage of the average points for and against (see </w:t>
      </w:r>
      <w:r>
        <w:fldChar w:fldCharType="begin"/>
      </w:r>
      <w:r>
        <w:instrText xml:space="preserve"> REF _Ref469476399 \h </w:instrText>
      </w:r>
      <w:r>
        <w:fldChar w:fldCharType="separate"/>
      </w:r>
      <w:r w:rsidR="007A63CE" w:rsidRPr="00B71A50">
        <w:t xml:space="preserve">Figure </w:t>
      </w:r>
      <w:r w:rsidR="007A63CE">
        <w:rPr>
          <w:noProof/>
        </w:rPr>
        <w:t>20</w:t>
      </w:r>
      <w:r>
        <w:fldChar w:fldCharType="end"/>
      </w:r>
      <w:r>
        <w:t xml:space="preserve">). Unlike the Decision Tree for the magnitude of upset, as the size of this tree grew the CP decreased and the relative error decreased as well (see </w:t>
      </w:r>
      <w:r>
        <w:fldChar w:fldCharType="begin"/>
      </w:r>
      <w:r>
        <w:instrText xml:space="preserve"> REF _Ref469476567 \h </w:instrText>
      </w:r>
      <w:r>
        <w:fldChar w:fldCharType="separate"/>
      </w:r>
      <w:r w:rsidR="007A63CE" w:rsidRPr="00B71A50">
        <w:t xml:space="preserve">Figure </w:t>
      </w:r>
      <w:r w:rsidR="007A63CE">
        <w:rPr>
          <w:noProof/>
        </w:rPr>
        <w:t>21</w:t>
      </w:r>
      <w:r>
        <w:fldChar w:fldCharType="end"/>
      </w:r>
      <w:r>
        <w:t>). The confusion matrix for the Decision Tree (</w:t>
      </w:r>
      <w:r>
        <w:fldChar w:fldCharType="begin"/>
      </w:r>
      <w:r>
        <w:instrText xml:space="preserve"> REF _Ref469470320 \h </w:instrText>
      </w:r>
      <w:r>
        <w:fldChar w:fldCharType="separate"/>
      </w:r>
      <w:r w:rsidR="007A63CE" w:rsidRPr="00B71A50">
        <w:t xml:space="preserve">Table </w:t>
      </w:r>
      <w:r w:rsidR="007A63CE">
        <w:rPr>
          <w:noProof/>
        </w:rPr>
        <w:t>3</w:t>
      </w:r>
      <w:r>
        <w:fldChar w:fldCharType="end"/>
      </w:r>
      <w:r>
        <w:t>) show it was able to predict the no-upset games fairly well, but still had a lot of trouble predicting the upset games.</w:t>
      </w:r>
    </w:p>
    <w:p w:rsidR="009107FE" w:rsidRDefault="0037305D" w:rsidP="009107FE">
      <w:pPr>
        <w:pStyle w:val="Caption"/>
        <w:keepNext/>
      </w:pPr>
      <w:r>
        <w:rPr>
          <w:noProof/>
          <w:lang w:eastAsia="en-US"/>
        </w:rPr>
        <w:drawing>
          <wp:inline distT="0" distB="0" distL="0" distR="0" wp14:anchorId="06A258E2" wp14:editId="1D387BCB">
            <wp:extent cx="3054096" cy="20542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_Classification_DecisionTree2.png"/>
                    <pic:cNvPicPr/>
                  </pic:nvPicPr>
                  <pic:blipFill rotWithShape="1">
                    <a:blip r:embed="rId31" cstate="print">
                      <a:extLst>
                        <a:ext uri="{28A0092B-C50C-407E-A947-70E740481C1C}">
                          <a14:useLocalDpi xmlns:a14="http://schemas.microsoft.com/office/drawing/2010/main" val="0"/>
                        </a:ext>
                      </a:extLst>
                    </a:blip>
                    <a:srcRect l="7992" t="9351" r="4484" b="12146"/>
                    <a:stretch/>
                  </pic:blipFill>
                  <pic:spPr bwMode="auto">
                    <a:xfrm>
                      <a:off x="0" y="0"/>
                      <a:ext cx="3054096" cy="2054202"/>
                    </a:xfrm>
                    <a:prstGeom prst="rect">
                      <a:avLst/>
                    </a:prstGeom>
                    <a:ln>
                      <a:noFill/>
                    </a:ln>
                    <a:extLst>
                      <a:ext uri="{53640926-AAD7-44D8-BBD7-CCE9431645EC}">
                        <a14:shadowObscured xmlns:a14="http://schemas.microsoft.com/office/drawing/2010/main"/>
                      </a:ext>
                    </a:extLst>
                  </pic:spPr>
                </pic:pic>
              </a:graphicData>
            </a:graphic>
          </wp:inline>
        </w:drawing>
      </w:r>
    </w:p>
    <w:p w:rsidR="009107FE" w:rsidRPr="00B71A50" w:rsidRDefault="009107FE" w:rsidP="009107FE">
      <w:pPr>
        <w:pStyle w:val="Caption"/>
      </w:pPr>
      <w:bookmarkStart w:id="23" w:name="_Ref469476399"/>
      <w:r w:rsidRPr="00B71A50">
        <w:t xml:space="preserve">Figure </w:t>
      </w:r>
      <w:fldSimple w:instr=" SEQ Figure \* ARABIC ">
        <w:r w:rsidR="007A63CE">
          <w:rPr>
            <w:noProof/>
          </w:rPr>
          <w:t>20</w:t>
        </w:r>
      </w:fldSimple>
      <w:bookmarkEnd w:id="23"/>
      <w:r w:rsidRPr="00B71A50">
        <w:t xml:space="preserve">. </w:t>
      </w:r>
      <w:r w:rsidR="0037305D" w:rsidRPr="00B71A50">
        <w:t xml:space="preserve">Upset </w:t>
      </w:r>
      <w:r w:rsidRPr="00B71A50">
        <w:t>Decision Tree</w:t>
      </w:r>
    </w:p>
    <w:p w:rsidR="009107FE" w:rsidRDefault="009107FE" w:rsidP="009107FE">
      <w:pPr>
        <w:keepNext/>
      </w:pPr>
      <w:r>
        <w:rPr>
          <w:noProof/>
        </w:rPr>
        <w:drawing>
          <wp:inline distT="0" distB="0" distL="0" distR="0" wp14:anchorId="1AF1DC3C" wp14:editId="4B9ABA32">
            <wp:extent cx="3047999" cy="18954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47999" cy="1895475"/>
                    </a:xfrm>
                    <a:prstGeom prst="rect">
                      <a:avLst/>
                    </a:prstGeom>
                  </pic:spPr>
                </pic:pic>
              </a:graphicData>
            </a:graphic>
          </wp:inline>
        </w:drawing>
      </w:r>
    </w:p>
    <w:p w:rsidR="009107FE" w:rsidRPr="00B71A50" w:rsidRDefault="009107FE" w:rsidP="009107FE">
      <w:pPr>
        <w:pStyle w:val="Caption"/>
      </w:pPr>
      <w:bookmarkStart w:id="24" w:name="_Ref469476567"/>
      <w:r w:rsidRPr="00B71A50">
        <w:t xml:space="preserve">Figure </w:t>
      </w:r>
      <w:fldSimple w:instr=" SEQ Figure \* ARABIC ">
        <w:r w:rsidR="007A63CE">
          <w:rPr>
            <w:noProof/>
          </w:rPr>
          <w:t>21</w:t>
        </w:r>
      </w:fldSimple>
      <w:bookmarkEnd w:id="24"/>
      <w:r w:rsidRPr="00B71A50">
        <w:t xml:space="preserve">. </w:t>
      </w:r>
      <w:r w:rsidR="0037305D" w:rsidRPr="00B71A50">
        <w:t xml:space="preserve">Upset </w:t>
      </w:r>
      <w:r w:rsidRPr="00B71A50">
        <w:t>Relative Error and Complexity Point (CP)</w:t>
      </w:r>
    </w:p>
    <w:p w:rsidR="009107FE" w:rsidRPr="00B71A50" w:rsidRDefault="009107FE" w:rsidP="009107FE">
      <w:pPr>
        <w:pStyle w:val="Caption"/>
        <w:keepNext/>
      </w:pPr>
      <w:bookmarkStart w:id="25" w:name="_Ref469470320"/>
      <w:bookmarkStart w:id="26" w:name="_Ref469476625"/>
      <w:r w:rsidRPr="00B71A50">
        <w:t xml:space="preserve">Table </w:t>
      </w:r>
      <w:fldSimple w:instr=" SEQ Table \* ARABIC ">
        <w:r w:rsidR="007A63CE">
          <w:rPr>
            <w:noProof/>
          </w:rPr>
          <w:t>3</w:t>
        </w:r>
      </w:fldSimple>
      <w:bookmarkEnd w:id="25"/>
      <w:r w:rsidRPr="00B71A50">
        <w:t xml:space="preserve">. </w:t>
      </w:r>
      <w:r w:rsidR="0037305D" w:rsidRPr="00B71A50">
        <w:t xml:space="preserve">Upset </w:t>
      </w:r>
      <w:r w:rsidRPr="00B71A50">
        <w:t>Decision Tree Confusion Matrix Results</w:t>
      </w:r>
      <w:bookmarkEnd w:id="26"/>
    </w:p>
    <w:p w:rsidR="009107FE" w:rsidRDefault="0037305D" w:rsidP="009107FE">
      <w:pPr>
        <w:keepNext/>
        <w:jc w:val="center"/>
      </w:pPr>
      <w:r>
        <w:rPr>
          <w:noProof/>
        </w:rPr>
        <w:drawing>
          <wp:inline distT="0" distB="0" distL="0" distR="0" wp14:anchorId="5ECCFFBE" wp14:editId="797C08AB">
            <wp:extent cx="1536779" cy="412771"/>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_Classification_DecisionTree_Pred.PNG"/>
                    <pic:cNvPicPr/>
                  </pic:nvPicPr>
                  <pic:blipFill>
                    <a:blip r:embed="rId33">
                      <a:extLst>
                        <a:ext uri="{28A0092B-C50C-407E-A947-70E740481C1C}">
                          <a14:useLocalDpi xmlns:a14="http://schemas.microsoft.com/office/drawing/2010/main" val="0"/>
                        </a:ext>
                      </a:extLst>
                    </a:blip>
                    <a:stretch>
                      <a:fillRect/>
                    </a:stretch>
                  </pic:blipFill>
                  <pic:spPr>
                    <a:xfrm>
                      <a:off x="0" y="0"/>
                      <a:ext cx="1536779" cy="412771"/>
                    </a:xfrm>
                    <a:prstGeom prst="rect">
                      <a:avLst/>
                    </a:prstGeom>
                  </pic:spPr>
                </pic:pic>
              </a:graphicData>
            </a:graphic>
          </wp:inline>
        </w:drawing>
      </w:r>
    </w:p>
    <w:p w:rsidR="00CC2A57" w:rsidRDefault="00CC2A57" w:rsidP="00757EB2">
      <w:pPr>
        <w:pStyle w:val="Heading5"/>
      </w:pPr>
      <w:r w:rsidRPr="00CC2A57">
        <w:t>Evaluation Metrics</w:t>
      </w:r>
    </w:p>
    <w:p w:rsidR="0087294B" w:rsidRPr="001F5DA0" w:rsidRDefault="0087294B" w:rsidP="0087294B">
      <w:pPr>
        <w:spacing w:after="120"/>
      </w:pPr>
      <w:r w:rsidRPr="001F5DA0">
        <w:t xml:space="preserve">The </w:t>
      </w:r>
      <w:r>
        <w:t xml:space="preserve">evaluation metrics </w:t>
      </w:r>
      <w:r w:rsidRPr="001F5DA0">
        <w:t xml:space="preserve">for the Decision Tree classification </w:t>
      </w:r>
      <w:r>
        <w:t xml:space="preserve">were </w:t>
      </w:r>
      <w:r w:rsidRPr="001F5DA0">
        <w:t xml:space="preserve">calculated using </w:t>
      </w:r>
      <w:r w:rsidRPr="001F5DA0">
        <w:fldChar w:fldCharType="begin"/>
      </w:r>
      <w:r w:rsidRPr="001F5DA0">
        <w:instrText xml:space="preserve"> REF _Ref450681525 \h </w:instrText>
      </w:r>
      <w:r w:rsidRPr="001F5DA0">
        <w:fldChar w:fldCharType="separate"/>
      </w:r>
      <w:r w:rsidR="007A63CE" w:rsidRPr="009F67AC">
        <w:t xml:space="preserve">Table </w:t>
      </w:r>
      <w:r w:rsidR="007A63CE">
        <w:rPr>
          <w:noProof/>
        </w:rPr>
        <w:t>2</w:t>
      </w:r>
      <w:r w:rsidRPr="001F5DA0">
        <w:fldChar w:fldCharType="end"/>
      </w:r>
      <w:r w:rsidRPr="001F5DA0">
        <w:fldChar w:fldCharType="begin"/>
      </w:r>
      <w:r w:rsidRPr="001F5DA0">
        <w:instrText xml:space="preserve"> REF _Ref469470320 \h </w:instrText>
      </w:r>
      <w:r w:rsidRPr="001F5DA0">
        <w:fldChar w:fldCharType="separate"/>
      </w:r>
      <w:r w:rsidR="007A63CE" w:rsidRPr="00B71A50">
        <w:t xml:space="preserve">Table </w:t>
      </w:r>
      <w:r w:rsidR="007A63CE">
        <w:rPr>
          <w:noProof/>
        </w:rPr>
        <w:t>3</w:t>
      </w:r>
      <w:r w:rsidRPr="001F5DA0">
        <w:fldChar w:fldCharType="end"/>
      </w:r>
      <w:r>
        <w:t>.</w:t>
      </w:r>
    </w:p>
    <w:p w:rsidR="00CC2A57" w:rsidRPr="00CC2A57" w:rsidRDefault="00CC2A57" w:rsidP="00757EB2">
      <w:pPr>
        <w:pStyle w:val="Heading6"/>
      </w:pPr>
      <w:r w:rsidRPr="00CC2A57">
        <w:t>Accuracy and Error Rate</w:t>
      </w:r>
    </w:p>
    <w:p w:rsidR="00CC2A57" w:rsidRPr="001F5DA0" w:rsidRDefault="00CC2A57" w:rsidP="0087294B">
      <w:pPr>
        <w:spacing w:after="120"/>
      </w:pPr>
      <w:r w:rsidRPr="001F5DA0">
        <w:t>The overall accuracy:</w:t>
      </w:r>
      <w:r w:rsidR="0087294B">
        <w:t xml:space="preserve"> </w:t>
      </w:r>
      <w:r w:rsidRPr="001F5DA0">
        <w:t>(</w:t>
      </w:r>
      <w:r w:rsidR="001F5DA0" w:rsidRPr="001F5DA0">
        <w:t>49</w:t>
      </w:r>
      <w:r w:rsidRPr="001F5DA0">
        <w:t xml:space="preserve"> + </w:t>
      </w:r>
      <w:r w:rsidR="001F5DA0" w:rsidRPr="001F5DA0">
        <w:t>13</w:t>
      </w:r>
      <w:r w:rsidRPr="001F5DA0">
        <w:t xml:space="preserve">) / </w:t>
      </w:r>
      <w:r w:rsidR="001F5DA0" w:rsidRPr="001F5DA0">
        <w:t>102</w:t>
      </w:r>
      <w:r w:rsidRPr="001F5DA0">
        <w:t xml:space="preserve"> = 0.60</w:t>
      </w:r>
      <w:r w:rsidR="001F5DA0" w:rsidRPr="001F5DA0">
        <w:t>8</w:t>
      </w:r>
      <w:r w:rsidRPr="001F5DA0">
        <w:t xml:space="preserve"> = 60.</w:t>
      </w:r>
      <w:r w:rsidR="001F5DA0" w:rsidRPr="001F5DA0">
        <w:t>8</w:t>
      </w:r>
      <w:r w:rsidRPr="001F5DA0">
        <w:t>%</w:t>
      </w:r>
    </w:p>
    <w:p w:rsidR="00CC2A57" w:rsidRPr="001F5DA0" w:rsidRDefault="00CC2A57" w:rsidP="0087294B">
      <w:pPr>
        <w:spacing w:after="120"/>
      </w:pPr>
      <w:r w:rsidRPr="001F5DA0">
        <w:t>The overall error rate:</w:t>
      </w:r>
      <w:r w:rsidR="0087294B">
        <w:t xml:space="preserve"> </w:t>
      </w:r>
      <w:r w:rsidRPr="001F5DA0">
        <w:t>(</w:t>
      </w:r>
      <w:r w:rsidR="001F5DA0" w:rsidRPr="001F5DA0">
        <w:t>10</w:t>
      </w:r>
      <w:r w:rsidRPr="001F5DA0">
        <w:t xml:space="preserve"> + </w:t>
      </w:r>
      <w:r w:rsidR="001F5DA0" w:rsidRPr="001F5DA0">
        <w:t>30</w:t>
      </w:r>
      <w:r w:rsidRPr="001F5DA0">
        <w:t xml:space="preserve">) / </w:t>
      </w:r>
      <w:r w:rsidR="001F5DA0" w:rsidRPr="001F5DA0">
        <w:t>102</w:t>
      </w:r>
      <w:r w:rsidRPr="001F5DA0">
        <w:t xml:space="preserve"> = 0.39</w:t>
      </w:r>
      <w:r w:rsidR="001F5DA0" w:rsidRPr="001F5DA0">
        <w:t>2</w:t>
      </w:r>
      <w:r w:rsidRPr="001F5DA0">
        <w:t xml:space="preserve"> = 39.</w:t>
      </w:r>
      <w:r w:rsidR="001F5DA0" w:rsidRPr="001F5DA0">
        <w:t>2</w:t>
      </w:r>
      <w:r w:rsidRPr="001F5DA0">
        <w:t>%</w:t>
      </w:r>
    </w:p>
    <w:p w:rsidR="00CC2A57" w:rsidRPr="00CC2A57" w:rsidRDefault="00CC2A57" w:rsidP="00757EB2">
      <w:pPr>
        <w:pStyle w:val="Heading6"/>
      </w:pPr>
      <w:r w:rsidRPr="00CC2A57">
        <w:t>Sensitivity and Specificity</w:t>
      </w:r>
    </w:p>
    <w:p w:rsidR="00CC2A57" w:rsidRPr="001F5DA0" w:rsidRDefault="00CC2A57" w:rsidP="00CC2A57">
      <w:pPr>
        <w:spacing w:after="120"/>
      </w:pPr>
      <w:r w:rsidRPr="001F5DA0">
        <w:t>The sensitivity for each value:</w:t>
      </w:r>
    </w:p>
    <w:p w:rsidR="00CC2A57" w:rsidRPr="001F5DA0" w:rsidRDefault="00440F77" w:rsidP="00440F77">
      <w:pPr>
        <w:spacing w:after="120"/>
        <w:ind w:left="360"/>
      </w:pPr>
      <w:r w:rsidRPr="001F5DA0">
        <w:t>No Upset</w:t>
      </w:r>
      <w:r w:rsidR="00CC2A57" w:rsidRPr="001F5DA0">
        <w:t xml:space="preserve">: </w:t>
      </w:r>
      <w:r w:rsidR="001F5DA0" w:rsidRPr="001F5DA0">
        <w:t>49</w:t>
      </w:r>
      <w:r w:rsidR="00CC2A57" w:rsidRPr="001F5DA0">
        <w:t xml:space="preserve"> / </w:t>
      </w:r>
      <w:r w:rsidR="001F5DA0" w:rsidRPr="001F5DA0">
        <w:t>79</w:t>
      </w:r>
      <w:r w:rsidR="00CC2A57" w:rsidRPr="001F5DA0">
        <w:t xml:space="preserve"> </w:t>
      </w:r>
      <w:r w:rsidR="001F5DA0" w:rsidRPr="001F5DA0">
        <w:t>= 0.62 = 62%</w:t>
      </w:r>
    </w:p>
    <w:p w:rsidR="00CC2A57" w:rsidRPr="001F5DA0" w:rsidRDefault="00440F77" w:rsidP="00440F77">
      <w:pPr>
        <w:spacing w:after="120"/>
        <w:ind w:left="360"/>
      </w:pPr>
      <w:r w:rsidRPr="001F5DA0">
        <w:t>Upset:</w:t>
      </w:r>
      <w:r w:rsidR="00CC2A57" w:rsidRPr="001F5DA0">
        <w:t xml:space="preserve"> </w:t>
      </w:r>
      <w:r w:rsidR="001F5DA0" w:rsidRPr="001F5DA0">
        <w:t>13</w:t>
      </w:r>
      <w:r w:rsidR="00CC2A57" w:rsidRPr="001F5DA0">
        <w:t xml:space="preserve"> / </w:t>
      </w:r>
      <w:r w:rsidR="001F5DA0" w:rsidRPr="001F5DA0">
        <w:t>23</w:t>
      </w:r>
      <w:r w:rsidR="00CC2A57" w:rsidRPr="001F5DA0">
        <w:t xml:space="preserve"> = 0.</w:t>
      </w:r>
      <w:r w:rsidR="001F5DA0" w:rsidRPr="001F5DA0">
        <w:t>565</w:t>
      </w:r>
      <w:r w:rsidR="00CC2A57" w:rsidRPr="001F5DA0">
        <w:t xml:space="preserve"> = </w:t>
      </w:r>
      <w:r w:rsidR="001F5DA0" w:rsidRPr="001F5DA0">
        <w:t>56</w:t>
      </w:r>
      <w:r w:rsidR="00CC2A57" w:rsidRPr="001F5DA0">
        <w:t>.</w:t>
      </w:r>
      <w:r w:rsidR="001F5DA0" w:rsidRPr="001F5DA0">
        <w:t>5</w:t>
      </w:r>
      <w:r w:rsidR="00CC2A57" w:rsidRPr="001F5DA0">
        <w:t>%</w:t>
      </w:r>
    </w:p>
    <w:p w:rsidR="00CC2A57" w:rsidRPr="001F5DA0" w:rsidRDefault="00CC2A57" w:rsidP="00CC2A57">
      <w:pPr>
        <w:spacing w:after="120"/>
      </w:pPr>
      <w:r w:rsidRPr="001F5DA0">
        <w:t>The specificity for each value:</w:t>
      </w:r>
    </w:p>
    <w:p w:rsidR="00CC2A57" w:rsidRPr="001F5DA0" w:rsidRDefault="001F5DA0" w:rsidP="00CC2A57">
      <w:pPr>
        <w:spacing w:after="120"/>
        <w:ind w:left="360"/>
      </w:pPr>
      <w:r w:rsidRPr="001F5DA0">
        <w:lastRenderedPageBreak/>
        <w:t>No Upset</w:t>
      </w:r>
      <w:r w:rsidR="00CC2A57" w:rsidRPr="001F5DA0">
        <w:t xml:space="preserve">: </w:t>
      </w:r>
      <w:r w:rsidRPr="001F5DA0">
        <w:t>13</w:t>
      </w:r>
      <w:r w:rsidR="00CC2A57" w:rsidRPr="001F5DA0">
        <w:t xml:space="preserve"> / </w:t>
      </w:r>
      <w:r w:rsidRPr="001F5DA0">
        <w:t>23</w:t>
      </w:r>
      <w:r w:rsidR="00CC2A57" w:rsidRPr="001F5DA0">
        <w:t xml:space="preserve"> = 0.</w:t>
      </w:r>
      <w:r w:rsidRPr="001F5DA0">
        <w:t>565</w:t>
      </w:r>
      <w:r w:rsidR="00CC2A57" w:rsidRPr="001F5DA0">
        <w:t xml:space="preserve"> = </w:t>
      </w:r>
      <w:r w:rsidRPr="001F5DA0">
        <w:t>56.5</w:t>
      </w:r>
      <w:r w:rsidR="00CC2A57" w:rsidRPr="001F5DA0">
        <w:t>%</w:t>
      </w:r>
    </w:p>
    <w:p w:rsidR="00CC2A57" w:rsidRPr="001F5DA0" w:rsidRDefault="001F5DA0" w:rsidP="00CC2A57">
      <w:pPr>
        <w:ind w:left="360"/>
      </w:pPr>
      <w:r w:rsidRPr="001F5DA0">
        <w:t>Upset</w:t>
      </w:r>
      <w:r w:rsidR="00CC2A57" w:rsidRPr="001F5DA0">
        <w:t xml:space="preserve">: </w:t>
      </w:r>
      <w:r w:rsidRPr="001F5DA0">
        <w:t xml:space="preserve">49 </w:t>
      </w:r>
      <w:r w:rsidR="00CC2A57" w:rsidRPr="001F5DA0">
        <w:t xml:space="preserve">/ </w:t>
      </w:r>
      <w:r w:rsidRPr="001F5DA0">
        <w:t>79</w:t>
      </w:r>
      <w:r w:rsidR="00CC2A57" w:rsidRPr="001F5DA0">
        <w:t xml:space="preserve"> = 0.</w:t>
      </w:r>
      <w:r w:rsidRPr="001F5DA0">
        <w:t>62 = 6</w:t>
      </w:r>
      <w:r w:rsidR="00CC2A57" w:rsidRPr="001F5DA0">
        <w:t>2%</w:t>
      </w:r>
    </w:p>
    <w:p w:rsidR="00CC2A57" w:rsidRPr="00CC2A57" w:rsidRDefault="00CC2A57" w:rsidP="00757EB2">
      <w:pPr>
        <w:pStyle w:val="Heading6"/>
      </w:pPr>
      <w:r w:rsidRPr="00CC2A57">
        <w:t>Precision and Recall</w:t>
      </w:r>
    </w:p>
    <w:p w:rsidR="00CC2A57" w:rsidRPr="001F5DA0" w:rsidRDefault="00CC2A57" w:rsidP="00CC2A57">
      <w:pPr>
        <w:spacing w:after="120"/>
      </w:pPr>
      <w:r w:rsidRPr="001F5DA0">
        <w:t>The precision for each value:</w:t>
      </w:r>
    </w:p>
    <w:p w:rsidR="00CC2A57" w:rsidRPr="001F5DA0" w:rsidRDefault="001F5DA0" w:rsidP="00CC2A57">
      <w:pPr>
        <w:spacing w:after="120"/>
        <w:ind w:left="360"/>
      </w:pPr>
      <w:r w:rsidRPr="001F5DA0">
        <w:t>No Upset</w:t>
      </w:r>
      <w:r w:rsidR="00CC2A57" w:rsidRPr="001F5DA0">
        <w:t xml:space="preserve">: </w:t>
      </w:r>
      <w:r w:rsidRPr="001F5DA0">
        <w:t>49</w:t>
      </w:r>
      <w:r w:rsidR="00CC2A57" w:rsidRPr="001F5DA0">
        <w:t xml:space="preserve"> / (</w:t>
      </w:r>
      <w:r w:rsidRPr="001F5DA0">
        <w:t>49</w:t>
      </w:r>
      <w:r w:rsidR="00CC2A57" w:rsidRPr="001F5DA0">
        <w:t xml:space="preserve"> + </w:t>
      </w:r>
      <w:r w:rsidRPr="001F5DA0">
        <w:t>10</w:t>
      </w:r>
      <w:r w:rsidR="00CC2A57" w:rsidRPr="001F5DA0">
        <w:t xml:space="preserve">) = </w:t>
      </w:r>
      <w:r w:rsidRPr="001F5DA0">
        <w:t>.831 = 83.1</w:t>
      </w:r>
      <w:r w:rsidR="00CC2A57" w:rsidRPr="001F5DA0">
        <w:t>%</w:t>
      </w:r>
    </w:p>
    <w:p w:rsidR="00CC2A57" w:rsidRPr="001F5DA0" w:rsidRDefault="001F5DA0" w:rsidP="00CC2A57">
      <w:pPr>
        <w:ind w:left="360"/>
      </w:pPr>
      <w:r w:rsidRPr="001F5DA0">
        <w:t>Upset</w:t>
      </w:r>
      <w:r w:rsidR="00CC2A57" w:rsidRPr="001F5DA0">
        <w:t xml:space="preserve">: </w:t>
      </w:r>
      <w:r w:rsidRPr="001F5DA0">
        <w:t>13</w:t>
      </w:r>
      <w:r w:rsidR="00CC2A57" w:rsidRPr="001F5DA0">
        <w:t xml:space="preserve"> / (</w:t>
      </w:r>
      <w:r w:rsidRPr="001F5DA0">
        <w:t>13</w:t>
      </w:r>
      <w:r w:rsidR="00CC2A57" w:rsidRPr="001F5DA0">
        <w:t xml:space="preserve"> + </w:t>
      </w:r>
      <w:r w:rsidRPr="001F5DA0">
        <w:t>30</w:t>
      </w:r>
      <w:r w:rsidR="00CC2A57" w:rsidRPr="001F5DA0">
        <w:t>) = 0.</w:t>
      </w:r>
      <w:r w:rsidRPr="001F5DA0">
        <w:t>302</w:t>
      </w:r>
      <w:r w:rsidR="00CC2A57" w:rsidRPr="001F5DA0">
        <w:t xml:space="preserve"> = </w:t>
      </w:r>
      <w:r w:rsidRPr="001F5DA0">
        <w:t>30</w:t>
      </w:r>
      <w:r w:rsidR="00CC2A57" w:rsidRPr="001F5DA0">
        <w:t>.</w:t>
      </w:r>
      <w:r w:rsidRPr="001F5DA0">
        <w:t>2</w:t>
      </w:r>
      <w:r w:rsidR="00CC2A57" w:rsidRPr="001F5DA0">
        <w:t>%</w:t>
      </w:r>
    </w:p>
    <w:p w:rsidR="00CC2A57" w:rsidRPr="001F5DA0" w:rsidRDefault="00CC2A57" w:rsidP="00CC2A57">
      <w:pPr>
        <w:spacing w:after="120"/>
      </w:pPr>
      <w:r w:rsidRPr="001F5DA0">
        <w:t>The recall for each value:</w:t>
      </w:r>
    </w:p>
    <w:p w:rsidR="00CC2A57" w:rsidRPr="001F5DA0" w:rsidRDefault="001F5DA0" w:rsidP="00CC2A57">
      <w:pPr>
        <w:spacing w:after="120"/>
        <w:ind w:left="360"/>
        <w:jc w:val="left"/>
      </w:pPr>
      <w:r w:rsidRPr="001F5DA0">
        <w:t>No Upset</w:t>
      </w:r>
      <w:r w:rsidR="00CC2A57" w:rsidRPr="001F5DA0">
        <w:t>:</w:t>
      </w:r>
      <w:r w:rsidRPr="001F5DA0">
        <w:t xml:space="preserve"> </w:t>
      </w:r>
      <w:r w:rsidR="00CC2A57" w:rsidRPr="001F5DA0">
        <w:t xml:space="preserve"> </w:t>
      </w:r>
      <w:r w:rsidRPr="001F5DA0">
        <w:t>49</w:t>
      </w:r>
      <w:r w:rsidR="00CC2A57" w:rsidRPr="001F5DA0">
        <w:t xml:space="preserve"> / (</w:t>
      </w:r>
      <w:r w:rsidRPr="001F5DA0">
        <w:t>49</w:t>
      </w:r>
      <w:r w:rsidR="00CC2A57" w:rsidRPr="001F5DA0">
        <w:t xml:space="preserve"> + </w:t>
      </w:r>
      <w:r w:rsidRPr="001F5DA0">
        <w:t>30</w:t>
      </w:r>
      <w:r w:rsidR="00CC2A57" w:rsidRPr="001F5DA0">
        <w:t>)</w:t>
      </w:r>
      <w:r w:rsidRPr="001F5DA0">
        <w:t xml:space="preserve"> = .62 = 62%</w:t>
      </w:r>
    </w:p>
    <w:p w:rsidR="00CC2A57" w:rsidRPr="001F5DA0" w:rsidRDefault="001F5DA0" w:rsidP="00CC2A57">
      <w:pPr>
        <w:ind w:left="360"/>
      </w:pPr>
      <w:r w:rsidRPr="001F5DA0">
        <w:t>Upset</w:t>
      </w:r>
      <w:r w:rsidR="00CC2A57" w:rsidRPr="001F5DA0">
        <w:t xml:space="preserve">: </w:t>
      </w:r>
      <w:r w:rsidRPr="001F5DA0">
        <w:t>13</w:t>
      </w:r>
      <w:r w:rsidR="00CC2A57" w:rsidRPr="001F5DA0">
        <w:t xml:space="preserve"> / (</w:t>
      </w:r>
      <w:r w:rsidRPr="001F5DA0">
        <w:t>13</w:t>
      </w:r>
      <w:r w:rsidR="00CC2A57" w:rsidRPr="001F5DA0">
        <w:t xml:space="preserve"> + </w:t>
      </w:r>
      <w:r w:rsidRPr="001F5DA0">
        <w:t>10</w:t>
      </w:r>
      <w:r w:rsidR="00CC2A57" w:rsidRPr="001F5DA0">
        <w:t>) = 0.</w:t>
      </w:r>
      <w:r w:rsidRPr="001F5DA0">
        <w:t>565</w:t>
      </w:r>
      <w:r w:rsidR="00CC2A57" w:rsidRPr="001F5DA0">
        <w:t xml:space="preserve"> = </w:t>
      </w:r>
      <w:r w:rsidRPr="001F5DA0">
        <w:t>56.5</w:t>
      </w:r>
      <w:r w:rsidR="00CC2A57" w:rsidRPr="001F5DA0">
        <w:t>%</w:t>
      </w:r>
    </w:p>
    <w:p w:rsidR="00CC2A57" w:rsidRPr="00CC2A57" w:rsidRDefault="00CC2A57" w:rsidP="00757EB2">
      <w:pPr>
        <w:pStyle w:val="Heading6"/>
      </w:pPr>
      <w:r w:rsidRPr="00CC2A57">
        <w:t>F-Measures</w:t>
      </w:r>
    </w:p>
    <w:p w:rsidR="00CC2A57" w:rsidRPr="00224718" w:rsidRDefault="00CC2A57" w:rsidP="00CC2A57">
      <w:pPr>
        <w:spacing w:after="120"/>
      </w:pPr>
      <w:r w:rsidRPr="00224718">
        <w:t>The F-measure for each value:</w:t>
      </w:r>
    </w:p>
    <w:p w:rsidR="00224718" w:rsidRPr="00224718" w:rsidRDefault="00224718" w:rsidP="00224718">
      <w:pPr>
        <w:ind w:left="360"/>
      </w:pPr>
      <w:r w:rsidRPr="00224718">
        <w:t>No Upset</w:t>
      </w:r>
      <w:r w:rsidR="00CC2A57" w:rsidRPr="00224718">
        <w:t>:</w:t>
      </w:r>
      <w:r w:rsidRPr="00224718">
        <w:t xml:space="preserve"> (2 * 0.831 * 0.62) / (0.831 + 0.62) = 0.71 = 71%</w:t>
      </w:r>
    </w:p>
    <w:p w:rsidR="00CC2A57" w:rsidRPr="00224718" w:rsidRDefault="00224718" w:rsidP="00224718">
      <w:pPr>
        <w:spacing w:after="120"/>
        <w:ind w:left="360"/>
      </w:pPr>
      <w:r w:rsidRPr="00224718">
        <w:t>Upset</w:t>
      </w:r>
      <w:r w:rsidR="00CC2A57" w:rsidRPr="00224718">
        <w:t>: (2 * 0.</w:t>
      </w:r>
      <w:r w:rsidRPr="00224718">
        <w:t>302</w:t>
      </w:r>
      <w:r w:rsidR="00CC2A57" w:rsidRPr="00224718">
        <w:t xml:space="preserve"> * 0.</w:t>
      </w:r>
      <w:r w:rsidRPr="00224718">
        <w:t>565</w:t>
      </w:r>
      <w:r w:rsidR="00CC2A57" w:rsidRPr="00224718">
        <w:t>) / (0.</w:t>
      </w:r>
      <w:r w:rsidRPr="00224718">
        <w:t>302</w:t>
      </w:r>
      <w:r w:rsidR="00CC2A57" w:rsidRPr="00224718">
        <w:t xml:space="preserve"> + 0.</w:t>
      </w:r>
      <w:r w:rsidRPr="00224718">
        <w:t>565</w:t>
      </w:r>
      <w:r w:rsidR="00CC2A57" w:rsidRPr="00224718">
        <w:t>) = 0.</w:t>
      </w:r>
      <w:r w:rsidRPr="00224718">
        <w:t>394</w:t>
      </w:r>
      <w:r w:rsidR="00CC2A57" w:rsidRPr="00224718">
        <w:t xml:space="preserve"> = 3</w:t>
      </w:r>
      <w:r w:rsidRPr="00224718">
        <w:t>9</w:t>
      </w:r>
      <w:r w:rsidR="00CC2A57" w:rsidRPr="00224718">
        <w:t>.</w:t>
      </w:r>
      <w:r w:rsidRPr="00224718">
        <w:t>4</w:t>
      </w:r>
      <w:r w:rsidR="00CC2A57" w:rsidRPr="00224718">
        <w:t>%</w:t>
      </w:r>
    </w:p>
    <w:p w:rsidR="006745D3" w:rsidRPr="00B608E4" w:rsidRDefault="00525474" w:rsidP="006745D3">
      <w:pPr>
        <w:pStyle w:val="Heading4"/>
      </w:pPr>
      <w:r w:rsidRPr="00B608E4">
        <w:t>All Years Partitioned</w:t>
      </w:r>
      <w:r w:rsidR="006745D3" w:rsidRPr="00B608E4">
        <w:t xml:space="preserve"> Decision Tree</w:t>
      </w:r>
    </w:p>
    <w:p w:rsidR="00D13039" w:rsidRPr="00D13039" w:rsidRDefault="00D13039" w:rsidP="006745D3">
      <w:r w:rsidRPr="00D13039">
        <w:t>Using data form all seasons with a 70/30 partition holdout method, the resulting Decision Tree</w:t>
      </w:r>
      <w:r>
        <w:t xml:space="preserve"> </w:t>
      </w:r>
      <w:r w:rsidR="00F07471">
        <w:t xml:space="preserve">again had a heavy emphasis on average points for and against, but also a higher influence than previously with away or home (see </w:t>
      </w:r>
      <w:r w:rsidR="00F07471">
        <w:fldChar w:fldCharType="begin"/>
      </w:r>
      <w:r w:rsidR="00F07471">
        <w:instrText xml:space="preserve"> REF _Ref469510825 \h </w:instrText>
      </w:r>
      <w:r w:rsidR="00F07471">
        <w:fldChar w:fldCharType="separate"/>
      </w:r>
      <w:r w:rsidR="00F07471" w:rsidRPr="00016A5A">
        <w:t xml:space="preserve">Figure </w:t>
      </w:r>
      <w:r w:rsidR="00F07471">
        <w:rPr>
          <w:noProof/>
        </w:rPr>
        <w:t>22</w:t>
      </w:r>
      <w:r w:rsidR="00F07471">
        <w:fldChar w:fldCharType="end"/>
      </w:r>
      <w:r w:rsidR="00F07471">
        <w:t xml:space="preserve">). The relative error and complexity point (CP) slightly increased as well as slightly decreased as the size of the tree grew, resulting in similar values for a tree of size 14 as for a tree of size 3 (see </w:t>
      </w:r>
      <w:r w:rsidR="00F07471">
        <w:fldChar w:fldCharType="begin"/>
      </w:r>
      <w:r w:rsidR="00F07471">
        <w:instrText xml:space="preserve"> REF _Ref469510969 \h </w:instrText>
      </w:r>
      <w:r w:rsidR="00F07471">
        <w:fldChar w:fldCharType="separate"/>
      </w:r>
      <w:r w:rsidR="00F07471" w:rsidRPr="00016A5A">
        <w:t xml:space="preserve">Figure </w:t>
      </w:r>
      <w:r w:rsidR="00F07471">
        <w:rPr>
          <w:noProof/>
        </w:rPr>
        <w:t>23</w:t>
      </w:r>
      <w:r w:rsidR="00F07471">
        <w:fldChar w:fldCharType="end"/>
      </w:r>
      <w:r w:rsidR="00F07471">
        <w:t>). Looking next at the confusion matrix for the Decision Tree (</w:t>
      </w:r>
      <w:r w:rsidR="00F07471">
        <w:fldChar w:fldCharType="begin"/>
      </w:r>
      <w:r w:rsidR="00F07471">
        <w:instrText xml:space="preserve"> REF _Ref469506607 \h </w:instrText>
      </w:r>
      <w:r w:rsidR="00F07471">
        <w:fldChar w:fldCharType="separate"/>
      </w:r>
      <w:r w:rsidR="00F07471" w:rsidRPr="00016A5A">
        <w:t xml:space="preserve">Table </w:t>
      </w:r>
      <w:r w:rsidR="00F07471">
        <w:rPr>
          <w:noProof/>
        </w:rPr>
        <w:t>4</w:t>
      </w:r>
      <w:r w:rsidR="00F07471">
        <w:fldChar w:fldCharType="end"/>
      </w:r>
      <w:r w:rsidR="00F07471">
        <w:t>)</w:t>
      </w:r>
      <w:r w:rsidR="00B608E4">
        <w:t>, the approach still had some issues, but predicted the no-upset as well as upset games much better than with old versus new season data.</w:t>
      </w:r>
    </w:p>
    <w:p w:rsidR="006745D3" w:rsidRDefault="00D13039" w:rsidP="006745D3">
      <w:pPr>
        <w:pStyle w:val="Caption"/>
        <w:keepNext/>
      </w:pPr>
      <w:r>
        <w:rPr>
          <w:noProof/>
          <w:lang w:eastAsia="en-US"/>
        </w:rPr>
        <w:drawing>
          <wp:inline distT="0" distB="0" distL="0" distR="0">
            <wp:extent cx="3054096" cy="202996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pset_Classification_DecisionTree_All.png"/>
                    <pic:cNvPicPr/>
                  </pic:nvPicPr>
                  <pic:blipFill rotWithShape="1">
                    <a:blip r:embed="rId34" cstate="print">
                      <a:extLst>
                        <a:ext uri="{28A0092B-C50C-407E-A947-70E740481C1C}">
                          <a14:useLocalDpi xmlns:a14="http://schemas.microsoft.com/office/drawing/2010/main" val="0"/>
                        </a:ext>
                      </a:extLst>
                    </a:blip>
                    <a:srcRect l="8608" t="10258" r="4152" b="12505"/>
                    <a:stretch/>
                  </pic:blipFill>
                  <pic:spPr bwMode="auto">
                    <a:xfrm>
                      <a:off x="0" y="0"/>
                      <a:ext cx="3054096" cy="2029968"/>
                    </a:xfrm>
                    <a:prstGeom prst="rect">
                      <a:avLst/>
                    </a:prstGeom>
                    <a:ln>
                      <a:noFill/>
                    </a:ln>
                    <a:extLst>
                      <a:ext uri="{53640926-AAD7-44D8-BBD7-CCE9431645EC}">
                        <a14:shadowObscured xmlns:a14="http://schemas.microsoft.com/office/drawing/2010/main"/>
                      </a:ext>
                    </a:extLst>
                  </pic:spPr>
                </pic:pic>
              </a:graphicData>
            </a:graphic>
          </wp:inline>
        </w:drawing>
      </w:r>
    </w:p>
    <w:p w:rsidR="006745D3" w:rsidRPr="00016A5A" w:rsidRDefault="006745D3" w:rsidP="006745D3">
      <w:pPr>
        <w:pStyle w:val="Caption"/>
      </w:pPr>
      <w:bookmarkStart w:id="27" w:name="_Ref469510825"/>
      <w:r w:rsidRPr="00016A5A">
        <w:t xml:space="preserve">Figure </w:t>
      </w:r>
      <w:fldSimple w:instr=" SEQ Figure \* ARABIC ">
        <w:r w:rsidR="007A63CE">
          <w:rPr>
            <w:noProof/>
          </w:rPr>
          <w:t>22</w:t>
        </w:r>
      </w:fldSimple>
      <w:bookmarkEnd w:id="27"/>
      <w:r w:rsidR="00551F9A">
        <w:t xml:space="preserve">. All Seasons Upset </w:t>
      </w:r>
      <w:r w:rsidRPr="00016A5A">
        <w:t>Decision Tree</w:t>
      </w:r>
    </w:p>
    <w:p w:rsidR="006745D3" w:rsidRDefault="00D13039" w:rsidP="006745D3">
      <w:pPr>
        <w:keepNext/>
      </w:pPr>
      <w:r>
        <w:rPr>
          <w:noProof/>
        </w:rPr>
        <w:drawing>
          <wp:inline distT="0" distB="0" distL="0" distR="0">
            <wp:extent cx="3049270" cy="2286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set_Classification_DecisionTree_All_CP.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6745D3" w:rsidRPr="00016A5A" w:rsidRDefault="006745D3" w:rsidP="006745D3">
      <w:pPr>
        <w:pStyle w:val="Caption"/>
      </w:pPr>
      <w:bookmarkStart w:id="28" w:name="_Ref469510969"/>
      <w:r w:rsidRPr="00016A5A">
        <w:t xml:space="preserve">Figure </w:t>
      </w:r>
      <w:fldSimple w:instr=" SEQ Figure \* ARABIC ">
        <w:r w:rsidR="007A63CE">
          <w:rPr>
            <w:noProof/>
          </w:rPr>
          <w:t>23</w:t>
        </w:r>
      </w:fldSimple>
      <w:bookmarkEnd w:id="28"/>
      <w:r w:rsidR="00551F9A">
        <w:t xml:space="preserve">. All Seasons Upset </w:t>
      </w:r>
      <w:r w:rsidRPr="00016A5A">
        <w:t>Relat</w:t>
      </w:r>
      <w:r w:rsidR="00551F9A">
        <w:t>ive Error and Complexity Point (</w:t>
      </w:r>
      <w:r w:rsidRPr="00016A5A">
        <w:t>CP)</w:t>
      </w:r>
    </w:p>
    <w:p w:rsidR="006745D3" w:rsidRPr="00016A5A" w:rsidRDefault="006745D3" w:rsidP="006745D3">
      <w:pPr>
        <w:pStyle w:val="Caption"/>
        <w:keepNext/>
      </w:pPr>
      <w:bookmarkStart w:id="29" w:name="_Ref469506607"/>
      <w:r w:rsidRPr="00016A5A">
        <w:t xml:space="preserve">Table </w:t>
      </w:r>
      <w:fldSimple w:instr=" SEQ Table \* ARABIC ">
        <w:r w:rsidR="007A63CE">
          <w:rPr>
            <w:noProof/>
          </w:rPr>
          <w:t>4</w:t>
        </w:r>
      </w:fldSimple>
      <w:bookmarkEnd w:id="29"/>
      <w:r w:rsidR="00551F9A">
        <w:t xml:space="preserve">. All Seasons Upset </w:t>
      </w:r>
      <w:r w:rsidRPr="00016A5A">
        <w:t>Decision Tree Confusion Matrix Results</w:t>
      </w:r>
    </w:p>
    <w:p w:rsidR="006745D3" w:rsidRDefault="00D13039" w:rsidP="006745D3">
      <w:pPr>
        <w:keepNext/>
        <w:jc w:val="center"/>
      </w:pPr>
      <w:r>
        <w:rPr>
          <w:noProof/>
        </w:rPr>
        <w:drawing>
          <wp:inline distT="0" distB="0" distL="0" distR="0">
            <wp:extent cx="1962251" cy="4191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set_Classification_DecisionTree_All_Pred.PNG"/>
                    <pic:cNvPicPr/>
                  </pic:nvPicPr>
                  <pic:blipFill>
                    <a:blip r:embed="rId36">
                      <a:extLst>
                        <a:ext uri="{28A0092B-C50C-407E-A947-70E740481C1C}">
                          <a14:useLocalDpi xmlns:a14="http://schemas.microsoft.com/office/drawing/2010/main" val="0"/>
                        </a:ext>
                      </a:extLst>
                    </a:blip>
                    <a:stretch>
                      <a:fillRect/>
                    </a:stretch>
                  </pic:blipFill>
                  <pic:spPr>
                    <a:xfrm>
                      <a:off x="0" y="0"/>
                      <a:ext cx="1962251" cy="419122"/>
                    </a:xfrm>
                    <a:prstGeom prst="rect">
                      <a:avLst/>
                    </a:prstGeom>
                  </pic:spPr>
                </pic:pic>
              </a:graphicData>
            </a:graphic>
          </wp:inline>
        </w:drawing>
      </w:r>
    </w:p>
    <w:p w:rsidR="006745D3" w:rsidRPr="00554640" w:rsidRDefault="006745D3" w:rsidP="006745D3">
      <w:pPr>
        <w:pStyle w:val="Heading5"/>
      </w:pPr>
      <w:r w:rsidRPr="00554640">
        <w:t>Evaluation Metrics</w:t>
      </w:r>
    </w:p>
    <w:p w:rsidR="006745D3" w:rsidRPr="00554640" w:rsidRDefault="006745D3" w:rsidP="006745D3">
      <w:pPr>
        <w:spacing w:after="120"/>
      </w:pPr>
      <w:r w:rsidRPr="00554640">
        <w:t>The evaluation metrics for the Decision Tree classification were calculated using</w:t>
      </w:r>
      <w:r w:rsidR="00554640" w:rsidRPr="00554640">
        <w:t xml:space="preserve"> </w:t>
      </w:r>
      <w:r w:rsidR="00554640" w:rsidRPr="00554640">
        <w:fldChar w:fldCharType="begin"/>
      </w:r>
      <w:r w:rsidR="00554640" w:rsidRPr="00554640">
        <w:instrText xml:space="preserve"> REF _Ref469506607 \h </w:instrText>
      </w:r>
      <w:r w:rsidR="00554640" w:rsidRPr="00554640">
        <w:fldChar w:fldCharType="separate"/>
      </w:r>
      <w:r w:rsidR="00554640" w:rsidRPr="00554640">
        <w:t xml:space="preserve">Table </w:t>
      </w:r>
      <w:r w:rsidR="00554640" w:rsidRPr="00554640">
        <w:rPr>
          <w:noProof/>
        </w:rPr>
        <w:t>4</w:t>
      </w:r>
      <w:r w:rsidR="00554640" w:rsidRPr="00554640">
        <w:fldChar w:fldCharType="end"/>
      </w:r>
      <w:r w:rsidRPr="00554640">
        <w:t>.</w:t>
      </w:r>
    </w:p>
    <w:p w:rsidR="006745D3" w:rsidRPr="00923C4F" w:rsidRDefault="006745D3" w:rsidP="006745D3">
      <w:pPr>
        <w:pStyle w:val="Heading6"/>
      </w:pPr>
      <w:r w:rsidRPr="00923C4F">
        <w:t>Accuracy and Error Rate</w:t>
      </w:r>
    </w:p>
    <w:p w:rsidR="006745D3" w:rsidRPr="00923C4F" w:rsidRDefault="006745D3" w:rsidP="006745D3">
      <w:pPr>
        <w:spacing w:after="120"/>
      </w:pPr>
      <w:r w:rsidRPr="00923C4F">
        <w:t>The overall accuracy: (</w:t>
      </w:r>
      <w:r w:rsidR="00D13039">
        <w:t>99</w:t>
      </w:r>
      <w:r w:rsidRPr="00923C4F">
        <w:t xml:space="preserve"> + </w:t>
      </w:r>
      <w:r w:rsidR="00D13039">
        <w:t>32</w:t>
      </w:r>
      <w:r w:rsidRPr="00923C4F">
        <w:t>) / 1</w:t>
      </w:r>
      <w:r w:rsidR="00923C4F" w:rsidRPr="00923C4F">
        <w:t>80</w:t>
      </w:r>
      <w:r w:rsidRPr="00923C4F">
        <w:t xml:space="preserve"> = 0.</w:t>
      </w:r>
      <w:r w:rsidR="00D13039">
        <w:t>728</w:t>
      </w:r>
      <w:r w:rsidRPr="00923C4F">
        <w:t xml:space="preserve"> = </w:t>
      </w:r>
      <w:r w:rsidR="00D13039">
        <w:t>72.8</w:t>
      </w:r>
      <w:r w:rsidRPr="00923C4F">
        <w:t>%</w:t>
      </w:r>
    </w:p>
    <w:p w:rsidR="006745D3" w:rsidRPr="00923C4F" w:rsidRDefault="006745D3" w:rsidP="006745D3">
      <w:pPr>
        <w:spacing w:after="120"/>
      </w:pPr>
      <w:r w:rsidRPr="00923C4F">
        <w:t>The overall error rate: (</w:t>
      </w:r>
      <w:r w:rsidR="00D13039">
        <w:t>22</w:t>
      </w:r>
      <w:r w:rsidRPr="00923C4F">
        <w:t xml:space="preserve"> + </w:t>
      </w:r>
      <w:r w:rsidR="00D13039">
        <w:t>27</w:t>
      </w:r>
      <w:r w:rsidR="00923C4F" w:rsidRPr="00923C4F">
        <w:t>) / 180</w:t>
      </w:r>
      <w:r w:rsidRPr="00923C4F">
        <w:t xml:space="preserve"> = 0.</w:t>
      </w:r>
      <w:r w:rsidR="00D13039">
        <w:t>272</w:t>
      </w:r>
      <w:r w:rsidRPr="00923C4F">
        <w:t xml:space="preserve"> = </w:t>
      </w:r>
      <w:r w:rsidR="00D13039">
        <w:t>27.8</w:t>
      </w:r>
      <w:r w:rsidRPr="00923C4F">
        <w:t>%</w:t>
      </w:r>
    </w:p>
    <w:p w:rsidR="006745D3" w:rsidRPr="00923C4F" w:rsidRDefault="006745D3" w:rsidP="006745D3">
      <w:pPr>
        <w:pStyle w:val="Heading6"/>
      </w:pPr>
      <w:r w:rsidRPr="00923C4F">
        <w:t>Sensitivity and Specificity</w:t>
      </w:r>
    </w:p>
    <w:p w:rsidR="006745D3" w:rsidRPr="00923C4F" w:rsidRDefault="006745D3" w:rsidP="006745D3">
      <w:pPr>
        <w:spacing w:after="120"/>
      </w:pPr>
      <w:r w:rsidRPr="00923C4F">
        <w:t>The sensitivity for each value:</w:t>
      </w:r>
    </w:p>
    <w:p w:rsidR="006745D3" w:rsidRPr="00923C4F" w:rsidRDefault="006745D3" w:rsidP="006745D3">
      <w:pPr>
        <w:spacing w:after="120"/>
        <w:ind w:left="360"/>
      </w:pPr>
      <w:r w:rsidRPr="00923C4F">
        <w:t xml:space="preserve">No Upset: </w:t>
      </w:r>
      <w:r w:rsidR="00D13039">
        <w:t>9</w:t>
      </w:r>
      <w:r w:rsidR="00554640" w:rsidRPr="00923C4F">
        <w:t>9</w:t>
      </w:r>
      <w:r w:rsidRPr="00923C4F">
        <w:t xml:space="preserve"> / </w:t>
      </w:r>
      <w:r w:rsidR="00923C4F" w:rsidRPr="00923C4F">
        <w:t>1</w:t>
      </w:r>
      <w:r w:rsidR="00923BA9">
        <w:t>26</w:t>
      </w:r>
      <w:r w:rsidRPr="00923C4F">
        <w:t xml:space="preserve"> = 0.</w:t>
      </w:r>
      <w:r w:rsidR="00923BA9">
        <w:t>786</w:t>
      </w:r>
      <w:r w:rsidRPr="00923C4F">
        <w:t xml:space="preserve"> = </w:t>
      </w:r>
      <w:r w:rsidR="00923BA9">
        <w:t>78.6</w:t>
      </w:r>
      <w:r w:rsidRPr="00923C4F">
        <w:t>%</w:t>
      </w:r>
    </w:p>
    <w:p w:rsidR="006745D3" w:rsidRPr="00923C4F" w:rsidRDefault="006745D3" w:rsidP="006745D3">
      <w:pPr>
        <w:spacing w:after="120"/>
        <w:ind w:left="360"/>
      </w:pPr>
      <w:r w:rsidRPr="00923C4F">
        <w:t xml:space="preserve">Upset: </w:t>
      </w:r>
      <w:r w:rsidR="00D13039">
        <w:t>32</w:t>
      </w:r>
      <w:r w:rsidRPr="00923C4F">
        <w:t xml:space="preserve"> / </w:t>
      </w:r>
      <w:r w:rsidR="00923BA9">
        <w:t>54</w:t>
      </w:r>
      <w:r w:rsidRPr="00923C4F">
        <w:t xml:space="preserve"> = 0.</w:t>
      </w:r>
      <w:r w:rsidR="00923BA9">
        <w:t xml:space="preserve">593 </w:t>
      </w:r>
      <w:r w:rsidRPr="00923C4F">
        <w:t xml:space="preserve">= </w:t>
      </w:r>
      <w:r w:rsidR="00923BA9">
        <w:t>59.3</w:t>
      </w:r>
      <w:r w:rsidRPr="00923C4F">
        <w:t>%</w:t>
      </w:r>
    </w:p>
    <w:p w:rsidR="006745D3" w:rsidRPr="00923C4F" w:rsidRDefault="006745D3" w:rsidP="006745D3">
      <w:pPr>
        <w:spacing w:after="120"/>
      </w:pPr>
      <w:r w:rsidRPr="00923C4F">
        <w:t>The specificity for each value:</w:t>
      </w:r>
    </w:p>
    <w:p w:rsidR="006745D3" w:rsidRPr="00923C4F" w:rsidRDefault="006745D3" w:rsidP="006745D3">
      <w:pPr>
        <w:spacing w:after="120"/>
        <w:ind w:left="360"/>
      </w:pPr>
      <w:r w:rsidRPr="00923C4F">
        <w:t xml:space="preserve">No Upset: </w:t>
      </w:r>
      <w:r w:rsidR="00D13039">
        <w:t>32</w:t>
      </w:r>
      <w:r w:rsidRPr="00923C4F">
        <w:t xml:space="preserve"> / </w:t>
      </w:r>
      <w:r w:rsidR="00923BA9">
        <w:t>54</w:t>
      </w:r>
      <w:r w:rsidR="00923C4F" w:rsidRPr="00923C4F">
        <w:t xml:space="preserve"> = 0.</w:t>
      </w:r>
      <w:r w:rsidR="00923BA9">
        <w:t xml:space="preserve">593 </w:t>
      </w:r>
      <w:r w:rsidR="00923C4F" w:rsidRPr="00923C4F">
        <w:t xml:space="preserve">= </w:t>
      </w:r>
      <w:r w:rsidR="00923BA9">
        <w:t>59.3</w:t>
      </w:r>
      <w:r w:rsidR="00923C4F" w:rsidRPr="00923C4F">
        <w:t>%</w:t>
      </w:r>
    </w:p>
    <w:p w:rsidR="006745D3" w:rsidRPr="00923C4F" w:rsidRDefault="006745D3" w:rsidP="006745D3">
      <w:pPr>
        <w:ind w:left="360"/>
      </w:pPr>
      <w:r w:rsidRPr="00923C4F">
        <w:t xml:space="preserve">Upset: </w:t>
      </w:r>
      <w:r w:rsidR="00D13039">
        <w:t>9</w:t>
      </w:r>
      <w:r w:rsidR="00554640" w:rsidRPr="00923C4F">
        <w:t>9</w:t>
      </w:r>
      <w:r w:rsidRPr="00923C4F">
        <w:t xml:space="preserve"> / </w:t>
      </w:r>
      <w:r w:rsidR="00923C4F" w:rsidRPr="00923C4F">
        <w:t>1</w:t>
      </w:r>
      <w:r w:rsidR="00923BA9">
        <w:t>26</w:t>
      </w:r>
      <w:r w:rsidR="00923C4F" w:rsidRPr="00923C4F">
        <w:t xml:space="preserve"> = 0.</w:t>
      </w:r>
      <w:r w:rsidR="00923BA9">
        <w:t>786</w:t>
      </w:r>
      <w:r w:rsidR="00923C4F" w:rsidRPr="00923C4F">
        <w:t xml:space="preserve"> = </w:t>
      </w:r>
      <w:r w:rsidR="00923BA9">
        <w:t>78.6</w:t>
      </w:r>
      <w:r w:rsidR="00923C4F" w:rsidRPr="00923C4F">
        <w:t>%</w:t>
      </w:r>
    </w:p>
    <w:p w:rsidR="006745D3" w:rsidRPr="00923C4F" w:rsidRDefault="006745D3" w:rsidP="006745D3">
      <w:pPr>
        <w:pStyle w:val="Heading6"/>
      </w:pPr>
      <w:r w:rsidRPr="00923C4F">
        <w:t>Precision and Recall</w:t>
      </w:r>
    </w:p>
    <w:p w:rsidR="006745D3" w:rsidRPr="00923C4F" w:rsidRDefault="006745D3" w:rsidP="006745D3">
      <w:pPr>
        <w:spacing w:after="120"/>
      </w:pPr>
      <w:r w:rsidRPr="00923C4F">
        <w:t>The precision for each value:</w:t>
      </w:r>
    </w:p>
    <w:p w:rsidR="006745D3" w:rsidRPr="00923C4F" w:rsidRDefault="006745D3" w:rsidP="006745D3">
      <w:pPr>
        <w:spacing w:after="120"/>
        <w:ind w:left="360"/>
      </w:pPr>
      <w:r w:rsidRPr="00923C4F">
        <w:t xml:space="preserve">No Upset: </w:t>
      </w:r>
      <w:r w:rsidR="00D13039">
        <w:t>9</w:t>
      </w:r>
      <w:r w:rsidR="00554640" w:rsidRPr="00923C4F">
        <w:t>9</w:t>
      </w:r>
      <w:r w:rsidRPr="00923C4F">
        <w:t xml:space="preserve"> / (</w:t>
      </w:r>
      <w:r w:rsidR="00D13039">
        <w:t>9</w:t>
      </w:r>
      <w:r w:rsidRPr="00923C4F">
        <w:t xml:space="preserve">9 + </w:t>
      </w:r>
      <w:r w:rsidR="00923BA9">
        <w:t>2</w:t>
      </w:r>
      <w:r w:rsidR="00923C4F" w:rsidRPr="00923C4F">
        <w:t>2</w:t>
      </w:r>
      <w:r w:rsidRPr="00923C4F">
        <w:t>) = .</w:t>
      </w:r>
      <w:r w:rsidR="00923BA9">
        <w:t>818</w:t>
      </w:r>
      <w:r w:rsidRPr="00923C4F">
        <w:t xml:space="preserve"> = </w:t>
      </w:r>
      <w:r w:rsidR="00923BA9">
        <w:t>81.8</w:t>
      </w:r>
      <w:r w:rsidRPr="00923C4F">
        <w:t>%</w:t>
      </w:r>
    </w:p>
    <w:p w:rsidR="006745D3" w:rsidRPr="00923C4F" w:rsidRDefault="006745D3" w:rsidP="006745D3">
      <w:pPr>
        <w:ind w:left="360"/>
      </w:pPr>
      <w:r w:rsidRPr="00923C4F">
        <w:t xml:space="preserve">Upset: </w:t>
      </w:r>
      <w:r w:rsidR="00D13039">
        <w:t>32</w:t>
      </w:r>
      <w:r w:rsidRPr="00923C4F">
        <w:t xml:space="preserve"> / (</w:t>
      </w:r>
      <w:r w:rsidR="00D13039">
        <w:t>32</w:t>
      </w:r>
      <w:r w:rsidRPr="00923C4F">
        <w:t xml:space="preserve"> + </w:t>
      </w:r>
      <w:r w:rsidR="00923C4F" w:rsidRPr="00923C4F">
        <w:t>2</w:t>
      </w:r>
      <w:r w:rsidR="00923BA9">
        <w:t>7</w:t>
      </w:r>
      <w:r w:rsidRPr="00923C4F">
        <w:t>) = 0.</w:t>
      </w:r>
      <w:r w:rsidR="00923BA9">
        <w:t>561</w:t>
      </w:r>
      <w:r w:rsidRPr="00923C4F">
        <w:t xml:space="preserve"> = </w:t>
      </w:r>
      <w:r w:rsidR="00923BA9">
        <w:t>56.1</w:t>
      </w:r>
      <w:r w:rsidRPr="00923C4F">
        <w:t>%</w:t>
      </w:r>
    </w:p>
    <w:p w:rsidR="006745D3" w:rsidRPr="00923C4F" w:rsidRDefault="006745D3" w:rsidP="006745D3">
      <w:pPr>
        <w:spacing w:after="120"/>
      </w:pPr>
      <w:r w:rsidRPr="00923C4F">
        <w:t>The recall for each value:</w:t>
      </w:r>
    </w:p>
    <w:p w:rsidR="006745D3" w:rsidRPr="00923C4F" w:rsidRDefault="006745D3" w:rsidP="006745D3">
      <w:pPr>
        <w:spacing w:after="120"/>
        <w:ind w:left="360"/>
        <w:jc w:val="left"/>
      </w:pPr>
      <w:r w:rsidRPr="00923C4F">
        <w:t xml:space="preserve">No Upset:  </w:t>
      </w:r>
      <w:r w:rsidR="00D13039">
        <w:t>9</w:t>
      </w:r>
      <w:r w:rsidRPr="00923C4F">
        <w:t>9 / (</w:t>
      </w:r>
      <w:r w:rsidR="00D13039">
        <w:t>9</w:t>
      </w:r>
      <w:r w:rsidRPr="00923C4F">
        <w:t xml:space="preserve">9 + </w:t>
      </w:r>
      <w:r w:rsidR="00923BA9">
        <w:t>27</w:t>
      </w:r>
      <w:r w:rsidR="00923C4F" w:rsidRPr="00923C4F">
        <w:t>) = .</w:t>
      </w:r>
      <w:r w:rsidR="00923BA9">
        <w:t>786</w:t>
      </w:r>
      <w:r w:rsidRPr="00923C4F">
        <w:t xml:space="preserve"> = </w:t>
      </w:r>
      <w:r w:rsidR="00923BA9">
        <w:t>78.6</w:t>
      </w:r>
      <w:r w:rsidRPr="00923C4F">
        <w:t>%</w:t>
      </w:r>
    </w:p>
    <w:p w:rsidR="006745D3" w:rsidRPr="00923C4F" w:rsidRDefault="006745D3" w:rsidP="006745D3">
      <w:pPr>
        <w:ind w:left="360"/>
      </w:pPr>
      <w:r w:rsidRPr="00923C4F">
        <w:t xml:space="preserve">Upset: </w:t>
      </w:r>
      <w:r w:rsidR="00D13039">
        <w:t>32</w:t>
      </w:r>
      <w:r w:rsidRPr="00923C4F">
        <w:t xml:space="preserve"> / (</w:t>
      </w:r>
      <w:r w:rsidR="00D13039">
        <w:t>32</w:t>
      </w:r>
      <w:r w:rsidRPr="00923C4F">
        <w:t xml:space="preserve"> + </w:t>
      </w:r>
      <w:r w:rsidR="00923BA9">
        <w:t>2</w:t>
      </w:r>
      <w:r w:rsidR="00923C4F" w:rsidRPr="00923C4F">
        <w:t>2</w:t>
      </w:r>
      <w:r w:rsidRPr="00923C4F">
        <w:t>) = 0.</w:t>
      </w:r>
      <w:r w:rsidR="00923BA9">
        <w:t xml:space="preserve">593 </w:t>
      </w:r>
      <w:r w:rsidRPr="00923C4F">
        <w:t xml:space="preserve">= </w:t>
      </w:r>
      <w:r w:rsidR="00923BA9">
        <w:t>59.3</w:t>
      </w:r>
      <w:r w:rsidRPr="00923C4F">
        <w:t>%</w:t>
      </w:r>
    </w:p>
    <w:p w:rsidR="006745D3" w:rsidRPr="00923C4F" w:rsidRDefault="006745D3" w:rsidP="006745D3">
      <w:pPr>
        <w:pStyle w:val="Heading6"/>
      </w:pPr>
      <w:r w:rsidRPr="00923C4F">
        <w:t>F-Measures</w:t>
      </w:r>
    </w:p>
    <w:p w:rsidR="006745D3" w:rsidRPr="00923C4F" w:rsidRDefault="006745D3" w:rsidP="006745D3">
      <w:pPr>
        <w:spacing w:after="120"/>
      </w:pPr>
      <w:r w:rsidRPr="00923C4F">
        <w:t>The F-measure for each value:</w:t>
      </w:r>
    </w:p>
    <w:p w:rsidR="006745D3" w:rsidRPr="00923C4F" w:rsidRDefault="006745D3" w:rsidP="006745D3">
      <w:pPr>
        <w:ind w:left="360"/>
      </w:pPr>
      <w:r w:rsidRPr="00923C4F">
        <w:t>No Upset: (2 * 0.</w:t>
      </w:r>
      <w:r w:rsidR="00923BA9">
        <w:t>818</w:t>
      </w:r>
      <w:r w:rsidRPr="00923C4F">
        <w:t xml:space="preserve"> * 0.</w:t>
      </w:r>
      <w:r w:rsidR="00923BA9">
        <w:t>786</w:t>
      </w:r>
      <w:r w:rsidRPr="00923C4F">
        <w:t>) / (0.</w:t>
      </w:r>
      <w:r w:rsidR="00923BA9">
        <w:t>818</w:t>
      </w:r>
      <w:r w:rsidRPr="00923C4F">
        <w:t xml:space="preserve"> + 0.</w:t>
      </w:r>
      <w:r w:rsidR="00923BA9">
        <w:t>786</w:t>
      </w:r>
      <w:r w:rsidR="00923C4F" w:rsidRPr="00923C4F">
        <w:t>)</w:t>
      </w:r>
      <w:r w:rsidRPr="00923C4F">
        <w:t xml:space="preserve"> = 0.</w:t>
      </w:r>
      <w:r w:rsidR="00923C4F" w:rsidRPr="00923C4F">
        <w:t>8</w:t>
      </w:r>
      <w:r w:rsidR="00923BA9">
        <w:t>02</w:t>
      </w:r>
      <w:r w:rsidR="00923C4F" w:rsidRPr="00923C4F">
        <w:t xml:space="preserve"> = 8</w:t>
      </w:r>
      <w:r w:rsidR="00923BA9">
        <w:t>0</w:t>
      </w:r>
      <w:r w:rsidR="00923C4F" w:rsidRPr="00923C4F">
        <w:t>.2</w:t>
      </w:r>
      <w:r w:rsidRPr="00923C4F">
        <w:t>%</w:t>
      </w:r>
    </w:p>
    <w:p w:rsidR="006745D3" w:rsidRPr="00923C4F" w:rsidRDefault="006745D3" w:rsidP="006745D3">
      <w:pPr>
        <w:spacing w:after="120"/>
        <w:ind w:left="360"/>
      </w:pPr>
      <w:r w:rsidRPr="00923C4F">
        <w:t>Upset: (2 * 0.</w:t>
      </w:r>
      <w:r w:rsidR="00923BA9">
        <w:t>561</w:t>
      </w:r>
      <w:r w:rsidRPr="00923C4F">
        <w:t xml:space="preserve"> * 0.</w:t>
      </w:r>
      <w:r w:rsidR="00923BA9">
        <w:t>593</w:t>
      </w:r>
      <w:r w:rsidRPr="00923C4F">
        <w:t>) / (0.</w:t>
      </w:r>
      <w:r w:rsidR="00923BA9">
        <w:t>561</w:t>
      </w:r>
      <w:r w:rsidRPr="00923C4F">
        <w:t xml:space="preserve"> + 0.</w:t>
      </w:r>
      <w:r w:rsidR="00923BA9">
        <w:t>593</w:t>
      </w:r>
      <w:r w:rsidRPr="00923C4F">
        <w:t>) = 0.</w:t>
      </w:r>
      <w:r w:rsidR="00923BA9">
        <w:t>577</w:t>
      </w:r>
      <w:r w:rsidRPr="00923C4F">
        <w:t xml:space="preserve"> = </w:t>
      </w:r>
      <w:r w:rsidR="00923BA9">
        <w:t>57</w:t>
      </w:r>
      <w:r w:rsidR="00923C4F" w:rsidRPr="00923C4F">
        <w:t>.</w:t>
      </w:r>
      <w:r w:rsidR="00923BA9">
        <w:t>7</w:t>
      </w:r>
      <w:r w:rsidRPr="00923C4F">
        <w:t>%</w:t>
      </w:r>
    </w:p>
    <w:p w:rsidR="006745D3" w:rsidRPr="00CC2A57" w:rsidRDefault="006745D3" w:rsidP="006745D3">
      <w:pPr>
        <w:pStyle w:val="Heading4"/>
      </w:pPr>
      <w:r w:rsidRPr="00CC2A57">
        <w:lastRenderedPageBreak/>
        <w:t>Overall</w:t>
      </w:r>
    </w:p>
    <w:p w:rsidR="00B608E4" w:rsidRPr="00A6004E" w:rsidRDefault="00B608E4" w:rsidP="006745D3">
      <w:r w:rsidRPr="00A6004E">
        <w:t>The Decision Tree classification using a partition of all the data from previous and current season was much more accurate overall and had a smaller overall error rate. Across the board</w:t>
      </w:r>
      <w:r w:rsidR="00A6004E" w:rsidRPr="00A6004E">
        <w:t>,</w:t>
      </w:r>
      <w:r w:rsidRPr="00A6004E">
        <w:t xml:space="preserve"> individual evaluation metrics including higher sensitivity, recall, and F-measure were</w:t>
      </w:r>
      <w:r w:rsidRPr="00A6004E">
        <w:t xml:space="preserve"> higher for both no-upset and upset using the 70/30 partitioning</w:t>
      </w:r>
      <w:r w:rsidRPr="00A6004E">
        <w:t>. The only metric not higher f</w:t>
      </w:r>
      <w:bookmarkStart w:id="30" w:name="_GoBack"/>
      <w:bookmarkEnd w:id="30"/>
      <w:r w:rsidRPr="00A6004E">
        <w:t xml:space="preserve">or the second method was </w:t>
      </w:r>
      <w:r w:rsidR="00A6004E" w:rsidRPr="00A6004E">
        <w:t xml:space="preserve">no-upset </w:t>
      </w:r>
      <w:r w:rsidRPr="00A6004E">
        <w:t xml:space="preserve">precision, which was slightly lower than calculated for the previous season versus current season </w:t>
      </w:r>
      <w:r w:rsidR="00A6004E" w:rsidRPr="00A6004E">
        <w:t>data partitioning</w:t>
      </w:r>
      <w:r w:rsidRPr="00A6004E">
        <w:t>.</w:t>
      </w:r>
    </w:p>
    <w:p w:rsidR="00D5054B" w:rsidRDefault="00D5054B" w:rsidP="00D5054B">
      <w:pPr>
        <w:pStyle w:val="Heading1"/>
        <w:spacing w:before="120"/>
        <w:rPr>
          <w:color w:val="FF0000"/>
        </w:rPr>
      </w:pPr>
      <w:r w:rsidRPr="00D3236A">
        <w:rPr>
          <w:color w:val="FF0000"/>
        </w:rPr>
        <w:t>CONCLUSIONS</w:t>
      </w:r>
    </w:p>
    <w:p w:rsidR="005A4332" w:rsidRPr="000E449D" w:rsidRDefault="005A4332" w:rsidP="005A4332">
      <w:pPr>
        <w:rPr>
          <w:strike/>
          <w:color w:val="FF0000"/>
        </w:rPr>
      </w:pPr>
      <w:r w:rsidRPr="000E449D">
        <w:rPr>
          <w:strike/>
          <w:color w:val="FF0000"/>
        </w:rP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Pr="000E449D" w:rsidRDefault="005A4332" w:rsidP="005A4332">
      <w:pPr>
        <w:rPr>
          <w:strike/>
          <w:color w:val="FF0000"/>
        </w:rPr>
      </w:pPr>
      <w:r w:rsidRPr="000E449D">
        <w:rPr>
          <w:strike/>
          <w:color w:val="FF0000"/>
        </w:rPr>
        <w:t>When there was lower percentage of the population without a high school degree, a lower percentage of divorcees and higher percentage of</w:t>
      </w:r>
      <w:r w:rsidR="005128D5" w:rsidRPr="000E449D">
        <w:rPr>
          <w:strike/>
          <w:color w:val="FF0000"/>
        </w:rPr>
        <w:t xml:space="preserve"> Caucasians were </w:t>
      </w:r>
      <w:r w:rsidRPr="000E449D">
        <w:rPr>
          <w:strike/>
          <w:color w:val="FF0000"/>
        </w:rPr>
        <w:t>found frequently. In addition, a higher percentage of Caucasians in the community was frequently found associated with a higher percentage of the population with investment income. High percentages of Caucasians in a community were also many times found with low to mid percentages of divorcees in the community.</w:t>
      </w:r>
    </w:p>
    <w:p w:rsidR="005A4332" w:rsidRPr="000E449D" w:rsidRDefault="005128D5" w:rsidP="005A4332">
      <w:pPr>
        <w:rPr>
          <w:strike/>
          <w:color w:val="FF0000"/>
        </w:rPr>
      </w:pPr>
      <w:r w:rsidRPr="000E449D">
        <w:rPr>
          <w:strike/>
          <w:color w:val="FF0000"/>
        </w:rPr>
        <w:t>T</w:t>
      </w:r>
      <w:r w:rsidR="005A4332" w:rsidRPr="000E449D">
        <w:rPr>
          <w:strike/>
          <w:color w:val="FF0000"/>
        </w:rPr>
        <w:t xml:space="preserve">he error rate for the classification was very high. There were also very few results in our frequent itemset analysis with the low percentage of violent crime per capita the only bin producing results. </w:t>
      </w:r>
      <w:r w:rsidRPr="000E449D">
        <w:rPr>
          <w:strike/>
          <w:color w:val="FF0000"/>
        </w:rPr>
        <w:t>Even with the large size of the dataset, the fact that there was so much error and so little results does not give us confidence that the attributes we selected do have a strong case for influencing violent crime per capita.</w:t>
      </w:r>
    </w:p>
    <w:p w:rsidR="005128D5" w:rsidRPr="000E449D" w:rsidRDefault="005128D5" w:rsidP="005A4332">
      <w:pPr>
        <w:rPr>
          <w:strike/>
          <w:color w:val="FF0000"/>
        </w:rPr>
      </w:pPr>
      <w:r w:rsidRPr="000E449D">
        <w:rPr>
          <w:strike/>
          <w:color w:val="FF0000"/>
        </w:rPr>
        <w:t>We feel it would be useful to extend this study to analyze how change in any specific attribute is correlated with an increase or decrease in violent crime per capita. This would require additional datasets in preceding and/or succeeding years. This additional data would also help in determining outliers in the data, which could be used to improve the results of any analysis.</w:t>
      </w:r>
    </w:p>
    <w:p w:rsidR="008B197E" w:rsidRPr="00B37A5B" w:rsidRDefault="008B197E">
      <w:pPr>
        <w:pStyle w:val="Heading1"/>
        <w:spacing w:before="120"/>
      </w:pPr>
      <w:r w:rsidRPr="00B37A5B">
        <w:t>REFERENCES</w:t>
      </w:r>
    </w:p>
    <w:p w:rsidR="00D5054B" w:rsidRDefault="00D5054B" w:rsidP="00D5054B">
      <w:pPr>
        <w:pStyle w:val="References"/>
      </w:pPr>
      <w:r w:rsidRPr="00B37A5B">
        <w:t xml:space="preserve">Larose, D. and Larose, C.D. </w:t>
      </w:r>
      <w:r w:rsidRPr="00B37A5B">
        <w:rPr>
          <w:i/>
        </w:rPr>
        <w:t>Discovering Knowledge in Data: An Introduction to Data Mining</w:t>
      </w:r>
      <w:r w:rsidRPr="00B37A5B">
        <w:t>. Wiley-Interscience, 2014.</w:t>
      </w:r>
    </w:p>
    <w:p w:rsidR="009B04AE" w:rsidRDefault="009B04AE" w:rsidP="009B04AE">
      <w:pPr>
        <w:pStyle w:val="References"/>
      </w:pPr>
      <w:r>
        <w:t xml:space="preserve">Anon. 2014 NFL Weekly League Schedule | Pro-Football-Reference.com. Retrieved August 20, 2016 from </w:t>
      </w:r>
      <w:hyperlink r:id="rId37" w:history="1">
        <w:r w:rsidRPr="001C44CC">
          <w:rPr>
            <w:rStyle w:val="Hyperlink"/>
          </w:rPr>
          <w:t>http://www.pro-football-reference.com/years/2014/games.htm</w:t>
        </w:r>
      </w:hyperlink>
    </w:p>
    <w:p w:rsidR="009B04AE" w:rsidRPr="002A2882" w:rsidRDefault="009B04AE" w:rsidP="009B04AE">
      <w:pPr>
        <w:pStyle w:val="References"/>
      </w:pPr>
      <w:r>
        <w:t xml:space="preserve">Anon. 2012 Arizona Cardinals season. Retrieved August 20, 2016 from </w:t>
      </w:r>
      <w:hyperlink r:id="rId38" w:history="1">
        <w:r w:rsidRPr="001C44CC">
          <w:rPr>
            <w:rStyle w:val="Hyperlink"/>
          </w:rPr>
          <w:t>https://en.wikipedia.org/wiki/2012_Arizona_Cardinals_season</w:t>
        </w:r>
      </w:hyperlink>
    </w:p>
    <w:p w:rsidR="009B04AE" w:rsidRPr="002A2882" w:rsidRDefault="009B04AE" w:rsidP="009B04AE">
      <w:pPr>
        <w:pStyle w:val="References"/>
      </w:pPr>
      <w:r w:rsidRPr="002A2882">
        <w:t xml:space="preserve">USAToday. Week-by-week 2013 NFL schedule (2013). Retrieved September 20, 2016 from </w:t>
      </w:r>
      <w:hyperlink r:id="rId39" w:history="1">
        <w:r w:rsidRPr="002A2882">
          <w:rPr>
            <w:rStyle w:val="Hyperlink"/>
          </w:rPr>
          <w:t>http://www.usatoday.com/story/sports/nfl/2013/04/18/week-by-week-2013-nfl-schedule/2093613/</w:t>
        </w:r>
      </w:hyperlink>
    </w:p>
    <w:p w:rsidR="009B04AE" w:rsidRPr="00071E3F" w:rsidRDefault="009B04AE" w:rsidP="009B04AE">
      <w:pPr>
        <w:pStyle w:val="References"/>
      </w:pPr>
      <w:r w:rsidRPr="00071E3F">
        <w:t xml:space="preserve">Gray, J. NFL schedule 2014: Week by Week. (2014). Retrieved </w:t>
      </w:r>
      <w:r>
        <w:t>September 20</w:t>
      </w:r>
      <w:r w:rsidRPr="00071E3F">
        <w:t xml:space="preserve">, 2016 from </w:t>
      </w:r>
      <w:hyperlink r:id="rId40" w:history="1">
        <w:r w:rsidRPr="002A2882">
          <w:rPr>
            <w:rStyle w:val="Hyperlink"/>
          </w:rPr>
          <w:t>http://www.sbnation.com/nfl/2014/4/23/5576528/nfl-weekly-schedule-2014</w:t>
        </w:r>
      </w:hyperlink>
    </w:p>
    <w:p w:rsidR="009B04AE" w:rsidRPr="002A2882" w:rsidRDefault="009B04AE" w:rsidP="009B04AE">
      <w:pPr>
        <w:pStyle w:val="References"/>
      </w:pPr>
      <w:r w:rsidRPr="002A2882">
        <w:t xml:space="preserve">Hirschhorn, J. B. 2015 NFL schedule released. (2015). Retrieved September 20, 1016 from </w:t>
      </w:r>
      <w:hyperlink r:id="rId41" w:history="1">
        <w:r w:rsidRPr="002A2882">
          <w:rPr>
            <w:rStyle w:val="Hyperlink"/>
          </w:rPr>
          <w:t>http://www.sbnation.com/2015/4/21/8341221/2015-nfl-schedule-released-seahawks-patriots-eagles-broncos</w:t>
        </w:r>
      </w:hyperlink>
    </w:p>
    <w:p w:rsidR="009B04AE" w:rsidRDefault="009B04AE" w:rsidP="009B04AE">
      <w:pPr>
        <w:pStyle w:val="References"/>
      </w:pPr>
      <w:r>
        <w:t xml:space="preserve">Anon. Archived Closing NFL Odds, NFL Lines, NFL Point Spreads. Historical Pro Football: 2006 – Current. Retrieved September 20, 2016 from </w:t>
      </w:r>
      <w:hyperlink r:id="rId42" w:history="1">
        <w:r w:rsidRPr="001C44CC">
          <w:rPr>
            <w:rStyle w:val="Hyperlink"/>
          </w:rPr>
          <w:t>http://www.footballlocks.com/archived_nfl_odds_lines_point_spreads.shtml</w:t>
        </w:r>
      </w:hyperlink>
    </w:p>
    <w:p w:rsidR="00071E3F" w:rsidRDefault="009B04AE" w:rsidP="00071E3F">
      <w:pPr>
        <w:pStyle w:val="References"/>
      </w:pPr>
      <w:r>
        <w:t xml:space="preserve">Anon. </w:t>
      </w:r>
      <w:r w:rsidR="00071E3F">
        <w:t>Nation</w:t>
      </w:r>
      <w:r>
        <w:t>al Football League Game Summary.</w:t>
      </w:r>
      <w:r w:rsidR="00071E3F">
        <w:t xml:space="preserve"> </w:t>
      </w:r>
      <w:r>
        <w:t xml:space="preserve">Retrieved September 20, 2016 from </w:t>
      </w:r>
      <w:hyperlink r:id="rId43" w:history="1">
        <w:r w:rsidR="00071E3F" w:rsidRPr="00985A6A">
          <w:rPr>
            <w:rStyle w:val="Hyperlink"/>
          </w:rPr>
          <w:t>http://www.nfl.com/liveupdate/gamecenter/56954/HOU_Gamebook.pdf</w:t>
        </w:r>
      </w:hyperlink>
    </w:p>
    <w:p w:rsidR="009B04AE" w:rsidRDefault="009B04AE" w:rsidP="009B04AE">
      <w:pPr>
        <w:pStyle w:val="References"/>
      </w:pPr>
      <w:r>
        <w:t xml:space="preserve">Anon. Weather Forecast &amp; Reports – Long Range &amp; Local | Wunderground | Weather Underground. Retrieved September 20, 2016 form </w:t>
      </w:r>
      <w:hyperlink r:id="rId44" w:history="1">
        <w:r w:rsidRPr="001C44CC">
          <w:rPr>
            <w:rStyle w:val="Hyperlink"/>
          </w:rPr>
          <w:t>https://www.wunderground.com/</w:t>
        </w:r>
      </w:hyperlink>
    </w:p>
    <w:p w:rsidR="002A2882" w:rsidRPr="002A2882" w:rsidRDefault="002A2882" w:rsidP="002A2882">
      <w:pPr>
        <w:pStyle w:val="References"/>
      </w:pPr>
      <w:r>
        <w:t xml:space="preserve">Anon. 2011 Minnesota Vikings injuries | Pro-Football-Reference.com. Retrieved October 20, 2016 from </w:t>
      </w:r>
      <w:hyperlink r:id="rId45" w:history="1">
        <w:r w:rsidRPr="001C44CC">
          <w:rPr>
            <w:rStyle w:val="Hyperlink"/>
          </w:rPr>
          <w:t>http://www.pro-football-reference.com/teams/min/2011_injuries.htm</w:t>
        </w:r>
      </w:hyperlink>
    </w:p>
    <w:p w:rsidR="002A2882" w:rsidRDefault="002A2882" w:rsidP="002A2882">
      <w:pPr>
        <w:pStyle w:val="References"/>
      </w:pPr>
      <w:r>
        <w:t xml:space="preserve">Anon. 2010 Minnesota Vikings Starters, Roster, &amp; Players | Pro-Football-Reference.com. Retrieved October 20, 2016 from </w:t>
      </w:r>
      <w:hyperlink r:id="rId46" w:history="1">
        <w:r w:rsidRPr="001C44CC">
          <w:rPr>
            <w:rStyle w:val="Hyperlink"/>
          </w:rPr>
          <w:t>http://www.pro-football-reference.com/teams/min/2010_roster.htm</w:t>
        </w:r>
      </w:hyperlink>
    </w:p>
    <w:p w:rsidR="008B197E" w:rsidRDefault="008B197E" w:rsidP="000E449D">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9C2A25">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1D0" w:rsidRDefault="00F971D0">
      <w:r>
        <w:separator/>
      </w:r>
    </w:p>
  </w:endnote>
  <w:endnote w:type="continuationSeparator" w:id="0">
    <w:p w:rsidR="00F971D0" w:rsidRDefault="00F97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5A" w:rsidRDefault="00016A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6A5A" w:rsidRDefault="00016A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1D0" w:rsidRDefault="00F971D0">
      <w:r>
        <w:separator/>
      </w:r>
    </w:p>
  </w:footnote>
  <w:footnote w:type="continuationSeparator" w:id="0">
    <w:p w:rsidR="00F971D0" w:rsidRDefault="00F971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AD0FBE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5B21"/>
    <w:rsid w:val="00014D2D"/>
    <w:rsid w:val="00016A5A"/>
    <w:rsid w:val="00016D54"/>
    <w:rsid w:val="0003127D"/>
    <w:rsid w:val="0003330E"/>
    <w:rsid w:val="00035174"/>
    <w:rsid w:val="000355F6"/>
    <w:rsid w:val="00045F5D"/>
    <w:rsid w:val="00062391"/>
    <w:rsid w:val="00062DC4"/>
    <w:rsid w:val="00071E3F"/>
    <w:rsid w:val="00072F58"/>
    <w:rsid w:val="0007432A"/>
    <w:rsid w:val="000762B3"/>
    <w:rsid w:val="00076EF9"/>
    <w:rsid w:val="00085698"/>
    <w:rsid w:val="0009634A"/>
    <w:rsid w:val="000A269B"/>
    <w:rsid w:val="000A6043"/>
    <w:rsid w:val="000B3D31"/>
    <w:rsid w:val="000B5A34"/>
    <w:rsid w:val="000B61D6"/>
    <w:rsid w:val="000C363A"/>
    <w:rsid w:val="000C79C1"/>
    <w:rsid w:val="000D1DD6"/>
    <w:rsid w:val="000E449D"/>
    <w:rsid w:val="000F51AE"/>
    <w:rsid w:val="001124A5"/>
    <w:rsid w:val="00126476"/>
    <w:rsid w:val="0012682F"/>
    <w:rsid w:val="001378B9"/>
    <w:rsid w:val="001563BE"/>
    <w:rsid w:val="001578EE"/>
    <w:rsid w:val="001711CD"/>
    <w:rsid w:val="00172159"/>
    <w:rsid w:val="00180599"/>
    <w:rsid w:val="001917DE"/>
    <w:rsid w:val="001C1666"/>
    <w:rsid w:val="001D10DF"/>
    <w:rsid w:val="001D61BD"/>
    <w:rsid w:val="001E4A9D"/>
    <w:rsid w:val="001F0D09"/>
    <w:rsid w:val="001F5DA0"/>
    <w:rsid w:val="001F7F1A"/>
    <w:rsid w:val="00206035"/>
    <w:rsid w:val="00214562"/>
    <w:rsid w:val="0021499F"/>
    <w:rsid w:val="00217EF2"/>
    <w:rsid w:val="00224718"/>
    <w:rsid w:val="00225260"/>
    <w:rsid w:val="002411A1"/>
    <w:rsid w:val="00261E35"/>
    <w:rsid w:val="00271EB7"/>
    <w:rsid w:val="00276401"/>
    <w:rsid w:val="0027698B"/>
    <w:rsid w:val="002A1AFF"/>
    <w:rsid w:val="002A2882"/>
    <w:rsid w:val="002B1E49"/>
    <w:rsid w:val="002C70FF"/>
    <w:rsid w:val="002D2C9C"/>
    <w:rsid w:val="002D41B4"/>
    <w:rsid w:val="002D5569"/>
    <w:rsid w:val="002D5DFB"/>
    <w:rsid w:val="002D6A57"/>
    <w:rsid w:val="002E4757"/>
    <w:rsid w:val="002E4778"/>
    <w:rsid w:val="002F0D61"/>
    <w:rsid w:val="003268C8"/>
    <w:rsid w:val="00360BFA"/>
    <w:rsid w:val="0037305D"/>
    <w:rsid w:val="00375299"/>
    <w:rsid w:val="00377A65"/>
    <w:rsid w:val="00380CB0"/>
    <w:rsid w:val="00393A01"/>
    <w:rsid w:val="003B28F9"/>
    <w:rsid w:val="003B4153"/>
    <w:rsid w:val="003C247F"/>
    <w:rsid w:val="003C79BD"/>
    <w:rsid w:val="003D3C6D"/>
    <w:rsid w:val="003E3258"/>
    <w:rsid w:val="003E33E4"/>
    <w:rsid w:val="003E3441"/>
    <w:rsid w:val="003E3D1E"/>
    <w:rsid w:val="003E42EC"/>
    <w:rsid w:val="003F140A"/>
    <w:rsid w:val="00406020"/>
    <w:rsid w:val="00410049"/>
    <w:rsid w:val="0043645A"/>
    <w:rsid w:val="00440F77"/>
    <w:rsid w:val="00445CA1"/>
    <w:rsid w:val="0046010A"/>
    <w:rsid w:val="00466EE1"/>
    <w:rsid w:val="00474255"/>
    <w:rsid w:val="00474792"/>
    <w:rsid w:val="00481AB1"/>
    <w:rsid w:val="00487A6D"/>
    <w:rsid w:val="00491F0B"/>
    <w:rsid w:val="0049674A"/>
    <w:rsid w:val="004A2060"/>
    <w:rsid w:val="004D385E"/>
    <w:rsid w:val="004D4D22"/>
    <w:rsid w:val="004D68FC"/>
    <w:rsid w:val="004D7852"/>
    <w:rsid w:val="004E756D"/>
    <w:rsid w:val="004E7E11"/>
    <w:rsid w:val="004F06C8"/>
    <w:rsid w:val="00502F70"/>
    <w:rsid w:val="00511D77"/>
    <w:rsid w:val="005128D5"/>
    <w:rsid w:val="00514133"/>
    <w:rsid w:val="005173F6"/>
    <w:rsid w:val="005220FA"/>
    <w:rsid w:val="00525474"/>
    <w:rsid w:val="00537884"/>
    <w:rsid w:val="005411EF"/>
    <w:rsid w:val="005507F6"/>
    <w:rsid w:val="00551F9A"/>
    <w:rsid w:val="00554640"/>
    <w:rsid w:val="00554822"/>
    <w:rsid w:val="005555A2"/>
    <w:rsid w:val="005621F6"/>
    <w:rsid w:val="00571CED"/>
    <w:rsid w:val="0057664E"/>
    <w:rsid w:val="00577869"/>
    <w:rsid w:val="005842F9"/>
    <w:rsid w:val="00590460"/>
    <w:rsid w:val="005A0DD9"/>
    <w:rsid w:val="005A3564"/>
    <w:rsid w:val="005A4332"/>
    <w:rsid w:val="005B6A93"/>
    <w:rsid w:val="005C5848"/>
    <w:rsid w:val="005C695D"/>
    <w:rsid w:val="005D28A1"/>
    <w:rsid w:val="005D28AB"/>
    <w:rsid w:val="005F6F66"/>
    <w:rsid w:val="00603A4D"/>
    <w:rsid w:val="00604525"/>
    <w:rsid w:val="0061710B"/>
    <w:rsid w:val="00621DF1"/>
    <w:rsid w:val="0062758A"/>
    <w:rsid w:val="00630115"/>
    <w:rsid w:val="006361A5"/>
    <w:rsid w:val="00641144"/>
    <w:rsid w:val="006415B9"/>
    <w:rsid w:val="00641A9F"/>
    <w:rsid w:val="0064406A"/>
    <w:rsid w:val="00645FF3"/>
    <w:rsid w:val="00646A05"/>
    <w:rsid w:val="00653F07"/>
    <w:rsid w:val="00654847"/>
    <w:rsid w:val="00661AB0"/>
    <w:rsid w:val="006620AE"/>
    <w:rsid w:val="006745D3"/>
    <w:rsid w:val="00674AD7"/>
    <w:rsid w:val="0068547D"/>
    <w:rsid w:val="0069356A"/>
    <w:rsid w:val="00693DC9"/>
    <w:rsid w:val="0069606B"/>
    <w:rsid w:val="006A044B"/>
    <w:rsid w:val="006A1FA3"/>
    <w:rsid w:val="006B14C6"/>
    <w:rsid w:val="006C3B04"/>
    <w:rsid w:val="006C4697"/>
    <w:rsid w:val="006C6AA2"/>
    <w:rsid w:val="006C6D7A"/>
    <w:rsid w:val="006D451E"/>
    <w:rsid w:val="00700AB9"/>
    <w:rsid w:val="0071220E"/>
    <w:rsid w:val="007314EF"/>
    <w:rsid w:val="00737114"/>
    <w:rsid w:val="00757C87"/>
    <w:rsid w:val="00757EB2"/>
    <w:rsid w:val="0077016E"/>
    <w:rsid w:val="00770FB5"/>
    <w:rsid w:val="007754A9"/>
    <w:rsid w:val="007808DE"/>
    <w:rsid w:val="00784083"/>
    <w:rsid w:val="00787583"/>
    <w:rsid w:val="00793DF2"/>
    <w:rsid w:val="00794002"/>
    <w:rsid w:val="0079752E"/>
    <w:rsid w:val="007A39EF"/>
    <w:rsid w:val="007A63CE"/>
    <w:rsid w:val="007B0093"/>
    <w:rsid w:val="007B199B"/>
    <w:rsid w:val="007C08CF"/>
    <w:rsid w:val="007C3600"/>
    <w:rsid w:val="007D2C9B"/>
    <w:rsid w:val="007E2153"/>
    <w:rsid w:val="007F0BC7"/>
    <w:rsid w:val="007F3849"/>
    <w:rsid w:val="007F5A7E"/>
    <w:rsid w:val="00822175"/>
    <w:rsid w:val="00842634"/>
    <w:rsid w:val="008450C0"/>
    <w:rsid w:val="008536AF"/>
    <w:rsid w:val="0087294B"/>
    <w:rsid w:val="0087467E"/>
    <w:rsid w:val="00883DC0"/>
    <w:rsid w:val="008B0897"/>
    <w:rsid w:val="008B197E"/>
    <w:rsid w:val="008B1A77"/>
    <w:rsid w:val="008F7414"/>
    <w:rsid w:val="009038B3"/>
    <w:rsid w:val="009107FE"/>
    <w:rsid w:val="00923BA9"/>
    <w:rsid w:val="00923C4F"/>
    <w:rsid w:val="00927EDC"/>
    <w:rsid w:val="00930C4B"/>
    <w:rsid w:val="00934509"/>
    <w:rsid w:val="00940748"/>
    <w:rsid w:val="00941B9D"/>
    <w:rsid w:val="00941EFD"/>
    <w:rsid w:val="00950169"/>
    <w:rsid w:val="0095328B"/>
    <w:rsid w:val="0098196A"/>
    <w:rsid w:val="0098241D"/>
    <w:rsid w:val="00985462"/>
    <w:rsid w:val="00985A6A"/>
    <w:rsid w:val="0099018D"/>
    <w:rsid w:val="00993A7B"/>
    <w:rsid w:val="009A1B20"/>
    <w:rsid w:val="009A7866"/>
    <w:rsid w:val="009B04AE"/>
    <w:rsid w:val="009B15B4"/>
    <w:rsid w:val="009B701B"/>
    <w:rsid w:val="009C0250"/>
    <w:rsid w:val="009C2A25"/>
    <w:rsid w:val="009C6056"/>
    <w:rsid w:val="009C748B"/>
    <w:rsid w:val="009D7B5B"/>
    <w:rsid w:val="009E2A4C"/>
    <w:rsid w:val="009F334B"/>
    <w:rsid w:val="009F67AC"/>
    <w:rsid w:val="009F752C"/>
    <w:rsid w:val="00A105B5"/>
    <w:rsid w:val="00A171D0"/>
    <w:rsid w:val="00A4250C"/>
    <w:rsid w:val="00A6004E"/>
    <w:rsid w:val="00A60B73"/>
    <w:rsid w:val="00A66E61"/>
    <w:rsid w:val="00A8032F"/>
    <w:rsid w:val="00A85825"/>
    <w:rsid w:val="00A90AD8"/>
    <w:rsid w:val="00AA5485"/>
    <w:rsid w:val="00AA718F"/>
    <w:rsid w:val="00AB1F97"/>
    <w:rsid w:val="00AD446A"/>
    <w:rsid w:val="00AE2664"/>
    <w:rsid w:val="00AE6658"/>
    <w:rsid w:val="00AE7709"/>
    <w:rsid w:val="00AF2A39"/>
    <w:rsid w:val="00AF5392"/>
    <w:rsid w:val="00B02692"/>
    <w:rsid w:val="00B361EC"/>
    <w:rsid w:val="00B37A5B"/>
    <w:rsid w:val="00B606DF"/>
    <w:rsid w:val="00B608E4"/>
    <w:rsid w:val="00B61612"/>
    <w:rsid w:val="00B63F89"/>
    <w:rsid w:val="00B65654"/>
    <w:rsid w:val="00B661DC"/>
    <w:rsid w:val="00B67A52"/>
    <w:rsid w:val="00B71A50"/>
    <w:rsid w:val="00B80D58"/>
    <w:rsid w:val="00B84212"/>
    <w:rsid w:val="00B85B7B"/>
    <w:rsid w:val="00B91AA9"/>
    <w:rsid w:val="00B91F25"/>
    <w:rsid w:val="00BA2D9A"/>
    <w:rsid w:val="00BA3BCD"/>
    <w:rsid w:val="00BB2ABE"/>
    <w:rsid w:val="00BB6EBC"/>
    <w:rsid w:val="00BC4C60"/>
    <w:rsid w:val="00BD5D41"/>
    <w:rsid w:val="00BE26B1"/>
    <w:rsid w:val="00BE580D"/>
    <w:rsid w:val="00BF3697"/>
    <w:rsid w:val="00BF42F6"/>
    <w:rsid w:val="00C00D8F"/>
    <w:rsid w:val="00C014C9"/>
    <w:rsid w:val="00C117A4"/>
    <w:rsid w:val="00C1367B"/>
    <w:rsid w:val="00C22430"/>
    <w:rsid w:val="00C53ED2"/>
    <w:rsid w:val="00C62053"/>
    <w:rsid w:val="00C7584B"/>
    <w:rsid w:val="00C964B5"/>
    <w:rsid w:val="00C96A56"/>
    <w:rsid w:val="00CA5131"/>
    <w:rsid w:val="00CB4646"/>
    <w:rsid w:val="00CC02CD"/>
    <w:rsid w:val="00CC2A57"/>
    <w:rsid w:val="00CC70B8"/>
    <w:rsid w:val="00CC7DD2"/>
    <w:rsid w:val="00CD2355"/>
    <w:rsid w:val="00CD2E72"/>
    <w:rsid w:val="00CD7EC6"/>
    <w:rsid w:val="00CE012E"/>
    <w:rsid w:val="00CE7FD6"/>
    <w:rsid w:val="00CF74E8"/>
    <w:rsid w:val="00D067CD"/>
    <w:rsid w:val="00D13039"/>
    <w:rsid w:val="00D30657"/>
    <w:rsid w:val="00D3236A"/>
    <w:rsid w:val="00D3292B"/>
    <w:rsid w:val="00D41C7C"/>
    <w:rsid w:val="00D5054B"/>
    <w:rsid w:val="00D57A8F"/>
    <w:rsid w:val="00D634FD"/>
    <w:rsid w:val="00D63CE7"/>
    <w:rsid w:val="00D673DF"/>
    <w:rsid w:val="00D70122"/>
    <w:rsid w:val="00D731CB"/>
    <w:rsid w:val="00D764EA"/>
    <w:rsid w:val="00D96E2C"/>
    <w:rsid w:val="00DA1E2D"/>
    <w:rsid w:val="00DA28CF"/>
    <w:rsid w:val="00DA4B5E"/>
    <w:rsid w:val="00DA5B7A"/>
    <w:rsid w:val="00DA70EA"/>
    <w:rsid w:val="00DB042F"/>
    <w:rsid w:val="00DB7AD4"/>
    <w:rsid w:val="00DC084B"/>
    <w:rsid w:val="00DC1E73"/>
    <w:rsid w:val="00DD11D5"/>
    <w:rsid w:val="00DE35D8"/>
    <w:rsid w:val="00DE35EC"/>
    <w:rsid w:val="00DF6B82"/>
    <w:rsid w:val="00DF7574"/>
    <w:rsid w:val="00E07BE5"/>
    <w:rsid w:val="00E15AA5"/>
    <w:rsid w:val="00E26518"/>
    <w:rsid w:val="00E3178B"/>
    <w:rsid w:val="00E426AD"/>
    <w:rsid w:val="00E449F0"/>
    <w:rsid w:val="00E61EFE"/>
    <w:rsid w:val="00E86AC9"/>
    <w:rsid w:val="00E93A47"/>
    <w:rsid w:val="00E93FA1"/>
    <w:rsid w:val="00EA3B0C"/>
    <w:rsid w:val="00EA453C"/>
    <w:rsid w:val="00EB087C"/>
    <w:rsid w:val="00EB2C9D"/>
    <w:rsid w:val="00EC1F6A"/>
    <w:rsid w:val="00ED3D93"/>
    <w:rsid w:val="00EE24E9"/>
    <w:rsid w:val="00EE541A"/>
    <w:rsid w:val="00EF02E1"/>
    <w:rsid w:val="00EF58FD"/>
    <w:rsid w:val="00F0642B"/>
    <w:rsid w:val="00F07471"/>
    <w:rsid w:val="00F34659"/>
    <w:rsid w:val="00F37B05"/>
    <w:rsid w:val="00F44322"/>
    <w:rsid w:val="00F50B82"/>
    <w:rsid w:val="00F51BEB"/>
    <w:rsid w:val="00F5619A"/>
    <w:rsid w:val="00F73B7E"/>
    <w:rsid w:val="00F96495"/>
    <w:rsid w:val="00F971D0"/>
    <w:rsid w:val="00FB0912"/>
    <w:rsid w:val="00FB093C"/>
    <w:rsid w:val="00FB2F73"/>
    <w:rsid w:val="00FC3E6B"/>
    <w:rsid w:val="00FC6CC3"/>
    <w:rsid w:val="00FD396A"/>
    <w:rsid w:val="00FD3D48"/>
    <w:rsid w:val="00FE4036"/>
    <w:rsid w:val="00FE602C"/>
    <w:rsid w:val="00FF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7D58F7-BD27-42C5-B63E-89F3F32A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C79C1"/>
    <w:pPr>
      <w:numPr>
        <w:ilvl w:val="5"/>
        <w:numId w:val="1"/>
      </w:numPr>
      <w:spacing w:before="40" w:after="60"/>
      <w:outlineLvl w:val="5"/>
    </w:pPr>
    <w:rPr>
      <w:i/>
      <w:sz w:val="22"/>
    </w:rPr>
  </w:style>
  <w:style w:type="paragraph" w:styleId="Heading7">
    <w:name w:val="heading 7"/>
    <w:basedOn w:val="Normal"/>
    <w:next w:val="Normal"/>
    <w:qFormat/>
    <w:rsid w:val="00C964B5"/>
    <w:pPr>
      <w:numPr>
        <w:ilvl w:val="6"/>
        <w:numId w:val="1"/>
      </w:numPr>
      <w:spacing w:before="40" w:after="60"/>
      <w:outlineLvl w:val="6"/>
    </w:pPr>
    <w:rPr>
      <w:i/>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usatoday.com/story/sports/nfl/2013/04/18/week-by-week-2013-nfl-schedule/2093613/"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footballlocks.com/archived_nfl_odds_lines_point_spreads.s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pro-football-reference.com/years/2014/games.htm" TargetMode="External"/><Relationship Id="rId40" Type="http://schemas.openxmlformats.org/officeDocument/2006/relationships/hyperlink" Target="http://www.sbnation.com/nfl/2014/4/23/5576528/nfl-weekly-schedule-2014" TargetMode="External"/><Relationship Id="rId45" Type="http://schemas.openxmlformats.org/officeDocument/2006/relationships/hyperlink" Target="http://www.pro-football-reference.com/teams/min/2011_injuries.ht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wunderground.com/" TargetMode="External"/><Relationship Id="rId4" Type="http://schemas.openxmlformats.org/officeDocument/2006/relationships/settings" Target="settings.xml"/><Relationship Id="rId9" Type="http://schemas.openxmlformats.org/officeDocument/2006/relationships/hyperlink" Target="http://www.wunderground.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nfl.com/liveupdate/gamecenter/56954/HOU_Gamebook.pdf"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en.wikipedia.org/wiki/2012_Arizona_Cardinals_season" TargetMode="External"/><Relationship Id="rId46" Type="http://schemas.openxmlformats.org/officeDocument/2006/relationships/hyperlink" Target="http://www.pro-football-reference.com/teams/min/2010_roster.htm" TargetMode="External"/><Relationship Id="rId20" Type="http://schemas.openxmlformats.org/officeDocument/2006/relationships/image" Target="media/image11.png"/><Relationship Id="rId41" Type="http://schemas.openxmlformats.org/officeDocument/2006/relationships/hyperlink" Target="http://www.sbnation.com/2015/4/21/8341221/2015-nfl-schedule-released-seahawks-patriots-eagles-bron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D0271-D264-4A14-BD09-DE3B1E80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11</Pages>
  <Words>5848</Words>
  <Characters>33338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39108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116</cp:revision>
  <cp:lastPrinted>2016-12-14T23:29:00Z</cp:lastPrinted>
  <dcterms:created xsi:type="dcterms:W3CDTF">2016-11-29T16:01:00Z</dcterms:created>
  <dcterms:modified xsi:type="dcterms:W3CDTF">2016-12-15T01:50:00Z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