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E8C98" w14:textId="56A810EA" w:rsidR="004D1652" w:rsidRPr="00786DE7" w:rsidRDefault="004D1652" w:rsidP="004D1652">
      <w:pPr>
        <w:jc w:val="center"/>
        <w:rPr>
          <w:rFonts w:asciiTheme="majorBidi" w:hAnsiTheme="majorBidi" w:cstheme="majorBidi"/>
          <w:b/>
          <w:sz w:val="32"/>
          <w:szCs w:val="32"/>
        </w:rPr>
      </w:pPr>
      <w:r w:rsidRPr="00786DE7">
        <w:rPr>
          <w:rFonts w:asciiTheme="majorBidi" w:hAnsiTheme="majorBidi" w:cstheme="majorBidi"/>
          <w:b/>
          <w:sz w:val="32"/>
          <w:szCs w:val="32"/>
        </w:rPr>
        <w:t xml:space="preserve">ASSIGNMENT # </w:t>
      </w:r>
      <w:r w:rsidR="000577E6">
        <w:rPr>
          <w:rFonts w:asciiTheme="majorBidi" w:hAnsiTheme="majorBidi" w:cstheme="majorBidi"/>
          <w:b/>
          <w:sz w:val="32"/>
          <w:szCs w:val="32"/>
        </w:rPr>
        <w:t>01</w:t>
      </w:r>
    </w:p>
    <w:p w14:paraId="12C925B8" w14:textId="10A941DE" w:rsidR="00E0679D" w:rsidRPr="00786DE7" w:rsidRDefault="006B7D27" w:rsidP="00B145D4">
      <w:pPr>
        <w:jc w:val="center"/>
        <w:rPr>
          <w:rFonts w:asciiTheme="majorBidi" w:hAnsiTheme="majorBidi" w:cstheme="majorBidi"/>
          <w:b/>
          <w:sz w:val="32"/>
          <w:szCs w:val="32"/>
        </w:rPr>
      </w:pPr>
      <w:r w:rsidRPr="00786DE7">
        <w:rPr>
          <w:rFonts w:asciiTheme="majorBidi" w:hAnsiTheme="majorBidi" w:cstheme="majorBidi"/>
          <w:b/>
          <w:sz w:val="32"/>
          <w:szCs w:val="32"/>
        </w:rPr>
        <w:t>CS-</w:t>
      </w:r>
      <w:r w:rsidR="00E0679D" w:rsidRPr="00786DE7">
        <w:rPr>
          <w:rFonts w:asciiTheme="majorBidi" w:hAnsiTheme="majorBidi" w:cstheme="majorBidi"/>
          <w:b/>
          <w:sz w:val="32"/>
          <w:szCs w:val="32"/>
        </w:rPr>
        <w:t>8</w:t>
      </w:r>
      <w:r w:rsidR="00B145D4" w:rsidRPr="00786DE7">
        <w:rPr>
          <w:rFonts w:asciiTheme="majorBidi" w:hAnsiTheme="majorBidi" w:cstheme="majorBidi"/>
          <w:b/>
          <w:sz w:val="32"/>
          <w:szCs w:val="32"/>
        </w:rPr>
        <w:t>78</w:t>
      </w:r>
      <w:r w:rsidRPr="00786DE7">
        <w:rPr>
          <w:rFonts w:asciiTheme="majorBidi" w:hAnsiTheme="majorBidi" w:cstheme="majorBidi"/>
          <w:b/>
          <w:sz w:val="32"/>
          <w:szCs w:val="32"/>
        </w:rPr>
        <w:t xml:space="preserve">: </w:t>
      </w:r>
      <w:r w:rsidR="00B145D4" w:rsidRPr="00786DE7">
        <w:rPr>
          <w:rFonts w:asciiTheme="majorBidi" w:hAnsiTheme="majorBidi" w:cstheme="majorBidi"/>
          <w:b/>
          <w:sz w:val="32"/>
          <w:szCs w:val="32"/>
        </w:rPr>
        <w:t xml:space="preserve">DEEP LEARNING </w:t>
      </w:r>
    </w:p>
    <w:p w14:paraId="567E5DE8" w14:textId="77777777" w:rsidR="00B145D4" w:rsidRPr="00786DE7" w:rsidRDefault="00B145D4" w:rsidP="00B145D4">
      <w:pPr>
        <w:jc w:val="center"/>
        <w:rPr>
          <w:rFonts w:asciiTheme="majorBidi" w:hAnsiTheme="majorBidi" w:cstheme="majorBidi"/>
          <w:b/>
          <w:sz w:val="32"/>
          <w:szCs w:val="32"/>
        </w:rPr>
      </w:pPr>
    </w:p>
    <w:p w14:paraId="0C8B12E9" w14:textId="1F196E11" w:rsidR="00B145D4" w:rsidRPr="00875987" w:rsidRDefault="00875987" w:rsidP="00875987">
      <w:pPr>
        <w:spacing w:line="276" w:lineRule="auto"/>
        <w:jc w:val="center"/>
        <w:rPr>
          <w:rFonts w:asciiTheme="majorBidi" w:hAnsiTheme="majorBidi" w:cstheme="majorBidi"/>
          <w:b/>
          <w:i/>
          <w:iCs/>
          <w:sz w:val="32"/>
          <w:szCs w:val="32"/>
          <w:u w:val="single"/>
        </w:rPr>
      </w:pPr>
      <w:r w:rsidRPr="00875987">
        <w:rPr>
          <w:rFonts w:asciiTheme="majorBidi" w:hAnsiTheme="majorBidi" w:cstheme="majorBidi"/>
          <w:b/>
          <w:i/>
          <w:iCs/>
          <w:sz w:val="32"/>
          <w:szCs w:val="32"/>
          <w:u w:val="single"/>
        </w:rPr>
        <w:t xml:space="preserve">OSTEOPOROSIS </w:t>
      </w:r>
      <w:r w:rsidR="00B145D4" w:rsidRPr="00875987">
        <w:rPr>
          <w:rFonts w:asciiTheme="majorBidi" w:hAnsiTheme="majorBidi" w:cstheme="majorBidi"/>
          <w:b/>
          <w:i/>
          <w:iCs/>
          <w:sz w:val="32"/>
          <w:szCs w:val="32"/>
          <w:u w:val="single"/>
        </w:rPr>
        <w:t xml:space="preserve">DETECTION </w:t>
      </w:r>
    </w:p>
    <w:p w14:paraId="0682C7E4" w14:textId="561C244B" w:rsidR="00E0679D" w:rsidRPr="00786DE7" w:rsidRDefault="00B145D4" w:rsidP="00B145D4">
      <w:pPr>
        <w:spacing w:line="276" w:lineRule="auto"/>
        <w:jc w:val="center"/>
        <w:rPr>
          <w:rFonts w:asciiTheme="majorBidi" w:hAnsiTheme="majorBidi" w:cstheme="majorBidi"/>
          <w:b/>
          <w:sz w:val="32"/>
          <w:szCs w:val="32"/>
          <w:u w:val="single"/>
        </w:rPr>
      </w:pPr>
      <w:r w:rsidRPr="00875987">
        <w:rPr>
          <w:rFonts w:asciiTheme="majorBidi" w:hAnsiTheme="majorBidi" w:cstheme="majorBidi"/>
          <w:b/>
          <w:i/>
          <w:iCs/>
          <w:sz w:val="32"/>
          <w:szCs w:val="32"/>
          <w:u w:val="single"/>
        </w:rPr>
        <w:t>USING MLP FRAMEWORK</w:t>
      </w:r>
    </w:p>
    <w:p w14:paraId="4A56C50F" w14:textId="3B94B4F0" w:rsidR="004D1652" w:rsidRPr="00786DE7" w:rsidRDefault="006B7D27" w:rsidP="004D1652">
      <w:pPr>
        <w:jc w:val="center"/>
        <w:rPr>
          <w:rFonts w:asciiTheme="majorBidi" w:hAnsiTheme="majorBidi" w:cstheme="majorBidi"/>
          <w:b/>
        </w:rPr>
      </w:pPr>
      <w:r w:rsidRPr="00786DE7">
        <w:rPr>
          <w:rFonts w:asciiTheme="majorBidi" w:hAnsiTheme="majorBidi" w:cstheme="majorBidi"/>
          <w:b/>
          <w:noProof/>
        </w:rPr>
        <w:drawing>
          <wp:anchor distT="0" distB="0" distL="114300" distR="114300" simplePos="0" relativeHeight="251658240" behindDoc="0" locked="0" layoutInCell="1" allowOverlap="1" wp14:anchorId="402F15A7" wp14:editId="0E6EC5B8">
            <wp:simplePos x="0" y="0"/>
            <wp:positionH relativeFrom="column">
              <wp:posOffset>2324100</wp:posOffset>
            </wp:positionH>
            <wp:positionV relativeFrom="paragraph">
              <wp:posOffset>36830</wp:posOffset>
            </wp:positionV>
            <wp:extent cx="1285875" cy="1276350"/>
            <wp:effectExtent l="0" t="0" r="9525" b="0"/>
            <wp:wrapSquare wrapText="bothSides"/>
            <wp:docPr id="1889466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5875" cy="1276350"/>
                    </a:xfrm>
                    <a:prstGeom prst="rect">
                      <a:avLst/>
                    </a:prstGeom>
                    <a:noFill/>
                    <a:ln>
                      <a:noFill/>
                    </a:ln>
                  </pic:spPr>
                </pic:pic>
              </a:graphicData>
            </a:graphic>
          </wp:anchor>
        </w:drawing>
      </w:r>
    </w:p>
    <w:p w14:paraId="41586DC3" w14:textId="7766BE05" w:rsidR="004D1652" w:rsidRPr="00786DE7" w:rsidRDefault="004D1652" w:rsidP="004D1652">
      <w:pPr>
        <w:jc w:val="center"/>
        <w:rPr>
          <w:rFonts w:asciiTheme="majorBidi" w:hAnsiTheme="majorBidi" w:cstheme="majorBidi"/>
        </w:rPr>
      </w:pPr>
    </w:p>
    <w:p w14:paraId="13DD489A" w14:textId="77777777" w:rsidR="006B7D27" w:rsidRPr="00786DE7" w:rsidRDefault="006B7D27" w:rsidP="004D1652">
      <w:pPr>
        <w:jc w:val="center"/>
        <w:rPr>
          <w:rFonts w:asciiTheme="majorBidi" w:hAnsiTheme="majorBidi" w:cstheme="majorBidi"/>
          <w:b/>
          <w:bCs/>
        </w:rPr>
      </w:pPr>
    </w:p>
    <w:p w14:paraId="77A27BD9" w14:textId="77777777" w:rsidR="006B7D27" w:rsidRPr="00786DE7" w:rsidRDefault="006B7D27" w:rsidP="004D1652">
      <w:pPr>
        <w:jc w:val="center"/>
        <w:rPr>
          <w:rFonts w:asciiTheme="majorBidi" w:hAnsiTheme="majorBidi" w:cstheme="majorBidi"/>
          <w:b/>
          <w:bCs/>
        </w:rPr>
      </w:pPr>
    </w:p>
    <w:p w14:paraId="64C28E7F" w14:textId="77777777" w:rsidR="006B7D27" w:rsidRPr="00786DE7" w:rsidRDefault="006B7D27" w:rsidP="004D1652">
      <w:pPr>
        <w:jc w:val="center"/>
        <w:rPr>
          <w:rFonts w:asciiTheme="majorBidi" w:hAnsiTheme="majorBidi" w:cstheme="majorBidi"/>
          <w:b/>
          <w:bCs/>
        </w:rPr>
      </w:pPr>
    </w:p>
    <w:p w14:paraId="7877B138" w14:textId="77FE8E76" w:rsidR="004D1652" w:rsidRPr="00786DE7" w:rsidRDefault="006B7D27" w:rsidP="004D1652">
      <w:pPr>
        <w:jc w:val="center"/>
        <w:rPr>
          <w:rFonts w:asciiTheme="majorBidi" w:hAnsiTheme="majorBidi" w:cstheme="majorBidi"/>
          <w:b/>
          <w:bCs/>
          <w:sz w:val="28"/>
          <w:szCs w:val="28"/>
          <w:u w:val="single"/>
        </w:rPr>
      </w:pPr>
      <w:r w:rsidRPr="00786DE7">
        <w:rPr>
          <w:rFonts w:asciiTheme="majorBidi" w:hAnsiTheme="majorBidi" w:cstheme="majorBidi"/>
          <w:b/>
          <w:bCs/>
          <w:sz w:val="28"/>
          <w:szCs w:val="28"/>
          <w:u w:val="single"/>
        </w:rPr>
        <w:t>SUBMITTED BY:</w:t>
      </w:r>
    </w:p>
    <w:p w14:paraId="22D6BA51" w14:textId="41171FD2" w:rsidR="004D1652" w:rsidRPr="00786DE7" w:rsidRDefault="004D1652" w:rsidP="004D1652">
      <w:pPr>
        <w:jc w:val="center"/>
        <w:rPr>
          <w:rFonts w:asciiTheme="majorBidi" w:hAnsiTheme="majorBidi" w:cstheme="majorBidi"/>
          <w:b/>
          <w:bCs/>
          <w:sz w:val="28"/>
          <w:szCs w:val="28"/>
        </w:rPr>
      </w:pPr>
      <w:r w:rsidRPr="00786DE7">
        <w:rPr>
          <w:rFonts w:asciiTheme="majorBidi" w:hAnsiTheme="majorBidi" w:cstheme="majorBidi"/>
          <w:b/>
          <w:bCs/>
          <w:sz w:val="28"/>
          <w:szCs w:val="28"/>
        </w:rPr>
        <w:t xml:space="preserve">Muhammad Soban Shaukat </w:t>
      </w:r>
    </w:p>
    <w:p w14:paraId="008627BA" w14:textId="77777777" w:rsidR="004D1652" w:rsidRDefault="004D1652" w:rsidP="004D1652">
      <w:pPr>
        <w:spacing w:line="240" w:lineRule="auto"/>
        <w:jc w:val="center"/>
        <w:rPr>
          <w:rFonts w:asciiTheme="majorBidi" w:hAnsiTheme="majorBidi" w:cstheme="majorBidi"/>
          <w:i/>
          <w:iCs/>
          <w:sz w:val="28"/>
          <w:szCs w:val="28"/>
        </w:rPr>
      </w:pPr>
      <w:r w:rsidRPr="00786DE7">
        <w:rPr>
          <w:rFonts w:asciiTheme="majorBidi" w:hAnsiTheme="majorBidi" w:cstheme="majorBidi"/>
          <w:i/>
          <w:iCs/>
          <w:sz w:val="28"/>
          <w:szCs w:val="28"/>
        </w:rPr>
        <w:t>(Registration No: 00000538822)</w:t>
      </w:r>
    </w:p>
    <w:p w14:paraId="45ED907D" w14:textId="30121DF4" w:rsidR="00B258A3" w:rsidRPr="00B258A3" w:rsidRDefault="00B258A3" w:rsidP="00B258A3">
      <w:pPr>
        <w:jc w:val="center"/>
        <w:rPr>
          <w:rFonts w:asciiTheme="majorBidi" w:hAnsiTheme="majorBidi" w:cstheme="majorBidi"/>
          <w:b/>
          <w:bCs/>
          <w:i/>
          <w:iCs/>
          <w:sz w:val="20"/>
          <w:szCs w:val="20"/>
        </w:rPr>
      </w:pPr>
      <w:r w:rsidRPr="00B258A3">
        <w:rPr>
          <w:rFonts w:asciiTheme="majorBidi" w:hAnsiTheme="majorBidi" w:cstheme="majorBidi"/>
          <w:b/>
          <w:bCs/>
          <w:i/>
          <w:iCs/>
          <w:sz w:val="20"/>
          <w:szCs w:val="20"/>
        </w:rPr>
        <w:t>Master of Science in</w:t>
      </w:r>
      <w:r w:rsidRPr="00B258A3">
        <w:rPr>
          <w:rFonts w:asciiTheme="majorBidi" w:hAnsiTheme="majorBidi" w:cstheme="majorBidi"/>
          <w:b/>
          <w:bCs/>
          <w:i/>
          <w:iCs/>
          <w:sz w:val="20"/>
          <w:szCs w:val="20"/>
        </w:rPr>
        <w:t xml:space="preserve"> </w:t>
      </w:r>
      <w:r w:rsidRPr="00B258A3">
        <w:rPr>
          <w:rFonts w:asciiTheme="majorBidi" w:hAnsiTheme="majorBidi" w:cstheme="majorBidi"/>
          <w:b/>
          <w:bCs/>
          <w:i/>
          <w:iCs/>
          <w:sz w:val="20"/>
          <w:szCs w:val="20"/>
        </w:rPr>
        <w:t xml:space="preserve">Artificial Intelligence </w:t>
      </w:r>
    </w:p>
    <w:p w14:paraId="22471C44" w14:textId="43F35FED" w:rsidR="00B145D4" w:rsidRPr="00786DE7" w:rsidRDefault="00B145D4" w:rsidP="004D1652">
      <w:pPr>
        <w:spacing w:line="240" w:lineRule="auto"/>
        <w:jc w:val="center"/>
        <w:rPr>
          <w:rFonts w:asciiTheme="majorBidi" w:hAnsiTheme="majorBidi" w:cstheme="majorBidi"/>
          <w:b/>
          <w:bCs/>
          <w:sz w:val="28"/>
          <w:szCs w:val="28"/>
        </w:rPr>
      </w:pPr>
      <w:r w:rsidRPr="00786DE7">
        <w:rPr>
          <w:rFonts w:asciiTheme="majorBidi" w:hAnsiTheme="majorBidi" w:cstheme="majorBidi"/>
          <w:b/>
          <w:bCs/>
          <w:sz w:val="28"/>
          <w:szCs w:val="28"/>
        </w:rPr>
        <w:t>Aqdas Hassan</w:t>
      </w:r>
    </w:p>
    <w:p w14:paraId="1189EBB5" w14:textId="12D48CF1" w:rsidR="00B145D4" w:rsidRPr="00786DE7" w:rsidRDefault="00B145D4" w:rsidP="00B145D4">
      <w:pPr>
        <w:spacing w:line="240" w:lineRule="auto"/>
        <w:jc w:val="center"/>
        <w:rPr>
          <w:rFonts w:asciiTheme="majorBidi" w:hAnsiTheme="majorBidi" w:cstheme="majorBidi"/>
          <w:i/>
          <w:iCs/>
          <w:sz w:val="28"/>
          <w:szCs w:val="28"/>
        </w:rPr>
      </w:pPr>
      <w:r w:rsidRPr="00786DE7">
        <w:rPr>
          <w:rFonts w:asciiTheme="majorBidi" w:hAnsiTheme="majorBidi" w:cstheme="majorBidi"/>
          <w:i/>
          <w:iCs/>
          <w:sz w:val="28"/>
          <w:szCs w:val="28"/>
        </w:rPr>
        <w:t>(Registration No: 00000499341)</w:t>
      </w:r>
    </w:p>
    <w:p w14:paraId="392A4B1F" w14:textId="5413002C" w:rsidR="00BE1F1F" w:rsidRPr="00B258A3" w:rsidRDefault="00BE1F1F" w:rsidP="00B258A3">
      <w:pPr>
        <w:jc w:val="center"/>
        <w:rPr>
          <w:rFonts w:asciiTheme="majorBidi" w:hAnsiTheme="majorBidi" w:cstheme="majorBidi"/>
          <w:b/>
          <w:bCs/>
          <w:i/>
          <w:iCs/>
          <w:sz w:val="20"/>
          <w:szCs w:val="20"/>
        </w:rPr>
      </w:pPr>
      <w:r w:rsidRPr="00B258A3">
        <w:rPr>
          <w:rFonts w:asciiTheme="majorBidi" w:hAnsiTheme="majorBidi" w:cstheme="majorBidi"/>
          <w:b/>
          <w:bCs/>
          <w:i/>
          <w:iCs/>
          <w:sz w:val="20"/>
          <w:szCs w:val="20"/>
        </w:rPr>
        <w:t>Master of Science in</w:t>
      </w:r>
      <w:r w:rsidR="00B258A3" w:rsidRPr="00B258A3">
        <w:rPr>
          <w:rFonts w:asciiTheme="majorBidi" w:hAnsiTheme="majorBidi" w:cstheme="majorBidi"/>
          <w:b/>
          <w:bCs/>
          <w:i/>
          <w:iCs/>
          <w:sz w:val="20"/>
          <w:szCs w:val="20"/>
        </w:rPr>
        <w:t xml:space="preserve"> </w:t>
      </w:r>
      <w:r w:rsidR="00B258A3" w:rsidRPr="00B258A3">
        <w:rPr>
          <w:rFonts w:asciiTheme="majorBidi" w:hAnsiTheme="majorBidi" w:cstheme="majorBidi"/>
          <w:b/>
          <w:bCs/>
          <w:i/>
          <w:iCs/>
          <w:sz w:val="20"/>
          <w:szCs w:val="20"/>
        </w:rPr>
        <w:t>Software Engineering</w:t>
      </w:r>
    </w:p>
    <w:p w14:paraId="23B6DC33" w14:textId="5A36AB70" w:rsidR="00BE1F1F" w:rsidRPr="00786DE7" w:rsidRDefault="00B145D4" w:rsidP="00BE1F1F">
      <w:pPr>
        <w:spacing w:line="240" w:lineRule="auto"/>
        <w:jc w:val="center"/>
        <w:rPr>
          <w:rFonts w:asciiTheme="majorBidi" w:hAnsiTheme="majorBidi" w:cstheme="majorBidi"/>
          <w:bCs/>
          <w:i/>
          <w:iCs/>
          <w:sz w:val="20"/>
          <w:szCs w:val="20"/>
        </w:rPr>
      </w:pPr>
      <w:r w:rsidRPr="00786DE7">
        <w:rPr>
          <w:rFonts w:asciiTheme="majorBidi" w:hAnsiTheme="majorBidi" w:cstheme="majorBidi"/>
          <w:bCs/>
          <w:i/>
          <w:iCs/>
          <w:sz w:val="20"/>
          <w:szCs w:val="20"/>
        </w:rPr>
        <w:t>Spring-2026</w:t>
      </w:r>
    </w:p>
    <w:p w14:paraId="7DF2D699" w14:textId="77777777" w:rsidR="004D1652" w:rsidRPr="00786DE7" w:rsidRDefault="004D1652" w:rsidP="00B145D4">
      <w:pPr>
        <w:rPr>
          <w:rFonts w:asciiTheme="majorBidi" w:hAnsiTheme="majorBidi" w:cstheme="majorBidi"/>
          <w:b/>
          <w:bCs/>
          <w:sz w:val="28"/>
          <w:szCs w:val="28"/>
        </w:rPr>
      </w:pPr>
    </w:p>
    <w:p w14:paraId="6A3416B9" w14:textId="231CFE6F" w:rsidR="006B7D27" w:rsidRPr="00786DE7" w:rsidRDefault="006B7D27" w:rsidP="004D1652">
      <w:pPr>
        <w:spacing w:line="240" w:lineRule="auto"/>
        <w:jc w:val="center"/>
        <w:rPr>
          <w:rFonts w:asciiTheme="majorBidi" w:hAnsiTheme="majorBidi" w:cstheme="majorBidi"/>
          <w:b/>
          <w:sz w:val="28"/>
          <w:szCs w:val="28"/>
          <w:u w:val="single"/>
        </w:rPr>
      </w:pPr>
      <w:r w:rsidRPr="00786DE7">
        <w:rPr>
          <w:rFonts w:asciiTheme="majorBidi" w:hAnsiTheme="majorBidi" w:cstheme="majorBidi"/>
          <w:b/>
          <w:sz w:val="28"/>
          <w:szCs w:val="28"/>
          <w:u w:val="single"/>
        </w:rPr>
        <w:t xml:space="preserve">SUBMITTED TO: </w:t>
      </w:r>
    </w:p>
    <w:p w14:paraId="518A5E3E" w14:textId="13100CDB" w:rsidR="004D1652" w:rsidRPr="00786DE7" w:rsidRDefault="004D1652" w:rsidP="004D1652">
      <w:pPr>
        <w:spacing w:line="240" w:lineRule="auto"/>
        <w:jc w:val="center"/>
        <w:rPr>
          <w:rFonts w:asciiTheme="majorBidi" w:hAnsiTheme="majorBidi" w:cstheme="majorBidi"/>
          <w:b/>
          <w:sz w:val="28"/>
          <w:szCs w:val="28"/>
        </w:rPr>
      </w:pPr>
      <w:r w:rsidRPr="00786DE7">
        <w:rPr>
          <w:rFonts w:asciiTheme="majorBidi" w:hAnsiTheme="majorBidi" w:cstheme="majorBidi"/>
          <w:b/>
          <w:sz w:val="28"/>
          <w:szCs w:val="28"/>
        </w:rPr>
        <w:t xml:space="preserve">Dr. </w:t>
      </w:r>
      <w:r w:rsidR="00B145D4" w:rsidRPr="00786DE7">
        <w:rPr>
          <w:rFonts w:asciiTheme="majorBidi" w:hAnsiTheme="majorBidi" w:cstheme="majorBidi"/>
          <w:b/>
          <w:sz w:val="28"/>
          <w:szCs w:val="28"/>
        </w:rPr>
        <w:t xml:space="preserve">Usman Akram </w:t>
      </w:r>
    </w:p>
    <w:p w14:paraId="64CF3DBD" w14:textId="7F86168D" w:rsidR="006B7D27" w:rsidRPr="00786DE7" w:rsidRDefault="004D1652" w:rsidP="00B145D4">
      <w:pPr>
        <w:spacing w:line="240" w:lineRule="auto"/>
        <w:jc w:val="center"/>
        <w:rPr>
          <w:rFonts w:asciiTheme="majorBidi" w:hAnsiTheme="majorBidi" w:cstheme="majorBidi"/>
          <w:bCs/>
          <w:i/>
          <w:iCs/>
          <w:sz w:val="20"/>
          <w:szCs w:val="20"/>
        </w:rPr>
      </w:pPr>
      <w:r w:rsidRPr="00786DE7">
        <w:rPr>
          <w:rFonts w:asciiTheme="majorBidi" w:hAnsiTheme="majorBidi" w:cstheme="majorBidi"/>
          <w:bCs/>
          <w:i/>
          <w:iCs/>
          <w:sz w:val="20"/>
          <w:szCs w:val="20"/>
        </w:rPr>
        <w:t>Prof, CEME, NUST</w:t>
      </w:r>
    </w:p>
    <w:p w14:paraId="60879C9B" w14:textId="6F7389B1" w:rsidR="00924A5A" w:rsidRPr="00786DE7" w:rsidRDefault="004D1652" w:rsidP="00924A5A">
      <w:pPr>
        <w:jc w:val="center"/>
        <w:rPr>
          <w:rFonts w:asciiTheme="majorBidi" w:hAnsiTheme="majorBidi" w:cstheme="majorBidi"/>
          <w:b/>
          <w:bCs/>
          <w:color w:val="EE0000"/>
          <w:sz w:val="28"/>
          <w:szCs w:val="28"/>
        </w:rPr>
      </w:pPr>
      <w:r w:rsidRPr="00786DE7">
        <w:rPr>
          <w:rFonts w:asciiTheme="majorBidi" w:hAnsiTheme="majorBidi" w:cstheme="majorBidi"/>
          <w:b/>
          <w:bCs/>
          <w:sz w:val="28"/>
          <w:szCs w:val="28"/>
          <w:u w:val="single"/>
        </w:rPr>
        <w:t>Date of Submission</w:t>
      </w:r>
      <w:r w:rsidRPr="00786DE7">
        <w:rPr>
          <w:rFonts w:asciiTheme="majorBidi" w:hAnsiTheme="majorBidi" w:cstheme="majorBidi"/>
          <w:b/>
          <w:bCs/>
          <w:sz w:val="28"/>
          <w:szCs w:val="28"/>
        </w:rPr>
        <w:t xml:space="preserve">: </w:t>
      </w:r>
      <w:r w:rsidR="00FC0C7C" w:rsidRPr="00875987">
        <w:rPr>
          <w:rFonts w:asciiTheme="majorBidi" w:hAnsiTheme="majorBidi" w:cstheme="majorBidi"/>
          <w:b/>
          <w:bCs/>
          <w:i/>
          <w:iCs/>
          <w:color w:val="EE0000"/>
          <w:sz w:val="28"/>
          <w:szCs w:val="28"/>
        </w:rPr>
        <w:t>2</w:t>
      </w:r>
      <w:r w:rsidR="000049A9">
        <w:rPr>
          <w:rFonts w:asciiTheme="majorBidi" w:hAnsiTheme="majorBidi" w:cstheme="majorBidi"/>
          <w:b/>
          <w:bCs/>
          <w:i/>
          <w:iCs/>
          <w:color w:val="EE0000"/>
          <w:sz w:val="28"/>
          <w:szCs w:val="28"/>
        </w:rPr>
        <w:t>3</w:t>
      </w:r>
      <w:r w:rsidRPr="00875987">
        <w:rPr>
          <w:rFonts w:asciiTheme="majorBidi" w:hAnsiTheme="majorBidi" w:cstheme="majorBidi"/>
          <w:b/>
          <w:bCs/>
          <w:i/>
          <w:iCs/>
          <w:color w:val="EE0000"/>
          <w:sz w:val="28"/>
          <w:szCs w:val="28"/>
        </w:rPr>
        <w:t>-</w:t>
      </w:r>
      <w:r w:rsidR="00E0679D" w:rsidRPr="00875987">
        <w:rPr>
          <w:rFonts w:asciiTheme="majorBidi" w:hAnsiTheme="majorBidi" w:cstheme="majorBidi"/>
          <w:b/>
          <w:bCs/>
          <w:i/>
          <w:iCs/>
          <w:color w:val="EE0000"/>
          <w:sz w:val="28"/>
          <w:szCs w:val="28"/>
        </w:rPr>
        <w:t>Febeuary</w:t>
      </w:r>
      <w:r w:rsidRPr="00875987">
        <w:rPr>
          <w:rFonts w:asciiTheme="majorBidi" w:hAnsiTheme="majorBidi" w:cstheme="majorBidi"/>
          <w:b/>
          <w:bCs/>
          <w:i/>
          <w:iCs/>
          <w:color w:val="EE0000"/>
          <w:sz w:val="28"/>
          <w:szCs w:val="28"/>
        </w:rPr>
        <w:t>-202</w:t>
      </w:r>
      <w:r w:rsidR="00E0679D" w:rsidRPr="00875987">
        <w:rPr>
          <w:rFonts w:asciiTheme="majorBidi" w:hAnsiTheme="majorBidi" w:cstheme="majorBidi"/>
          <w:b/>
          <w:bCs/>
          <w:i/>
          <w:iCs/>
          <w:color w:val="EE0000"/>
          <w:sz w:val="28"/>
          <w:szCs w:val="28"/>
        </w:rPr>
        <w:t>6</w:t>
      </w:r>
    </w:p>
    <w:p w14:paraId="526C4C59" w14:textId="77777777" w:rsidR="00B145D4" w:rsidRPr="00786DE7" w:rsidRDefault="00B145D4" w:rsidP="00924A5A">
      <w:pPr>
        <w:jc w:val="center"/>
        <w:rPr>
          <w:rFonts w:asciiTheme="majorBidi" w:hAnsiTheme="majorBidi" w:cstheme="majorBidi"/>
          <w:b/>
          <w:bCs/>
          <w:sz w:val="28"/>
          <w:szCs w:val="28"/>
        </w:rPr>
      </w:pPr>
    </w:p>
    <w:p w14:paraId="1E22D85D" w14:textId="7A9EFB2A" w:rsidR="00B145D4" w:rsidRPr="00B145D4" w:rsidRDefault="004D1652" w:rsidP="00B145D4">
      <w:pPr>
        <w:jc w:val="center"/>
        <w:rPr>
          <w:rFonts w:asciiTheme="majorBidi" w:hAnsiTheme="majorBidi" w:cstheme="majorBidi"/>
          <w:b/>
          <w:bCs/>
          <w:sz w:val="28"/>
          <w:szCs w:val="28"/>
        </w:rPr>
      </w:pPr>
      <w:r w:rsidRPr="00786DE7">
        <w:rPr>
          <w:rFonts w:asciiTheme="majorBidi" w:hAnsiTheme="majorBidi" w:cstheme="majorBidi"/>
          <w:b/>
          <w:bCs/>
          <w:sz w:val="28"/>
          <w:szCs w:val="28"/>
        </w:rPr>
        <w:t>Department of Computer Sciences and Engineering, CEME.</w:t>
      </w:r>
      <w:r w:rsidR="006B7D27" w:rsidRPr="00786DE7">
        <w:rPr>
          <w:rFonts w:asciiTheme="majorBidi" w:hAnsiTheme="majorBidi" w:cstheme="majorBidi"/>
          <w:b/>
          <w:bCs/>
          <w:sz w:val="28"/>
          <w:szCs w:val="28"/>
        </w:rPr>
        <w:t xml:space="preserve"> </w:t>
      </w:r>
      <w:r w:rsidRPr="00786DE7">
        <w:rPr>
          <w:rFonts w:asciiTheme="majorBidi" w:hAnsiTheme="majorBidi" w:cstheme="majorBidi"/>
          <w:b/>
          <w:bCs/>
          <w:sz w:val="28"/>
          <w:szCs w:val="28"/>
        </w:rPr>
        <w:t>National University of Sciences &amp; Technology (NUST), Rawalpindi</w:t>
      </w:r>
      <w:r w:rsidR="006B7D27" w:rsidRPr="00786DE7">
        <w:rPr>
          <w:rFonts w:asciiTheme="majorBidi" w:hAnsiTheme="majorBidi" w:cstheme="majorBidi"/>
          <w:b/>
          <w:bCs/>
          <w:sz w:val="28"/>
          <w:szCs w:val="28"/>
        </w:rPr>
        <w:t xml:space="preserve"> </w:t>
      </w:r>
      <w:r w:rsidR="00875987">
        <w:rPr>
          <w:rFonts w:asciiTheme="majorBidi" w:hAnsiTheme="majorBidi" w:cstheme="majorBidi"/>
          <w:b/>
          <w:bCs/>
          <w:sz w:val="28"/>
          <w:szCs w:val="28"/>
        </w:rPr>
        <w:t xml:space="preserve"> </w:t>
      </w:r>
    </w:p>
    <w:p w14:paraId="2E59E405" w14:textId="7B5DDB1B" w:rsidR="005228A3" w:rsidRPr="00FC0C7C" w:rsidRDefault="005228A3" w:rsidP="00FC0C7C">
      <w:pPr>
        <w:pStyle w:val="ListParagraph"/>
        <w:numPr>
          <w:ilvl w:val="0"/>
          <w:numId w:val="23"/>
        </w:numPr>
        <w:rPr>
          <w:rFonts w:asciiTheme="majorBidi" w:hAnsiTheme="majorBidi" w:cstheme="majorBidi"/>
          <w:sz w:val="22"/>
          <w:szCs w:val="22"/>
        </w:rPr>
      </w:pPr>
      <w:r w:rsidRPr="00FC0C7C">
        <w:rPr>
          <w:rFonts w:asciiTheme="majorBidi" w:hAnsiTheme="majorBidi" w:cstheme="majorBidi"/>
          <w:b/>
          <w:bCs/>
          <w:sz w:val="22"/>
          <w:szCs w:val="22"/>
        </w:rPr>
        <w:lastRenderedPageBreak/>
        <w:t xml:space="preserve"> Introduction</w:t>
      </w:r>
    </w:p>
    <w:p w14:paraId="498D6E68" w14:textId="5CBF7390" w:rsidR="005228A3" w:rsidRPr="005228A3" w:rsidRDefault="005228A3" w:rsidP="005228A3">
      <w:pPr>
        <w:rPr>
          <w:rFonts w:asciiTheme="majorBidi" w:hAnsiTheme="majorBidi" w:cstheme="majorBidi"/>
          <w:sz w:val="22"/>
          <w:szCs w:val="22"/>
        </w:rPr>
      </w:pPr>
      <w:r w:rsidRPr="005228A3">
        <w:rPr>
          <w:rFonts w:asciiTheme="majorBidi" w:hAnsiTheme="majorBidi" w:cstheme="majorBidi"/>
          <w:sz w:val="22"/>
          <w:szCs w:val="22"/>
        </w:rPr>
        <w:t>Osteoporosis is a chronic metabolic bone disorder characterized by reduced bone mineral density and deterioration of bone microstructure, leading to increased fracture risk. It affects over 200 million people worldwide, with one fracture occurring every three seconds globally. Despite its prevalence, osteoporosis remains significantly underdiagnosed because the gold standard diagnostic tool, Dual-Energy X-ray Absorptiometry (DXA), is expensive, limited in availability, and requires trained personnel — particularly in resource-constrained settings like Pakistan.</w:t>
      </w:r>
    </w:p>
    <w:p w14:paraId="51D15669" w14:textId="7E4ED922" w:rsidR="005228A3" w:rsidRPr="005228A3" w:rsidRDefault="005228A3" w:rsidP="005228A3">
      <w:pPr>
        <w:rPr>
          <w:rFonts w:asciiTheme="majorBidi" w:hAnsiTheme="majorBidi" w:cstheme="majorBidi"/>
          <w:sz w:val="22"/>
          <w:szCs w:val="22"/>
        </w:rPr>
      </w:pPr>
      <w:r w:rsidRPr="005228A3">
        <w:rPr>
          <w:rFonts w:asciiTheme="majorBidi" w:hAnsiTheme="majorBidi" w:cstheme="majorBidi"/>
          <w:sz w:val="22"/>
          <w:szCs w:val="22"/>
        </w:rPr>
        <w:t>This assignment investigates whether a Multilayer Perceptron (MLP) neural network can detect osteoporosis using only routine, non-invasive clinical variables such as age, BMI, vitamin D, and calcium levels. The goal is a low-cost, scalable screening framework that classifies patients into three WHO-defined categories: Normal, Osteopenia, and Osteoporosis.</w:t>
      </w:r>
    </w:p>
    <w:p w14:paraId="66ECD0AF" w14:textId="1F84783C" w:rsidR="005228A3" w:rsidRPr="005228A3" w:rsidRDefault="00000000" w:rsidP="005228A3">
      <w:pPr>
        <w:rPr>
          <w:rFonts w:asciiTheme="majorBidi" w:hAnsiTheme="majorBidi" w:cstheme="majorBidi"/>
          <w:sz w:val="22"/>
          <w:szCs w:val="22"/>
        </w:rPr>
      </w:pPr>
      <w:r>
        <w:rPr>
          <w:rFonts w:asciiTheme="majorBidi" w:hAnsiTheme="majorBidi" w:cstheme="majorBidi"/>
          <w:sz w:val="22"/>
          <w:szCs w:val="22"/>
        </w:rPr>
        <w:pict w14:anchorId="68F6E7E8">
          <v:rect id="_x0000_i1028" style="width:0;height:1.5pt" o:hralign="center" o:hrstd="t" o:hr="t" fillcolor="#a0a0a0" stroked="f"/>
        </w:pict>
      </w:r>
    </w:p>
    <w:p w14:paraId="260EC1E9" w14:textId="56873BA7" w:rsidR="005228A3" w:rsidRPr="00FC0C7C" w:rsidRDefault="005228A3" w:rsidP="00FC0C7C">
      <w:pPr>
        <w:pStyle w:val="ListParagraph"/>
        <w:numPr>
          <w:ilvl w:val="0"/>
          <w:numId w:val="23"/>
        </w:numPr>
        <w:rPr>
          <w:rFonts w:asciiTheme="majorBidi" w:hAnsiTheme="majorBidi" w:cstheme="majorBidi"/>
          <w:sz w:val="22"/>
          <w:szCs w:val="22"/>
        </w:rPr>
      </w:pPr>
      <w:r w:rsidRPr="00FC0C7C">
        <w:rPr>
          <w:rFonts w:asciiTheme="majorBidi" w:hAnsiTheme="majorBidi" w:cstheme="majorBidi"/>
          <w:b/>
          <w:bCs/>
          <w:sz w:val="22"/>
          <w:szCs w:val="22"/>
        </w:rPr>
        <w:t xml:space="preserve"> Dataset</w:t>
      </w:r>
    </w:p>
    <w:p w14:paraId="1F31D68C" w14:textId="19491D7A" w:rsidR="005228A3" w:rsidRPr="005228A3" w:rsidRDefault="005228A3" w:rsidP="005228A3">
      <w:pPr>
        <w:rPr>
          <w:rFonts w:asciiTheme="majorBidi" w:hAnsiTheme="majorBidi" w:cstheme="majorBidi"/>
          <w:sz w:val="22"/>
          <w:szCs w:val="22"/>
        </w:rPr>
      </w:pPr>
      <w:r w:rsidRPr="005228A3">
        <w:rPr>
          <w:rFonts w:asciiTheme="majorBidi" w:hAnsiTheme="majorBidi" w:cstheme="majorBidi"/>
          <w:sz w:val="22"/>
          <w:szCs w:val="22"/>
        </w:rPr>
        <w:t>Data was sourced from the National Health and Nutrition Examination Survey (NHANES), a publicly available dataset maintained by the Centers for Disease Control and Prevention (CDC). Survey cycles from 1999 to 2018 were combined, forming a cohort of 11,943 adult samples with 14 clinical features. The dataset is well-balanced across all three classes Normal (4,030), Osteopenia (3,988), and Osteoporosis (3,925) and contains no missing values, making it directly suitable for model training without imputation.</w:t>
      </w:r>
    </w:p>
    <w:p w14:paraId="6AD2BF32" w14:textId="68EEC1FC" w:rsidR="005228A3" w:rsidRPr="005228A3" w:rsidRDefault="005228A3" w:rsidP="005228A3">
      <w:pPr>
        <w:rPr>
          <w:rFonts w:asciiTheme="majorBidi" w:hAnsiTheme="majorBidi" w:cstheme="majorBidi"/>
          <w:sz w:val="22"/>
          <w:szCs w:val="22"/>
        </w:rPr>
      </w:pPr>
      <w:r w:rsidRPr="005228A3">
        <w:rPr>
          <w:rFonts w:asciiTheme="majorBidi" w:hAnsiTheme="majorBidi" w:cstheme="majorBidi"/>
          <w:sz w:val="22"/>
          <w:szCs w:val="22"/>
        </w:rPr>
        <w:t>The 14 features used include Age, Gender, BMI, Height, Weight, Serum Vitamin D, Calcium, Alkaline Phosphatase, Hemoglobin, Hematocrit, Menopause Status, Smoking, Diabetes, and Trauma. Spine BMD from DXA was used only to define the target label and was excluded from all predictive features to simulate a realistic non-invasive screening scenario.</w:t>
      </w:r>
    </w:p>
    <w:p w14:paraId="548E84DB" w14:textId="2F41E23D" w:rsidR="002D4C11" w:rsidRPr="002D4C11" w:rsidRDefault="00000000" w:rsidP="002D4C11">
      <w:pPr>
        <w:jc w:val="both"/>
        <w:rPr>
          <w:rFonts w:asciiTheme="majorBidi" w:hAnsiTheme="majorBidi" w:cstheme="majorBidi"/>
          <w:sz w:val="22"/>
          <w:szCs w:val="22"/>
        </w:rPr>
      </w:pPr>
      <w:r>
        <w:rPr>
          <w:rFonts w:asciiTheme="majorBidi" w:hAnsiTheme="majorBidi" w:cstheme="majorBidi"/>
          <w:sz w:val="22"/>
          <w:szCs w:val="22"/>
        </w:rPr>
        <w:pict w14:anchorId="632BA4D8">
          <v:rect id="_x0000_i1029" style="width:0;height:1.5pt" o:hralign="center" o:hrstd="t" o:hr="t" fillcolor="#a0a0a0" stroked="f"/>
        </w:pict>
      </w:r>
    </w:p>
    <w:p w14:paraId="7A8BA34A" w14:textId="1BB2D7AC" w:rsidR="002D4C11" w:rsidRPr="002D4C11" w:rsidRDefault="002D4C11" w:rsidP="002D4C11">
      <w:pPr>
        <w:pStyle w:val="ListParagraph"/>
        <w:numPr>
          <w:ilvl w:val="0"/>
          <w:numId w:val="23"/>
        </w:numPr>
        <w:rPr>
          <w:rFonts w:asciiTheme="majorBidi" w:hAnsiTheme="majorBidi" w:cstheme="majorBidi"/>
          <w:sz w:val="22"/>
          <w:szCs w:val="22"/>
          <w:lang w:val="en-PK"/>
        </w:rPr>
      </w:pPr>
      <w:r w:rsidRPr="002D4C11">
        <w:rPr>
          <w:rFonts w:asciiTheme="majorBidi" w:hAnsiTheme="majorBidi" w:cstheme="majorBidi"/>
          <w:b/>
          <w:bCs/>
          <w:sz w:val="22"/>
          <w:szCs w:val="22"/>
          <w:lang w:val="en-PK"/>
        </w:rPr>
        <w:t xml:space="preserve"> Data Visualization</w:t>
      </w:r>
    </w:p>
    <w:p w14:paraId="796DDDD8" w14:textId="77777777" w:rsidR="006F3E32" w:rsidRDefault="002D4C11" w:rsidP="002D4C11">
      <w:pPr>
        <w:rPr>
          <w:rFonts w:asciiTheme="majorBidi" w:hAnsiTheme="majorBidi" w:cstheme="majorBidi"/>
          <w:noProof/>
          <w:sz w:val="22"/>
          <w:szCs w:val="22"/>
          <w:lang w:val="en-PK"/>
        </w:rPr>
      </w:pPr>
      <w:r w:rsidRPr="002D4C11">
        <w:rPr>
          <w:rFonts w:asciiTheme="majorBidi" w:hAnsiTheme="majorBidi" w:cstheme="majorBidi"/>
          <w:sz w:val="22"/>
          <w:szCs w:val="22"/>
          <w:lang w:val="en-PK"/>
        </w:rPr>
        <w:t>To understand feature distributions and their relationship with the target variable, three types of plots were generated for four clinically relevant features: Age, BMI, Serum Vitamin D, and Calcium.</w:t>
      </w:r>
      <w:r w:rsidR="00396221" w:rsidRPr="00396221">
        <w:rPr>
          <w:rFonts w:asciiTheme="majorBidi" w:hAnsiTheme="majorBidi" w:cstheme="majorBidi"/>
          <w:noProof/>
          <w:sz w:val="22"/>
          <w:szCs w:val="22"/>
          <w:lang w:val="en-PK"/>
        </w:rPr>
        <w:t xml:space="preserve"> </w:t>
      </w:r>
    </w:p>
    <w:p w14:paraId="5A045700" w14:textId="17D5A028" w:rsidR="002D4C11" w:rsidRDefault="00396221" w:rsidP="002D4C11">
      <w:pPr>
        <w:rPr>
          <w:rFonts w:asciiTheme="majorBidi" w:hAnsiTheme="majorBidi" w:cstheme="majorBidi"/>
          <w:sz w:val="22"/>
          <w:szCs w:val="22"/>
          <w:lang w:val="en-PK"/>
        </w:rPr>
      </w:pPr>
      <w:r>
        <w:rPr>
          <w:rFonts w:asciiTheme="majorBidi" w:hAnsiTheme="majorBidi" w:cstheme="majorBidi"/>
          <w:noProof/>
          <w:sz w:val="22"/>
          <w:szCs w:val="22"/>
          <w:lang w:val="en-PK"/>
        </w:rPr>
        <w:drawing>
          <wp:inline distT="0" distB="0" distL="0" distR="0" wp14:anchorId="58D017A4" wp14:editId="482AB885">
            <wp:extent cx="2913853" cy="1662182"/>
            <wp:effectExtent l="19050" t="19050" r="20320" b="14605"/>
            <wp:docPr id="18485187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61496" cy="1689359"/>
                    </a:xfrm>
                    <a:prstGeom prst="rect">
                      <a:avLst/>
                    </a:prstGeom>
                    <a:noFill/>
                    <a:ln>
                      <a:solidFill>
                        <a:schemeClr val="tx1"/>
                      </a:solidFill>
                    </a:ln>
                  </pic:spPr>
                </pic:pic>
              </a:graphicData>
            </a:graphic>
          </wp:inline>
        </w:drawing>
      </w:r>
      <w:r>
        <w:rPr>
          <w:rFonts w:asciiTheme="majorBidi" w:hAnsiTheme="majorBidi" w:cstheme="majorBidi"/>
          <w:noProof/>
          <w:sz w:val="22"/>
          <w:szCs w:val="22"/>
          <w:lang w:val="en-PK"/>
        </w:rPr>
        <w:drawing>
          <wp:inline distT="0" distB="0" distL="0" distR="0" wp14:anchorId="4B4866CE" wp14:editId="28A7CB30">
            <wp:extent cx="2894507" cy="1651620"/>
            <wp:effectExtent l="19050" t="19050" r="20320" b="25400"/>
            <wp:docPr id="20796304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97398" cy="1653270"/>
                    </a:xfrm>
                    <a:prstGeom prst="rect">
                      <a:avLst/>
                    </a:prstGeom>
                    <a:noFill/>
                    <a:ln>
                      <a:solidFill>
                        <a:schemeClr val="tx1"/>
                      </a:solidFill>
                    </a:ln>
                  </pic:spPr>
                </pic:pic>
              </a:graphicData>
            </a:graphic>
          </wp:inline>
        </w:drawing>
      </w:r>
    </w:p>
    <w:p w14:paraId="6D2D7C12" w14:textId="3E10E4FC" w:rsidR="002D4C11" w:rsidRPr="002D4C11" w:rsidRDefault="00396221" w:rsidP="006F3E32">
      <w:pPr>
        <w:rPr>
          <w:rFonts w:asciiTheme="majorBidi" w:hAnsiTheme="majorBidi" w:cstheme="majorBidi"/>
          <w:sz w:val="22"/>
          <w:szCs w:val="22"/>
          <w:lang w:val="en-PK"/>
        </w:rPr>
      </w:pPr>
      <w:r>
        <w:rPr>
          <w:rFonts w:asciiTheme="majorBidi" w:hAnsiTheme="majorBidi" w:cstheme="majorBidi"/>
          <w:noProof/>
          <w:sz w:val="22"/>
          <w:szCs w:val="22"/>
          <w:lang w:val="en-PK"/>
        </w:rPr>
        <w:lastRenderedPageBreak/>
        <w:drawing>
          <wp:inline distT="0" distB="0" distL="0" distR="0" wp14:anchorId="0A2EA62F" wp14:editId="38D4F8AB">
            <wp:extent cx="2923236" cy="1667968"/>
            <wp:effectExtent l="19050" t="19050" r="10795" b="27940"/>
            <wp:docPr id="14434847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36007" cy="1675255"/>
                    </a:xfrm>
                    <a:prstGeom prst="rect">
                      <a:avLst/>
                    </a:prstGeom>
                    <a:noFill/>
                    <a:ln>
                      <a:solidFill>
                        <a:schemeClr val="tx1"/>
                      </a:solidFill>
                    </a:ln>
                  </pic:spPr>
                </pic:pic>
              </a:graphicData>
            </a:graphic>
          </wp:inline>
        </w:drawing>
      </w:r>
      <w:r>
        <w:rPr>
          <w:rFonts w:asciiTheme="majorBidi" w:hAnsiTheme="majorBidi" w:cstheme="majorBidi"/>
          <w:noProof/>
          <w:sz w:val="22"/>
          <w:szCs w:val="22"/>
          <w:lang w:val="en-PK"/>
        </w:rPr>
        <w:drawing>
          <wp:inline distT="0" distB="0" distL="0" distR="0" wp14:anchorId="4BBF49D6" wp14:editId="1786E3F1">
            <wp:extent cx="2947434" cy="1681094"/>
            <wp:effectExtent l="19050" t="19050" r="24765" b="14605"/>
            <wp:docPr id="8801565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1736" cy="1694955"/>
                    </a:xfrm>
                    <a:prstGeom prst="rect">
                      <a:avLst/>
                    </a:prstGeom>
                    <a:noFill/>
                    <a:ln>
                      <a:solidFill>
                        <a:schemeClr val="tx1"/>
                      </a:solidFill>
                    </a:ln>
                  </pic:spPr>
                </pic:pic>
              </a:graphicData>
            </a:graphic>
          </wp:inline>
        </w:drawing>
      </w:r>
    </w:p>
    <w:p w14:paraId="738A846C" w14:textId="301BD96D" w:rsidR="002D4C11" w:rsidRPr="00396221" w:rsidRDefault="002D4C11" w:rsidP="00396221">
      <w:pPr>
        <w:pStyle w:val="ListParagraph"/>
        <w:numPr>
          <w:ilvl w:val="0"/>
          <w:numId w:val="24"/>
        </w:numPr>
        <w:rPr>
          <w:rFonts w:asciiTheme="majorBidi" w:hAnsiTheme="majorBidi" w:cstheme="majorBidi"/>
          <w:sz w:val="22"/>
          <w:szCs w:val="22"/>
          <w:lang w:val="en-PK"/>
        </w:rPr>
      </w:pPr>
      <w:r w:rsidRPr="00396221">
        <w:rPr>
          <w:rFonts w:asciiTheme="majorBidi" w:hAnsiTheme="majorBidi" w:cstheme="majorBidi"/>
          <w:sz w:val="22"/>
          <w:szCs w:val="22"/>
          <w:lang w:val="en-PK"/>
        </w:rPr>
        <w:t>Osteoporosis patients are concentrated at younger ages due to dataset characteristics. Normal patients show a broader age spread.</w:t>
      </w:r>
    </w:p>
    <w:p w14:paraId="240712E1" w14:textId="3770E844" w:rsidR="002D4C11" w:rsidRPr="00396221" w:rsidRDefault="002D4C11" w:rsidP="00396221">
      <w:pPr>
        <w:pStyle w:val="ListParagraph"/>
        <w:numPr>
          <w:ilvl w:val="0"/>
          <w:numId w:val="24"/>
        </w:numPr>
        <w:rPr>
          <w:rFonts w:asciiTheme="majorBidi" w:hAnsiTheme="majorBidi" w:cstheme="majorBidi"/>
          <w:sz w:val="22"/>
          <w:szCs w:val="22"/>
          <w:lang w:val="en-PK"/>
        </w:rPr>
      </w:pPr>
      <w:r w:rsidRPr="00396221">
        <w:rPr>
          <w:rFonts w:asciiTheme="majorBidi" w:hAnsiTheme="majorBidi" w:cstheme="majorBidi"/>
          <w:sz w:val="22"/>
          <w:szCs w:val="22"/>
          <w:lang w:val="en-PK"/>
        </w:rPr>
        <w:t>Osteoporosis patients show lower BMI values, consistent with clinical evidence linking low body weight to bone loss.</w:t>
      </w:r>
    </w:p>
    <w:p w14:paraId="3E6C0E17" w14:textId="018B3EFD" w:rsidR="002D4C11" w:rsidRPr="00396221" w:rsidRDefault="002D4C11" w:rsidP="00396221">
      <w:pPr>
        <w:pStyle w:val="ListParagraph"/>
        <w:numPr>
          <w:ilvl w:val="0"/>
          <w:numId w:val="24"/>
        </w:numPr>
        <w:rPr>
          <w:rFonts w:asciiTheme="majorBidi" w:hAnsiTheme="majorBidi" w:cstheme="majorBidi"/>
          <w:sz w:val="22"/>
          <w:szCs w:val="22"/>
          <w:lang w:val="en-PK"/>
        </w:rPr>
      </w:pPr>
      <w:r w:rsidRPr="00396221">
        <w:rPr>
          <w:rFonts w:asciiTheme="majorBidi" w:hAnsiTheme="majorBidi" w:cstheme="majorBidi"/>
          <w:sz w:val="22"/>
          <w:szCs w:val="22"/>
          <w:lang w:val="en-PK"/>
        </w:rPr>
        <w:t>Osteopenia patients show the lowest Vitamin D levels, while Osteoporosis patients show a wider spread.</w:t>
      </w:r>
    </w:p>
    <w:p w14:paraId="4ED6DAF9" w14:textId="5A5A62E5" w:rsidR="006F3E32" w:rsidRPr="006F3E32" w:rsidRDefault="002D4C11" w:rsidP="006F3E32">
      <w:pPr>
        <w:pStyle w:val="ListParagraph"/>
        <w:numPr>
          <w:ilvl w:val="0"/>
          <w:numId w:val="24"/>
        </w:numPr>
        <w:rPr>
          <w:rFonts w:asciiTheme="majorBidi" w:hAnsiTheme="majorBidi" w:cstheme="majorBidi"/>
          <w:sz w:val="22"/>
          <w:szCs w:val="22"/>
          <w:lang w:val="en-PK"/>
        </w:rPr>
      </w:pPr>
      <w:r w:rsidRPr="00396221">
        <w:rPr>
          <w:rFonts w:asciiTheme="majorBidi" w:hAnsiTheme="majorBidi" w:cstheme="majorBidi"/>
          <w:sz w:val="22"/>
          <w:szCs w:val="22"/>
          <w:lang w:val="en-PK"/>
        </w:rPr>
        <w:t>Calcium is tightly distributed across all classes with Osteoporosis showing a sharper peak around 9.5 mg/dL.</w:t>
      </w:r>
    </w:p>
    <w:p w14:paraId="68792EBB" w14:textId="77777777" w:rsidR="00396221" w:rsidRPr="00396221" w:rsidRDefault="00396221" w:rsidP="00396221">
      <w:pPr>
        <w:rPr>
          <w:rFonts w:asciiTheme="majorBidi" w:hAnsiTheme="majorBidi" w:cstheme="majorBidi"/>
          <w:sz w:val="22"/>
          <w:szCs w:val="22"/>
          <w:lang w:val="en-PK"/>
        </w:rPr>
      </w:pPr>
    </w:p>
    <w:p w14:paraId="16FC03C3" w14:textId="77777777" w:rsidR="002D4C11" w:rsidRPr="002D4C11" w:rsidRDefault="002D4C11" w:rsidP="002D4C11">
      <w:pPr>
        <w:rPr>
          <w:rFonts w:asciiTheme="majorBidi" w:hAnsiTheme="majorBidi" w:cstheme="majorBidi"/>
          <w:sz w:val="22"/>
          <w:szCs w:val="22"/>
          <w:lang w:val="en-PK"/>
        </w:rPr>
      </w:pPr>
      <w:r w:rsidRPr="002D4C11">
        <w:rPr>
          <w:rFonts w:asciiTheme="majorBidi" w:hAnsiTheme="majorBidi" w:cstheme="majorBidi"/>
          <w:sz w:val="22"/>
          <w:szCs w:val="22"/>
          <w:lang w:val="en-PK"/>
        </w:rPr>
        <w:t>The scatter plots reveal that Age vs BMI shows the clearest class separation, with Osteoporosis patients clustering at low BMI values. Vitamin D vs Calcium shows no strong linear correlation across classes.</w:t>
      </w:r>
    </w:p>
    <w:p w14:paraId="2BCFD7E5" w14:textId="5890C448" w:rsidR="00396221" w:rsidRDefault="00396221" w:rsidP="006F3E32">
      <w:pPr>
        <w:rPr>
          <w:rFonts w:ascii="Segoe UI Emoji" w:hAnsi="Segoe UI Emoji" w:cs="Segoe UI Emoji"/>
          <w:sz w:val="22"/>
          <w:szCs w:val="22"/>
          <w:lang w:val="en-PK"/>
        </w:rPr>
      </w:pPr>
      <w:r>
        <w:rPr>
          <w:noProof/>
        </w:rPr>
        <w:drawing>
          <wp:inline distT="0" distB="0" distL="0" distR="0" wp14:anchorId="280CE82D" wp14:editId="1165E1CA">
            <wp:extent cx="2913321" cy="1942215"/>
            <wp:effectExtent l="19050" t="19050" r="20955" b="20320"/>
            <wp:docPr id="16910285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39873" cy="1959917"/>
                    </a:xfrm>
                    <a:prstGeom prst="rect">
                      <a:avLst/>
                    </a:prstGeom>
                    <a:noFill/>
                    <a:ln>
                      <a:solidFill>
                        <a:schemeClr val="tx1"/>
                      </a:solidFill>
                    </a:ln>
                  </pic:spPr>
                </pic:pic>
              </a:graphicData>
            </a:graphic>
          </wp:inline>
        </w:drawing>
      </w:r>
      <w:r>
        <w:rPr>
          <w:noProof/>
        </w:rPr>
        <w:drawing>
          <wp:inline distT="0" distB="0" distL="0" distR="0" wp14:anchorId="1233CC1C" wp14:editId="2419EB55">
            <wp:extent cx="2904904" cy="1936602"/>
            <wp:effectExtent l="19050" t="19050" r="10160" b="26035"/>
            <wp:docPr id="900788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30296" cy="1953530"/>
                    </a:xfrm>
                    <a:prstGeom prst="rect">
                      <a:avLst/>
                    </a:prstGeom>
                    <a:noFill/>
                    <a:ln>
                      <a:solidFill>
                        <a:schemeClr val="tx1"/>
                      </a:solidFill>
                    </a:ln>
                  </pic:spPr>
                </pic:pic>
              </a:graphicData>
            </a:graphic>
          </wp:inline>
        </w:drawing>
      </w:r>
      <w:r>
        <w:rPr>
          <w:noProof/>
        </w:rPr>
        <w:drawing>
          <wp:inline distT="0" distB="0" distL="0" distR="0" wp14:anchorId="682A05C4" wp14:editId="7776D017">
            <wp:extent cx="2912745" cy="1941830"/>
            <wp:effectExtent l="19050" t="19050" r="20955" b="20320"/>
            <wp:docPr id="9741179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43057" cy="1962038"/>
                    </a:xfrm>
                    <a:prstGeom prst="rect">
                      <a:avLst/>
                    </a:prstGeom>
                    <a:noFill/>
                    <a:ln>
                      <a:solidFill>
                        <a:schemeClr val="tx1"/>
                      </a:solidFill>
                    </a:ln>
                  </pic:spPr>
                </pic:pic>
              </a:graphicData>
            </a:graphic>
          </wp:inline>
        </w:drawing>
      </w:r>
      <w:r>
        <w:rPr>
          <w:noProof/>
        </w:rPr>
        <w:drawing>
          <wp:inline distT="0" distB="0" distL="0" distR="0" wp14:anchorId="2F2C27DD" wp14:editId="51319D92">
            <wp:extent cx="2926169" cy="1950779"/>
            <wp:effectExtent l="19050" t="19050" r="26670" b="11430"/>
            <wp:docPr id="3482572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44009" cy="1962672"/>
                    </a:xfrm>
                    <a:prstGeom prst="rect">
                      <a:avLst/>
                    </a:prstGeom>
                    <a:noFill/>
                    <a:ln>
                      <a:solidFill>
                        <a:schemeClr val="tx1"/>
                      </a:solidFill>
                    </a:ln>
                  </pic:spPr>
                </pic:pic>
              </a:graphicData>
            </a:graphic>
          </wp:inline>
        </w:drawing>
      </w:r>
    </w:p>
    <w:p w14:paraId="0917F01C" w14:textId="77777777" w:rsidR="002D4C11" w:rsidRDefault="002D4C11" w:rsidP="002D4C11">
      <w:pPr>
        <w:rPr>
          <w:rFonts w:asciiTheme="majorBidi" w:hAnsiTheme="majorBidi" w:cstheme="majorBidi"/>
          <w:sz w:val="22"/>
          <w:szCs w:val="22"/>
          <w:lang w:val="en-PK"/>
        </w:rPr>
      </w:pPr>
      <w:r w:rsidRPr="002D4C11">
        <w:rPr>
          <w:rFonts w:asciiTheme="majorBidi" w:hAnsiTheme="majorBidi" w:cstheme="majorBidi"/>
          <w:sz w:val="22"/>
          <w:szCs w:val="22"/>
          <w:lang w:val="en-PK"/>
        </w:rPr>
        <w:lastRenderedPageBreak/>
        <w:t>Box plots confirm that BMI and Age show the most visible spread differences between classes, while Calcium has minimal inter-class variation, suggesting it alone is a weak predictor.</w:t>
      </w:r>
    </w:p>
    <w:p w14:paraId="294DB103" w14:textId="5656B865" w:rsidR="006B63A8" w:rsidRPr="002D4C11" w:rsidRDefault="006B63A8" w:rsidP="002D4C11">
      <w:pPr>
        <w:rPr>
          <w:rFonts w:asciiTheme="majorBidi" w:hAnsiTheme="majorBidi" w:cstheme="majorBidi"/>
          <w:sz w:val="22"/>
          <w:szCs w:val="22"/>
          <w:lang w:val="en-PK"/>
        </w:rPr>
      </w:pPr>
      <w:r>
        <w:rPr>
          <w:noProof/>
        </w:rPr>
        <w:drawing>
          <wp:inline distT="0" distB="0" distL="0" distR="0" wp14:anchorId="198D303C" wp14:editId="53315802">
            <wp:extent cx="2900363" cy="1933575"/>
            <wp:effectExtent l="19050" t="19050" r="14605" b="9525"/>
            <wp:docPr id="2110657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25146" cy="1950097"/>
                    </a:xfrm>
                    <a:prstGeom prst="rect">
                      <a:avLst/>
                    </a:prstGeom>
                    <a:noFill/>
                    <a:ln>
                      <a:solidFill>
                        <a:schemeClr val="tx1"/>
                      </a:solidFill>
                    </a:ln>
                  </pic:spPr>
                </pic:pic>
              </a:graphicData>
            </a:graphic>
          </wp:inline>
        </w:drawing>
      </w:r>
      <w:r>
        <w:rPr>
          <w:noProof/>
        </w:rPr>
        <w:drawing>
          <wp:inline distT="0" distB="0" distL="0" distR="0" wp14:anchorId="58803FEB" wp14:editId="3527CEB2">
            <wp:extent cx="2850356" cy="1900237"/>
            <wp:effectExtent l="19050" t="19050" r="26670" b="24130"/>
            <wp:docPr id="156039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62556" cy="1908370"/>
                    </a:xfrm>
                    <a:prstGeom prst="rect">
                      <a:avLst/>
                    </a:prstGeom>
                    <a:noFill/>
                    <a:ln>
                      <a:solidFill>
                        <a:schemeClr val="tx1"/>
                      </a:solidFill>
                    </a:ln>
                  </pic:spPr>
                </pic:pic>
              </a:graphicData>
            </a:graphic>
          </wp:inline>
        </w:drawing>
      </w:r>
    </w:p>
    <w:p w14:paraId="0CE7C4EA" w14:textId="4EAB6CA0" w:rsidR="00396221" w:rsidRDefault="00396221" w:rsidP="00396221">
      <w:pPr>
        <w:rPr>
          <w:rFonts w:asciiTheme="majorBidi" w:hAnsiTheme="majorBidi" w:cstheme="majorBidi"/>
          <w:sz w:val="22"/>
          <w:szCs w:val="22"/>
          <w:lang w:val="en-PK"/>
        </w:rPr>
      </w:pPr>
      <w:r>
        <w:rPr>
          <w:rFonts w:ascii="Segoe UI Emoji" w:hAnsi="Segoe UI Emoji" w:cs="Segoe UI Emoji"/>
          <w:noProof/>
          <w:sz w:val="22"/>
          <w:szCs w:val="22"/>
          <w:lang w:val="en-PK"/>
        </w:rPr>
        <w:drawing>
          <wp:inline distT="0" distB="0" distL="0" distR="0" wp14:anchorId="6AF7DE9A" wp14:editId="1312BEE2">
            <wp:extent cx="2889398" cy="1926265"/>
            <wp:effectExtent l="19050" t="19050" r="25400" b="17145"/>
            <wp:docPr id="16703641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03533" cy="1935689"/>
                    </a:xfrm>
                    <a:prstGeom prst="rect">
                      <a:avLst/>
                    </a:prstGeom>
                    <a:noFill/>
                    <a:ln>
                      <a:solidFill>
                        <a:schemeClr val="tx1"/>
                      </a:solidFill>
                    </a:ln>
                  </pic:spPr>
                </pic:pic>
              </a:graphicData>
            </a:graphic>
          </wp:inline>
        </w:drawing>
      </w:r>
      <w:r w:rsidR="006B63A8">
        <w:rPr>
          <w:noProof/>
        </w:rPr>
        <w:drawing>
          <wp:inline distT="0" distB="0" distL="0" distR="0" wp14:anchorId="406DA1C7" wp14:editId="6B5BA076">
            <wp:extent cx="2900363" cy="1933575"/>
            <wp:effectExtent l="19050" t="19050" r="14605" b="9525"/>
            <wp:docPr id="1506462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09791" cy="1939860"/>
                    </a:xfrm>
                    <a:prstGeom prst="rect">
                      <a:avLst/>
                    </a:prstGeom>
                    <a:noFill/>
                    <a:ln>
                      <a:solidFill>
                        <a:schemeClr val="tx1"/>
                      </a:solidFill>
                    </a:ln>
                  </pic:spPr>
                </pic:pic>
              </a:graphicData>
            </a:graphic>
          </wp:inline>
        </w:drawing>
      </w:r>
    </w:p>
    <w:p w14:paraId="1DAC1868" w14:textId="44C6D6DF" w:rsidR="00396221" w:rsidRPr="00396221" w:rsidRDefault="00000000" w:rsidP="006F3E32">
      <w:pPr>
        <w:rPr>
          <w:rFonts w:asciiTheme="majorBidi" w:hAnsiTheme="majorBidi" w:cstheme="majorBidi"/>
          <w:sz w:val="22"/>
          <w:szCs w:val="22"/>
          <w:lang w:val="en-PK"/>
        </w:rPr>
      </w:pPr>
      <w:r>
        <w:rPr>
          <w:rFonts w:asciiTheme="majorBidi" w:hAnsiTheme="majorBidi" w:cstheme="majorBidi"/>
          <w:sz w:val="22"/>
          <w:szCs w:val="22"/>
          <w:lang w:val="en-PK"/>
        </w:rPr>
        <w:pict w14:anchorId="6B4BC341">
          <v:rect id="_x0000_i1030" style="width:0;height:1.5pt" o:hralign="center" o:hrstd="t" o:hr="t" fillcolor="#a0a0a0" stroked="f"/>
        </w:pict>
      </w:r>
    </w:p>
    <w:p w14:paraId="476B2D74" w14:textId="1F2702F5" w:rsidR="005228A3" w:rsidRPr="006B63A8" w:rsidRDefault="005228A3" w:rsidP="00FC0C7C">
      <w:pPr>
        <w:pStyle w:val="ListParagraph"/>
        <w:numPr>
          <w:ilvl w:val="0"/>
          <w:numId w:val="23"/>
        </w:numPr>
        <w:rPr>
          <w:rFonts w:asciiTheme="majorBidi" w:hAnsiTheme="majorBidi" w:cstheme="majorBidi"/>
          <w:sz w:val="22"/>
          <w:szCs w:val="22"/>
        </w:rPr>
      </w:pPr>
      <w:r w:rsidRPr="00FC0C7C">
        <w:rPr>
          <w:rFonts w:asciiTheme="majorBidi" w:hAnsiTheme="majorBidi" w:cstheme="majorBidi"/>
          <w:b/>
          <w:bCs/>
          <w:sz w:val="22"/>
          <w:szCs w:val="22"/>
        </w:rPr>
        <w:t xml:space="preserve"> MLP Implementation &amp; Results</w:t>
      </w:r>
    </w:p>
    <w:p w14:paraId="1CE517BF" w14:textId="367433F1" w:rsidR="006B63A8" w:rsidRPr="006B63A8" w:rsidRDefault="006B63A8" w:rsidP="006B63A8">
      <w:pPr>
        <w:rPr>
          <w:rFonts w:asciiTheme="majorBidi" w:hAnsiTheme="majorBidi" w:cstheme="majorBidi"/>
          <w:sz w:val="22"/>
          <w:szCs w:val="22"/>
        </w:rPr>
      </w:pPr>
      <w:r w:rsidRPr="006B63A8">
        <w:rPr>
          <w:rFonts w:asciiTheme="majorBidi" w:hAnsiTheme="majorBidi" w:cstheme="majorBidi"/>
          <w:sz w:val="22"/>
          <w:szCs w:val="22"/>
        </w:rPr>
        <w:t xml:space="preserve">For the classification problem of osteoporosis, we developed a Multilayer Perceptron (MLP) network using </w:t>
      </w:r>
      <w:proofErr w:type="spellStart"/>
      <w:r w:rsidRPr="006B63A8">
        <w:rPr>
          <w:rFonts w:asciiTheme="majorBidi" w:hAnsiTheme="majorBidi" w:cstheme="majorBidi"/>
          <w:sz w:val="22"/>
          <w:szCs w:val="22"/>
        </w:rPr>
        <w:t>PyTorch</w:t>
      </w:r>
      <w:proofErr w:type="spellEnd"/>
      <w:r w:rsidRPr="006B63A8">
        <w:rPr>
          <w:rFonts w:asciiTheme="majorBidi" w:hAnsiTheme="majorBidi" w:cstheme="majorBidi"/>
          <w:sz w:val="22"/>
          <w:szCs w:val="22"/>
        </w:rPr>
        <w:t>. The MLP is made flexible and customizable so that we can test different configurations of hidden layers, number of neurons, activation functions, and dropout rates.</w:t>
      </w:r>
    </w:p>
    <w:p w14:paraId="3342778C" w14:textId="703B2B4E" w:rsidR="006B63A8" w:rsidRPr="006B63A8" w:rsidRDefault="006B63A8" w:rsidP="006B63A8">
      <w:pPr>
        <w:rPr>
          <w:rFonts w:asciiTheme="majorBidi" w:hAnsiTheme="majorBidi" w:cstheme="majorBidi"/>
          <w:sz w:val="22"/>
          <w:szCs w:val="22"/>
        </w:rPr>
      </w:pPr>
      <w:r w:rsidRPr="006B63A8">
        <w:rPr>
          <w:rFonts w:asciiTheme="majorBidi" w:hAnsiTheme="majorBidi" w:cstheme="majorBidi"/>
          <w:sz w:val="22"/>
          <w:szCs w:val="22"/>
        </w:rPr>
        <w:t xml:space="preserve">The MLP takes the preprocessed numerical variables as input and processes them through multiple fully connected hidden layers. Each hidden layer applies a non-saturating activation function, which we can select from </w:t>
      </w:r>
      <w:proofErr w:type="spellStart"/>
      <w:r w:rsidRPr="006B63A8">
        <w:rPr>
          <w:rFonts w:asciiTheme="majorBidi" w:hAnsiTheme="majorBidi" w:cstheme="majorBidi"/>
          <w:sz w:val="22"/>
          <w:szCs w:val="22"/>
        </w:rPr>
        <w:t>ReLU</w:t>
      </w:r>
      <w:proofErr w:type="spellEnd"/>
      <w:r w:rsidRPr="006B63A8">
        <w:rPr>
          <w:rFonts w:asciiTheme="majorBidi" w:hAnsiTheme="majorBidi" w:cstheme="majorBidi"/>
          <w:sz w:val="22"/>
          <w:szCs w:val="22"/>
        </w:rPr>
        <w:t xml:space="preserve">, Leaky </w:t>
      </w:r>
      <w:proofErr w:type="spellStart"/>
      <w:r w:rsidRPr="006B63A8">
        <w:rPr>
          <w:rFonts w:asciiTheme="majorBidi" w:hAnsiTheme="majorBidi" w:cstheme="majorBidi"/>
          <w:sz w:val="22"/>
          <w:szCs w:val="22"/>
        </w:rPr>
        <w:t>ReLU</w:t>
      </w:r>
      <w:proofErr w:type="spellEnd"/>
      <w:r w:rsidRPr="006B63A8">
        <w:rPr>
          <w:rFonts w:asciiTheme="majorBidi" w:hAnsiTheme="majorBidi" w:cstheme="majorBidi"/>
          <w:sz w:val="22"/>
          <w:szCs w:val="22"/>
        </w:rPr>
        <w:t>, Tanh, or Sigmoid activation functions. To reduce overfitting and enhance generalization, we can append a dropout layer after each hidden layer, with a user-specified dropout probability. The output layer has three neurons, representing the three classes of bone density status: Normal, Osteopenia, and Osteoporosis. The network computes raw scores for each class, which are later used with a proper loss function during training.</w:t>
      </w:r>
    </w:p>
    <w:p w14:paraId="3B3D711A" w14:textId="6214EEDB" w:rsidR="005228A3" w:rsidRPr="005228A3" w:rsidRDefault="005228A3" w:rsidP="00FC0C7C">
      <w:pPr>
        <w:rPr>
          <w:rFonts w:asciiTheme="majorBidi" w:hAnsiTheme="majorBidi" w:cstheme="majorBidi"/>
          <w:sz w:val="22"/>
          <w:szCs w:val="22"/>
        </w:rPr>
      </w:pPr>
      <w:r w:rsidRPr="005228A3">
        <w:rPr>
          <w:rFonts w:asciiTheme="majorBidi" w:hAnsiTheme="majorBidi" w:cstheme="majorBidi"/>
          <w:sz w:val="22"/>
          <w:szCs w:val="22"/>
        </w:rPr>
        <w:t xml:space="preserve">A Multilayer Perceptron was implemented in </w:t>
      </w:r>
      <w:proofErr w:type="spellStart"/>
      <w:r w:rsidRPr="005228A3">
        <w:rPr>
          <w:rFonts w:asciiTheme="majorBidi" w:hAnsiTheme="majorBidi" w:cstheme="majorBidi"/>
          <w:sz w:val="22"/>
          <w:szCs w:val="22"/>
        </w:rPr>
        <w:t>PyTorch</w:t>
      </w:r>
      <w:proofErr w:type="spellEnd"/>
      <w:r w:rsidRPr="005228A3">
        <w:rPr>
          <w:rFonts w:asciiTheme="majorBidi" w:hAnsiTheme="majorBidi" w:cstheme="majorBidi"/>
          <w:sz w:val="22"/>
          <w:szCs w:val="22"/>
        </w:rPr>
        <w:t xml:space="preserve"> with a baseline architecture of two hidden layers (64 → 32 neurons), </w:t>
      </w:r>
      <w:proofErr w:type="spellStart"/>
      <w:r w:rsidRPr="005228A3">
        <w:rPr>
          <w:rFonts w:asciiTheme="majorBidi" w:hAnsiTheme="majorBidi" w:cstheme="majorBidi"/>
          <w:sz w:val="22"/>
          <w:szCs w:val="22"/>
        </w:rPr>
        <w:t>ReLU</w:t>
      </w:r>
      <w:proofErr w:type="spellEnd"/>
      <w:r w:rsidRPr="005228A3">
        <w:rPr>
          <w:rFonts w:asciiTheme="majorBidi" w:hAnsiTheme="majorBidi" w:cstheme="majorBidi"/>
          <w:sz w:val="22"/>
          <w:szCs w:val="22"/>
        </w:rPr>
        <w:t xml:space="preserve"> activation, Adam optimizer, learning rate of 0.001, and trained for 50 epochs using Cross-Entropy loss. The dataset was split into 64% training, 16% validation, and 20% test sets with stratification to preserve class balance.</w:t>
      </w:r>
    </w:p>
    <w:tbl>
      <w:tblPr>
        <w:tblStyle w:val="TableGrid"/>
        <w:tblW w:w="9351" w:type="dxa"/>
        <w:tblLook w:val="04A0" w:firstRow="1" w:lastRow="0" w:firstColumn="1" w:lastColumn="0" w:noHBand="0" w:noVBand="1"/>
      </w:tblPr>
      <w:tblGrid>
        <w:gridCol w:w="3964"/>
        <w:gridCol w:w="5387"/>
      </w:tblGrid>
      <w:tr w:rsidR="005228A3" w:rsidRPr="005228A3" w14:paraId="0C8BE9D1" w14:textId="77777777" w:rsidTr="00FC0C7C">
        <w:tc>
          <w:tcPr>
            <w:tcW w:w="3964" w:type="dxa"/>
            <w:hideMark/>
          </w:tcPr>
          <w:p w14:paraId="3F28CA7D" w14:textId="77777777" w:rsidR="005228A3" w:rsidRPr="005228A3" w:rsidRDefault="005228A3" w:rsidP="00FC0C7C">
            <w:pPr>
              <w:jc w:val="center"/>
              <w:rPr>
                <w:rFonts w:asciiTheme="majorBidi" w:hAnsiTheme="majorBidi" w:cstheme="majorBidi"/>
                <w:b/>
                <w:bCs/>
                <w:sz w:val="22"/>
                <w:szCs w:val="22"/>
              </w:rPr>
            </w:pPr>
            <w:r w:rsidRPr="005228A3">
              <w:rPr>
                <w:rFonts w:asciiTheme="majorBidi" w:hAnsiTheme="majorBidi" w:cstheme="majorBidi"/>
                <w:b/>
                <w:bCs/>
                <w:sz w:val="22"/>
                <w:szCs w:val="22"/>
              </w:rPr>
              <w:lastRenderedPageBreak/>
              <w:t>Parameter</w:t>
            </w:r>
          </w:p>
        </w:tc>
        <w:tc>
          <w:tcPr>
            <w:tcW w:w="5387" w:type="dxa"/>
            <w:hideMark/>
          </w:tcPr>
          <w:p w14:paraId="1AECE14C" w14:textId="77777777" w:rsidR="005228A3" w:rsidRPr="005228A3" w:rsidRDefault="005228A3" w:rsidP="00FC0C7C">
            <w:pPr>
              <w:jc w:val="center"/>
              <w:rPr>
                <w:rFonts w:asciiTheme="majorBidi" w:hAnsiTheme="majorBidi" w:cstheme="majorBidi"/>
                <w:b/>
                <w:bCs/>
                <w:sz w:val="22"/>
                <w:szCs w:val="22"/>
              </w:rPr>
            </w:pPr>
            <w:r w:rsidRPr="005228A3">
              <w:rPr>
                <w:rFonts w:asciiTheme="majorBidi" w:hAnsiTheme="majorBidi" w:cstheme="majorBidi"/>
                <w:b/>
                <w:bCs/>
                <w:sz w:val="22"/>
                <w:szCs w:val="22"/>
              </w:rPr>
              <w:t>Value</w:t>
            </w:r>
          </w:p>
        </w:tc>
      </w:tr>
      <w:tr w:rsidR="005228A3" w:rsidRPr="005228A3" w14:paraId="652E6AE8" w14:textId="77777777" w:rsidTr="00FC0C7C">
        <w:tc>
          <w:tcPr>
            <w:tcW w:w="3964" w:type="dxa"/>
            <w:hideMark/>
          </w:tcPr>
          <w:p w14:paraId="6E95BC28" w14:textId="77777777" w:rsidR="005228A3" w:rsidRPr="005228A3" w:rsidRDefault="005228A3" w:rsidP="00FC0C7C">
            <w:pPr>
              <w:jc w:val="center"/>
              <w:rPr>
                <w:rFonts w:asciiTheme="majorBidi" w:hAnsiTheme="majorBidi" w:cstheme="majorBidi"/>
                <w:sz w:val="22"/>
                <w:szCs w:val="22"/>
              </w:rPr>
            </w:pPr>
            <w:r w:rsidRPr="005228A3">
              <w:rPr>
                <w:rFonts w:asciiTheme="majorBidi" w:hAnsiTheme="majorBidi" w:cstheme="majorBidi"/>
                <w:sz w:val="22"/>
                <w:szCs w:val="22"/>
              </w:rPr>
              <w:t>Architecture</w:t>
            </w:r>
          </w:p>
        </w:tc>
        <w:tc>
          <w:tcPr>
            <w:tcW w:w="5387" w:type="dxa"/>
            <w:hideMark/>
          </w:tcPr>
          <w:p w14:paraId="01604472" w14:textId="77777777" w:rsidR="005228A3" w:rsidRPr="005228A3" w:rsidRDefault="005228A3" w:rsidP="00FC0C7C">
            <w:pPr>
              <w:jc w:val="center"/>
              <w:rPr>
                <w:rFonts w:asciiTheme="majorBidi" w:hAnsiTheme="majorBidi" w:cstheme="majorBidi"/>
                <w:sz w:val="22"/>
                <w:szCs w:val="22"/>
              </w:rPr>
            </w:pPr>
            <w:r w:rsidRPr="005228A3">
              <w:rPr>
                <w:rFonts w:asciiTheme="majorBidi" w:hAnsiTheme="majorBidi" w:cstheme="majorBidi"/>
                <w:sz w:val="22"/>
                <w:szCs w:val="22"/>
              </w:rPr>
              <w:t>Input(14) → 64 → 32 → Output(3)</w:t>
            </w:r>
          </w:p>
        </w:tc>
      </w:tr>
      <w:tr w:rsidR="005228A3" w:rsidRPr="005228A3" w14:paraId="2BC0679B" w14:textId="77777777" w:rsidTr="00FC0C7C">
        <w:tc>
          <w:tcPr>
            <w:tcW w:w="3964" w:type="dxa"/>
            <w:hideMark/>
          </w:tcPr>
          <w:p w14:paraId="40C8278A" w14:textId="77777777" w:rsidR="005228A3" w:rsidRPr="005228A3" w:rsidRDefault="005228A3" w:rsidP="00FC0C7C">
            <w:pPr>
              <w:jc w:val="center"/>
              <w:rPr>
                <w:rFonts w:asciiTheme="majorBidi" w:hAnsiTheme="majorBidi" w:cstheme="majorBidi"/>
                <w:sz w:val="22"/>
                <w:szCs w:val="22"/>
              </w:rPr>
            </w:pPr>
            <w:r w:rsidRPr="005228A3">
              <w:rPr>
                <w:rFonts w:asciiTheme="majorBidi" w:hAnsiTheme="majorBidi" w:cstheme="majorBidi"/>
                <w:sz w:val="22"/>
                <w:szCs w:val="22"/>
              </w:rPr>
              <w:t>Activation</w:t>
            </w:r>
          </w:p>
        </w:tc>
        <w:tc>
          <w:tcPr>
            <w:tcW w:w="5387" w:type="dxa"/>
            <w:hideMark/>
          </w:tcPr>
          <w:p w14:paraId="59A1B598" w14:textId="77777777" w:rsidR="005228A3" w:rsidRPr="005228A3" w:rsidRDefault="005228A3" w:rsidP="00FC0C7C">
            <w:pPr>
              <w:jc w:val="center"/>
              <w:rPr>
                <w:rFonts w:asciiTheme="majorBidi" w:hAnsiTheme="majorBidi" w:cstheme="majorBidi"/>
                <w:sz w:val="22"/>
                <w:szCs w:val="22"/>
              </w:rPr>
            </w:pPr>
            <w:proofErr w:type="spellStart"/>
            <w:r w:rsidRPr="005228A3">
              <w:rPr>
                <w:rFonts w:asciiTheme="majorBidi" w:hAnsiTheme="majorBidi" w:cstheme="majorBidi"/>
                <w:sz w:val="22"/>
                <w:szCs w:val="22"/>
              </w:rPr>
              <w:t>ReLU</w:t>
            </w:r>
            <w:proofErr w:type="spellEnd"/>
          </w:p>
        </w:tc>
      </w:tr>
      <w:tr w:rsidR="005228A3" w:rsidRPr="005228A3" w14:paraId="77F70CE5" w14:textId="77777777" w:rsidTr="00FC0C7C">
        <w:tc>
          <w:tcPr>
            <w:tcW w:w="3964" w:type="dxa"/>
            <w:hideMark/>
          </w:tcPr>
          <w:p w14:paraId="0F53618E" w14:textId="77777777" w:rsidR="005228A3" w:rsidRPr="005228A3" w:rsidRDefault="005228A3" w:rsidP="00FC0C7C">
            <w:pPr>
              <w:jc w:val="center"/>
              <w:rPr>
                <w:rFonts w:asciiTheme="majorBidi" w:hAnsiTheme="majorBidi" w:cstheme="majorBidi"/>
                <w:sz w:val="22"/>
                <w:szCs w:val="22"/>
              </w:rPr>
            </w:pPr>
            <w:r w:rsidRPr="005228A3">
              <w:rPr>
                <w:rFonts w:asciiTheme="majorBidi" w:hAnsiTheme="majorBidi" w:cstheme="majorBidi"/>
                <w:sz w:val="22"/>
                <w:szCs w:val="22"/>
              </w:rPr>
              <w:t>Optimizer</w:t>
            </w:r>
          </w:p>
        </w:tc>
        <w:tc>
          <w:tcPr>
            <w:tcW w:w="5387" w:type="dxa"/>
            <w:hideMark/>
          </w:tcPr>
          <w:p w14:paraId="0CD23990" w14:textId="77777777" w:rsidR="005228A3" w:rsidRPr="005228A3" w:rsidRDefault="005228A3" w:rsidP="00FC0C7C">
            <w:pPr>
              <w:jc w:val="center"/>
              <w:rPr>
                <w:rFonts w:asciiTheme="majorBidi" w:hAnsiTheme="majorBidi" w:cstheme="majorBidi"/>
                <w:sz w:val="22"/>
                <w:szCs w:val="22"/>
              </w:rPr>
            </w:pPr>
            <w:r w:rsidRPr="005228A3">
              <w:rPr>
                <w:rFonts w:asciiTheme="majorBidi" w:hAnsiTheme="majorBidi" w:cstheme="majorBidi"/>
                <w:sz w:val="22"/>
                <w:szCs w:val="22"/>
              </w:rPr>
              <w:t>Adam</w:t>
            </w:r>
          </w:p>
        </w:tc>
      </w:tr>
      <w:tr w:rsidR="005228A3" w:rsidRPr="005228A3" w14:paraId="3B163703" w14:textId="77777777" w:rsidTr="00FC0C7C">
        <w:tc>
          <w:tcPr>
            <w:tcW w:w="3964" w:type="dxa"/>
            <w:hideMark/>
          </w:tcPr>
          <w:p w14:paraId="5BB6A740" w14:textId="77777777" w:rsidR="005228A3" w:rsidRPr="005228A3" w:rsidRDefault="005228A3" w:rsidP="00FC0C7C">
            <w:pPr>
              <w:jc w:val="center"/>
              <w:rPr>
                <w:rFonts w:asciiTheme="majorBidi" w:hAnsiTheme="majorBidi" w:cstheme="majorBidi"/>
                <w:sz w:val="22"/>
                <w:szCs w:val="22"/>
              </w:rPr>
            </w:pPr>
            <w:r w:rsidRPr="005228A3">
              <w:rPr>
                <w:rFonts w:asciiTheme="majorBidi" w:hAnsiTheme="majorBidi" w:cstheme="majorBidi"/>
                <w:sz w:val="22"/>
                <w:szCs w:val="22"/>
              </w:rPr>
              <w:t>Learning Rate</w:t>
            </w:r>
          </w:p>
        </w:tc>
        <w:tc>
          <w:tcPr>
            <w:tcW w:w="5387" w:type="dxa"/>
            <w:hideMark/>
          </w:tcPr>
          <w:p w14:paraId="093B180C" w14:textId="77777777" w:rsidR="005228A3" w:rsidRPr="005228A3" w:rsidRDefault="005228A3" w:rsidP="00FC0C7C">
            <w:pPr>
              <w:jc w:val="center"/>
              <w:rPr>
                <w:rFonts w:asciiTheme="majorBidi" w:hAnsiTheme="majorBidi" w:cstheme="majorBidi"/>
                <w:sz w:val="22"/>
                <w:szCs w:val="22"/>
              </w:rPr>
            </w:pPr>
            <w:r w:rsidRPr="005228A3">
              <w:rPr>
                <w:rFonts w:asciiTheme="majorBidi" w:hAnsiTheme="majorBidi" w:cstheme="majorBidi"/>
                <w:sz w:val="22"/>
                <w:szCs w:val="22"/>
              </w:rPr>
              <w:t>0.001</w:t>
            </w:r>
          </w:p>
        </w:tc>
      </w:tr>
      <w:tr w:rsidR="005228A3" w:rsidRPr="005228A3" w14:paraId="4256108D" w14:textId="77777777" w:rsidTr="00FC0C7C">
        <w:tc>
          <w:tcPr>
            <w:tcW w:w="3964" w:type="dxa"/>
            <w:hideMark/>
          </w:tcPr>
          <w:p w14:paraId="5E493FD6" w14:textId="77777777" w:rsidR="005228A3" w:rsidRPr="005228A3" w:rsidRDefault="005228A3" w:rsidP="00FC0C7C">
            <w:pPr>
              <w:jc w:val="center"/>
              <w:rPr>
                <w:rFonts w:asciiTheme="majorBidi" w:hAnsiTheme="majorBidi" w:cstheme="majorBidi"/>
                <w:sz w:val="22"/>
                <w:szCs w:val="22"/>
              </w:rPr>
            </w:pPr>
            <w:r w:rsidRPr="005228A3">
              <w:rPr>
                <w:rFonts w:asciiTheme="majorBidi" w:hAnsiTheme="majorBidi" w:cstheme="majorBidi"/>
                <w:sz w:val="22"/>
                <w:szCs w:val="22"/>
              </w:rPr>
              <w:t>Epochs</w:t>
            </w:r>
          </w:p>
        </w:tc>
        <w:tc>
          <w:tcPr>
            <w:tcW w:w="5387" w:type="dxa"/>
            <w:hideMark/>
          </w:tcPr>
          <w:p w14:paraId="3B22D51A" w14:textId="77777777" w:rsidR="005228A3" w:rsidRPr="005228A3" w:rsidRDefault="005228A3" w:rsidP="00FC0C7C">
            <w:pPr>
              <w:jc w:val="center"/>
              <w:rPr>
                <w:rFonts w:asciiTheme="majorBidi" w:hAnsiTheme="majorBidi" w:cstheme="majorBidi"/>
                <w:sz w:val="22"/>
                <w:szCs w:val="22"/>
              </w:rPr>
            </w:pPr>
            <w:r w:rsidRPr="005228A3">
              <w:rPr>
                <w:rFonts w:asciiTheme="majorBidi" w:hAnsiTheme="majorBidi" w:cstheme="majorBidi"/>
                <w:sz w:val="22"/>
                <w:szCs w:val="22"/>
              </w:rPr>
              <w:t>50</w:t>
            </w:r>
          </w:p>
        </w:tc>
      </w:tr>
      <w:tr w:rsidR="005228A3" w:rsidRPr="005228A3" w14:paraId="3EA61A85" w14:textId="77777777" w:rsidTr="00FC0C7C">
        <w:tc>
          <w:tcPr>
            <w:tcW w:w="3964" w:type="dxa"/>
            <w:hideMark/>
          </w:tcPr>
          <w:p w14:paraId="7AC5BD59" w14:textId="77777777" w:rsidR="005228A3" w:rsidRPr="005228A3" w:rsidRDefault="005228A3" w:rsidP="00FC0C7C">
            <w:pPr>
              <w:jc w:val="center"/>
              <w:rPr>
                <w:rFonts w:asciiTheme="majorBidi" w:hAnsiTheme="majorBidi" w:cstheme="majorBidi"/>
                <w:sz w:val="22"/>
                <w:szCs w:val="22"/>
              </w:rPr>
            </w:pPr>
            <w:r w:rsidRPr="005228A3">
              <w:rPr>
                <w:rFonts w:asciiTheme="majorBidi" w:hAnsiTheme="majorBidi" w:cstheme="majorBidi"/>
                <w:sz w:val="22"/>
                <w:szCs w:val="22"/>
              </w:rPr>
              <w:t>Loss Function</w:t>
            </w:r>
          </w:p>
        </w:tc>
        <w:tc>
          <w:tcPr>
            <w:tcW w:w="5387" w:type="dxa"/>
            <w:hideMark/>
          </w:tcPr>
          <w:p w14:paraId="0EFDEE28" w14:textId="77777777" w:rsidR="005228A3" w:rsidRPr="005228A3" w:rsidRDefault="005228A3" w:rsidP="00FC0C7C">
            <w:pPr>
              <w:jc w:val="center"/>
              <w:rPr>
                <w:rFonts w:asciiTheme="majorBidi" w:hAnsiTheme="majorBidi" w:cstheme="majorBidi"/>
                <w:sz w:val="22"/>
                <w:szCs w:val="22"/>
              </w:rPr>
            </w:pPr>
            <w:r w:rsidRPr="005228A3">
              <w:rPr>
                <w:rFonts w:asciiTheme="majorBidi" w:hAnsiTheme="majorBidi" w:cstheme="majorBidi"/>
                <w:sz w:val="22"/>
                <w:szCs w:val="22"/>
              </w:rPr>
              <w:t>Cross-Entropy</w:t>
            </w:r>
          </w:p>
        </w:tc>
      </w:tr>
    </w:tbl>
    <w:p w14:paraId="05543DAE" w14:textId="77777777" w:rsidR="005228A3" w:rsidRPr="005228A3" w:rsidRDefault="005228A3" w:rsidP="005228A3">
      <w:pPr>
        <w:rPr>
          <w:rFonts w:asciiTheme="majorBidi" w:hAnsiTheme="majorBidi" w:cstheme="majorBidi"/>
          <w:sz w:val="22"/>
          <w:szCs w:val="22"/>
        </w:rPr>
      </w:pPr>
      <w:r w:rsidRPr="005228A3">
        <w:rPr>
          <w:rFonts w:asciiTheme="majorBidi" w:hAnsiTheme="majorBidi" w:cstheme="majorBidi"/>
          <w:sz w:val="22"/>
          <w:szCs w:val="22"/>
        </w:rPr>
        <w:t>The baseline model achieved a test accuracy of 87.90%, with strong performance across all three classes. Osteoporosis achieved the highest F1-score of 0.94, while Osteopenia was the hardest class to distinguish at 0.81.</w:t>
      </w:r>
    </w:p>
    <w:p w14:paraId="4F8C32BA" w14:textId="77777777" w:rsidR="006F3E32" w:rsidRDefault="006F3E32" w:rsidP="00FC0C7C">
      <w:pPr>
        <w:rPr>
          <w:rFonts w:asciiTheme="majorBidi" w:hAnsiTheme="majorBidi" w:cstheme="majorBidi"/>
          <w:sz w:val="22"/>
          <w:szCs w:val="22"/>
        </w:rPr>
      </w:pPr>
    </w:p>
    <w:p w14:paraId="1A615FF9" w14:textId="1B2E0540" w:rsidR="00FC0C7C" w:rsidRPr="005228A3" w:rsidRDefault="00FC0C7C" w:rsidP="00FC0C7C">
      <w:pPr>
        <w:rPr>
          <w:rFonts w:asciiTheme="majorBidi" w:hAnsiTheme="majorBidi" w:cstheme="majorBidi"/>
          <w:sz w:val="22"/>
          <w:szCs w:val="22"/>
        </w:rPr>
      </w:pPr>
      <w:r>
        <w:rPr>
          <w:rFonts w:ascii="Segoe UI Emoji" w:hAnsi="Segoe UI Emoji" w:cs="Segoe UI Emoji"/>
          <w:noProof/>
          <w:sz w:val="22"/>
          <w:szCs w:val="22"/>
        </w:rPr>
        <w:drawing>
          <wp:anchor distT="0" distB="0" distL="114300" distR="114300" simplePos="0" relativeHeight="251660288" behindDoc="0" locked="0" layoutInCell="1" allowOverlap="1" wp14:anchorId="7C99FB13" wp14:editId="5C326D26">
            <wp:simplePos x="0" y="0"/>
            <wp:positionH relativeFrom="page">
              <wp:posOffset>4114800</wp:posOffset>
            </wp:positionH>
            <wp:positionV relativeFrom="paragraph">
              <wp:posOffset>19050</wp:posOffset>
            </wp:positionV>
            <wp:extent cx="3009900" cy="1717040"/>
            <wp:effectExtent l="19050" t="19050" r="19050" b="16510"/>
            <wp:wrapSquare wrapText="bothSides"/>
            <wp:docPr id="20190567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09900" cy="171704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rFonts w:ascii="Segoe UI Emoji" w:hAnsi="Segoe UI Emoji" w:cs="Segoe UI Emoji"/>
          <w:noProof/>
          <w:sz w:val="22"/>
          <w:szCs w:val="22"/>
        </w:rPr>
        <w:drawing>
          <wp:anchor distT="0" distB="0" distL="114300" distR="114300" simplePos="0" relativeHeight="251659264" behindDoc="0" locked="0" layoutInCell="1" allowOverlap="1" wp14:anchorId="1DA3AC7A" wp14:editId="7ED56937">
            <wp:simplePos x="0" y="0"/>
            <wp:positionH relativeFrom="margin">
              <wp:posOffset>-104775</wp:posOffset>
            </wp:positionH>
            <wp:positionV relativeFrom="paragraph">
              <wp:posOffset>19050</wp:posOffset>
            </wp:positionV>
            <wp:extent cx="3009900" cy="1715770"/>
            <wp:effectExtent l="19050" t="19050" r="19050" b="17780"/>
            <wp:wrapSquare wrapText="bothSides"/>
            <wp:docPr id="887921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09900" cy="171577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tbl>
      <w:tblPr>
        <w:tblStyle w:val="TableGrid"/>
        <w:tblW w:w="9292" w:type="dxa"/>
        <w:tblLook w:val="04A0" w:firstRow="1" w:lastRow="0" w:firstColumn="1" w:lastColumn="0" w:noHBand="0" w:noVBand="1"/>
      </w:tblPr>
      <w:tblGrid>
        <w:gridCol w:w="2948"/>
        <w:gridCol w:w="2332"/>
        <w:gridCol w:w="1734"/>
        <w:gridCol w:w="2278"/>
      </w:tblGrid>
      <w:tr w:rsidR="005228A3" w:rsidRPr="005228A3" w14:paraId="0BAC0A14" w14:textId="77777777" w:rsidTr="00FC0C7C">
        <w:trPr>
          <w:trHeight w:val="266"/>
        </w:trPr>
        <w:tc>
          <w:tcPr>
            <w:tcW w:w="0" w:type="auto"/>
            <w:hideMark/>
          </w:tcPr>
          <w:p w14:paraId="283C57EA" w14:textId="77777777" w:rsidR="005228A3" w:rsidRPr="005228A3" w:rsidRDefault="005228A3" w:rsidP="005228A3">
            <w:pPr>
              <w:rPr>
                <w:rFonts w:asciiTheme="majorBidi" w:hAnsiTheme="majorBidi" w:cstheme="majorBidi"/>
                <w:b/>
                <w:bCs/>
                <w:sz w:val="22"/>
                <w:szCs w:val="22"/>
              </w:rPr>
            </w:pPr>
            <w:r w:rsidRPr="005228A3">
              <w:rPr>
                <w:rFonts w:asciiTheme="majorBidi" w:hAnsiTheme="majorBidi" w:cstheme="majorBidi"/>
                <w:b/>
                <w:bCs/>
                <w:sz w:val="22"/>
                <w:szCs w:val="22"/>
              </w:rPr>
              <w:t>Class</w:t>
            </w:r>
          </w:p>
        </w:tc>
        <w:tc>
          <w:tcPr>
            <w:tcW w:w="0" w:type="auto"/>
            <w:hideMark/>
          </w:tcPr>
          <w:p w14:paraId="2E056BB3" w14:textId="77777777" w:rsidR="005228A3" w:rsidRPr="005228A3" w:rsidRDefault="005228A3" w:rsidP="005228A3">
            <w:pPr>
              <w:rPr>
                <w:rFonts w:asciiTheme="majorBidi" w:hAnsiTheme="majorBidi" w:cstheme="majorBidi"/>
                <w:b/>
                <w:bCs/>
                <w:sz w:val="22"/>
                <w:szCs w:val="22"/>
              </w:rPr>
            </w:pPr>
            <w:r w:rsidRPr="005228A3">
              <w:rPr>
                <w:rFonts w:asciiTheme="majorBidi" w:hAnsiTheme="majorBidi" w:cstheme="majorBidi"/>
                <w:b/>
                <w:bCs/>
                <w:sz w:val="22"/>
                <w:szCs w:val="22"/>
              </w:rPr>
              <w:t>Precision</w:t>
            </w:r>
          </w:p>
        </w:tc>
        <w:tc>
          <w:tcPr>
            <w:tcW w:w="0" w:type="auto"/>
            <w:hideMark/>
          </w:tcPr>
          <w:p w14:paraId="210174A4" w14:textId="77777777" w:rsidR="005228A3" w:rsidRPr="005228A3" w:rsidRDefault="005228A3" w:rsidP="005228A3">
            <w:pPr>
              <w:rPr>
                <w:rFonts w:asciiTheme="majorBidi" w:hAnsiTheme="majorBidi" w:cstheme="majorBidi"/>
                <w:b/>
                <w:bCs/>
                <w:sz w:val="22"/>
                <w:szCs w:val="22"/>
              </w:rPr>
            </w:pPr>
            <w:r w:rsidRPr="005228A3">
              <w:rPr>
                <w:rFonts w:asciiTheme="majorBidi" w:hAnsiTheme="majorBidi" w:cstheme="majorBidi"/>
                <w:b/>
                <w:bCs/>
                <w:sz w:val="22"/>
                <w:szCs w:val="22"/>
              </w:rPr>
              <w:t>Recall</w:t>
            </w:r>
          </w:p>
        </w:tc>
        <w:tc>
          <w:tcPr>
            <w:tcW w:w="0" w:type="auto"/>
            <w:hideMark/>
          </w:tcPr>
          <w:p w14:paraId="4FE47D69" w14:textId="77777777" w:rsidR="005228A3" w:rsidRPr="005228A3" w:rsidRDefault="005228A3" w:rsidP="005228A3">
            <w:pPr>
              <w:rPr>
                <w:rFonts w:asciiTheme="majorBidi" w:hAnsiTheme="majorBidi" w:cstheme="majorBidi"/>
                <w:b/>
                <w:bCs/>
                <w:sz w:val="22"/>
                <w:szCs w:val="22"/>
              </w:rPr>
            </w:pPr>
            <w:r w:rsidRPr="005228A3">
              <w:rPr>
                <w:rFonts w:asciiTheme="majorBidi" w:hAnsiTheme="majorBidi" w:cstheme="majorBidi"/>
                <w:b/>
                <w:bCs/>
                <w:sz w:val="22"/>
                <w:szCs w:val="22"/>
              </w:rPr>
              <w:t>F1-Score</w:t>
            </w:r>
          </w:p>
        </w:tc>
      </w:tr>
      <w:tr w:rsidR="005228A3" w:rsidRPr="005228A3" w14:paraId="213EC275" w14:textId="77777777" w:rsidTr="00FC0C7C">
        <w:trPr>
          <w:trHeight w:val="251"/>
        </w:trPr>
        <w:tc>
          <w:tcPr>
            <w:tcW w:w="0" w:type="auto"/>
            <w:hideMark/>
          </w:tcPr>
          <w:p w14:paraId="620B4814" w14:textId="77777777" w:rsidR="005228A3" w:rsidRPr="005228A3" w:rsidRDefault="005228A3" w:rsidP="005228A3">
            <w:pPr>
              <w:rPr>
                <w:rFonts w:asciiTheme="majorBidi" w:hAnsiTheme="majorBidi" w:cstheme="majorBidi"/>
                <w:sz w:val="22"/>
                <w:szCs w:val="22"/>
              </w:rPr>
            </w:pPr>
            <w:r w:rsidRPr="005228A3">
              <w:rPr>
                <w:rFonts w:asciiTheme="majorBidi" w:hAnsiTheme="majorBidi" w:cstheme="majorBidi"/>
                <w:sz w:val="22"/>
                <w:szCs w:val="22"/>
              </w:rPr>
              <w:t>Normal</w:t>
            </w:r>
          </w:p>
        </w:tc>
        <w:tc>
          <w:tcPr>
            <w:tcW w:w="0" w:type="auto"/>
            <w:hideMark/>
          </w:tcPr>
          <w:p w14:paraId="65D9048D" w14:textId="77777777" w:rsidR="005228A3" w:rsidRPr="005228A3" w:rsidRDefault="005228A3" w:rsidP="005228A3">
            <w:pPr>
              <w:rPr>
                <w:rFonts w:asciiTheme="majorBidi" w:hAnsiTheme="majorBidi" w:cstheme="majorBidi"/>
                <w:sz w:val="22"/>
                <w:szCs w:val="22"/>
              </w:rPr>
            </w:pPr>
            <w:r w:rsidRPr="005228A3">
              <w:rPr>
                <w:rFonts w:asciiTheme="majorBidi" w:hAnsiTheme="majorBidi" w:cstheme="majorBidi"/>
                <w:sz w:val="22"/>
                <w:szCs w:val="22"/>
              </w:rPr>
              <w:t>0.84</w:t>
            </w:r>
          </w:p>
        </w:tc>
        <w:tc>
          <w:tcPr>
            <w:tcW w:w="0" w:type="auto"/>
            <w:hideMark/>
          </w:tcPr>
          <w:p w14:paraId="51907488" w14:textId="77777777" w:rsidR="005228A3" w:rsidRPr="005228A3" w:rsidRDefault="005228A3" w:rsidP="005228A3">
            <w:pPr>
              <w:rPr>
                <w:rFonts w:asciiTheme="majorBidi" w:hAnsiTheme="majorBidi" w:cstheme="majorBidi"/>
                <w:sz w:val="22"/>
                <w:szCs w:val="22"/>
              </w:rPr>
            </w:pPr>
            <w:r w:rsidRPr="005228A3">
              <w:rPr>
                <w:rFonts w:asciiTheme="majorBidi" w:hAnsiTheme="majorBidi" w:cstheme="majorBidi"/>
                <w:sz w:val="22"/>
                <w:szCs w:val="22"/>
              </w:rPr>
              <w:t>0.93</w:t>
            </w:r>
          </w:p>
        </w:tc>
        <w:tc>
          <w:tcPr>
            <w:tcW w:w="0" w:type="auto"/>
            <w:hideMark/>
          </w:tcPr>
          <w:p w14:paraId="2DD3610C" w14:textId="77777777" w:rsidR="005228A3" w:rsidRPr="005228A3" w:rsidRDefault="005228A3" w:rsidP="005228A3">
            <w:pPr>
              <w:rPr>
                <w:rFonts w:asciiTheme="majorBidi" w:hAnsiTheme="majorBidi" w:cstheme="majorBidi"/>
                <w:sz w:val="22"/>
                <w:szCs w:val="22"/>
              </w:rPr>
            </w:pPr>
            <w:r w:rsidRPr="005228A3">
              <w:rPr>
                <w:rFonts w:asciiTheme="majorBidi" w:hAnsiTheme="majorBidi" w:cstheme="majorBidi"/>
                <w:sz w:val="22"/>
                <w:szCs w:val="22"/>
              </w:rPr>
              <w:t>0.88</w:t>
            </w:r>
          </w:p>
        </w:tc>
      </w:tr>
      <w:tr w:rsidR="005228A3" w:rsidRPr="005228A3" w14:paraId="1C87891B" w14:textId="77777777" w:rsidTr="00FC0C7C">
        <w:trPr>
          <w:trHeight w:val="266"/>
        </w:trPr>
        <w:tc>
          <w:tcPr>
            <w:tcW w:w="0" w:type="auto"/>
            <w:hideMark/>
          </w:tcPr>
          <w:p w14:paraId="7FB6C5B6" w14:textId="77777777" w:rsidR="005228A3" w:rsidRPr="005228A3" w:rsidRDefault="005228A3" w:rsidP="005228A3">
            <w:pPr>
              <w:rPr>
                <w:rFonts w:asciiTheme="majorBidi" w:hAnsiTheme="majorBidi" w:cstheme="majorBidi"/>
                <w:sz w:val="22"/>
                <w:szCs w:val="22"/>
              </w:rPr>
            </w:pPr>
            <w:r w:rsidRPr="005228A3">
              <w:rPr>
                <w:rFonts w:asciiTheme="majorBidi" w:hAnsiTheme="majorBidi" w:cstheme="majorBidi"/>
                <w:sz w:val="22"/>
                <w:szCs w:val="22"/>
              </w:rPr>
              <w:t>Osteopenia</w:t>
            </w:r>
          </w:p>
        </w:tc>
        <w:tc>
          <w:tcPr>
            <w:tcW w:w="0" w:type="auto"/>
            <w:hideMark/>
          </w:tcPr>
          <w:p w14:paraId="21CBD4B3" w14:textId="77777777" w:rsidR="005228A3" w:rsidRPr="005228A3" w:rsidRDefault="005228A3" w:rsidP="005228A3">
            <w:pPr>
              <w:rPr>
                <w:rFonts w:asciiTheme="majorBidi" w:hAnsiTheme="majorBidi" w:cstheme="majorBidi"/>
                <w:sz w:val="22"/>
                <w:szCs w:val="22"/>
              </w:rPr>
            </w:pPr>
            <w:r w:rsidRPr="005228A3">
              <w:rPr>
                <w:rFonts w:asciiTheme="majorBidi" w:hAnsiTheme="majorBidi" w:cstheme="majorBidi"/>
                <w:sz w:val="22"/>
                <w:szCs w:val="22"/>
              </w:rPr>
              <w:t>0.89</w:t>
            </w:r>
          </w:p>
        </w:tc>
        <w:tc>
          <w:tcPr>
            <w:tcW w:w="0" w:type="auto"/>
            <w:hideMark/>
          </w:tcPr>
          <w:p w14:paraId="23AB9AFD" w14:textId="77777777" w:rsidR="005228A3" w:rsidRPr="005228A3" w:rsidRDefault="005228A3" w:rsidP="005228A3">
            <w:pPr>
              <w:rPr>
                <w:rFonts w:asciiTheme="majorBidi" w:hAnsiTheme="majorBidi" w:cstheme="majorBidi"/>
                <w:sz w:val="22"/>
                <w:szCs w:val="22"/>
              </w:rPr>
            </w:pPr>
            <w:r w:rsidRPr="005228A3">
              <w:rPr>
                <w:rFonts w:asciiTheme="majorBidi" w:hAnsiTheme="majorBidi" w:cstheme="majorBidi"/>
                <w:sz w:val="22"/>
                <w:szCs w:val="22"/>
              </w:rPr>
              <w:t>0.75</w:t>
            </w:r>
          </w:p>
        </w:tc>
        <w:tc>
          <w:tcPr>
            <w:tcW w:w="0" w:type="auto"/>
            <w:hideMark/>
          </w:tcPr>
          <w:p w14:paraId="0965AC16" w14:textId="77777777" w:rsidR="005228A3" w:rsidRPr="005228A3" w:rsidRDefault="005228A3" w:rsidP="005228A3">
            <w:pPr>
              <w:rPr>
                <w:rFonts w:asciiTheme="majorBidi" w:hAnsiTheme="majorBidi" w:cstheme="majorBidi"/>
                <w:sz w:val="22"/>
                <w:szCs w:val="22"/>
              </w:rPr>
            </w:pPr>
            <w:r w:rsidRPr="005228A3">
              <w:rPr>
                <w:rFonts w:asciiTheme="majorBidi" w:hAnsiTheme="majorBidi" w:cstheme="majorBidi"/>
                <w:sz w:val="22"/>
                <w:szCs w:val="22"/>
              </w:rPr>
              <w:t>0.81</w:t>
            </w:r>
          </w:p>
        </w:tc>
      </w:tr>
      <w:tr w:rsidR="005228A3" w:rsidRPr="005228A3" w14:paraId="21B8F426" w14:textId="77777777" w:rsidTr="00FC0C7C">
        <w:trPr>
          <w:trHeight w:val="251"/>
        </w:trPr>
        <w:tc>
          <w:tcPr>
            <w:tcW w:w="0" w:type="auto"/>
            <w:hideMark/>
          </w:tcPr>
          <w:p w14:paraId="16A3A4BB" w14:textId="77777777" w:rsidR="005228A3" w:rsidRPr="005228A3" w:rsidRDefault="005228A3" w:rsidP="005228A3">
            <w:pPr>
              <w:rPr>
                <w:rFonts w:asciiTheme="majorBidi" w:hAnsiTheme="majorBidi" w:cstheme="majorBidi"/>
                <w:sz w:val="22"/>
                <w:szCs w:val="22"/>
              </w:rPr>
            </w:pPr>
            <w:r w:rsidRPr="005228A3">
              <w:rPr>
                <w:rFonts w:asciiTheme="majorBidi" w:hAnsiTheme="majorBidi" w:cstheme="majorBidi"/>
                <w:sz w:val="22"/>
                <w:szCs w:val="22"/>
              </w:rPr>
              <w:t>Osteoporosis</w:t>
            </w:r>
          </w:p>
        </w:tc>
        <w:tc>
          <w:tcPr>
            <w:tcW w:w="0" w:type="auto"/>
            <w:hideMark/>
          </w:tcPr>
          <w:p w14:paraId="1EF35E32" w14:textId="77777777" w:rsidR="005228A3" w:rsidRPr="005228A3" w:rsidRDefault="005228A3" w:rsidP="005228A3">
            <w:pPr>
              <w:rPr>
                <w:rFonts w:asciiTheme="majorBidi" w:hAnsiTheme="majorBidi" w:cstheme="majorBidi"/>
                <w:sz w:val="22"/>
                <w:szCs w:val="22"/>
              </w:rPr>
            </w:pPr>
            <w:r w:rsidRPr="005228A3">
              <w:rPr>
                <w:rFonts w:asciiTheme="majorBidi" w:hAnsiTheme="majorBidi" w:cstheme="majorBidi"/>
                <w:sz w:val="22"/>
                <w:szCs w:val="22"/>
              </w:rPr>
              <w:t>0.92</w:t>
            </w:r>
          </w:p>
        </w:tc>
        <w:tc>
          <w:tcPr>
            <w:tcW w:w="0" w:type="auto"/>
            <w:hideMark/>
          </w:tcPr>
          <w:p w14:paraId="797169D8" w14:textId="77777777" w:rsidR="005228A3" w:rsidRPr="005228A3" w:rsidRDefault="005228A3" w:rsidP="005228A3">
            <w:pPr>
              <w:rPr>
                <w:rFonts w:asciiTheme="majorBidi" w:hAnsiTheme="majorBidi" w:cstheme="majorBidi"/>
                <w:sz w:val="22"/>
                <w:szCs w:val="22"/>
              </w:rPr>
            </w:pPr>
            <w:r w:rsidRPr="005228A3">
              <w:rPr>
                <w:rFonts w:asciiTheme="majorBidi" w:hAnsiTheme="majorBidi" w:cstheme="majorBidi"/>
                <w:sz w:val="22"/>
                <w:szCs w:val="22"/>
              </w:rPr>
              <w:t>0.96</w:t>
            </w:r>
          </w:p>
        </w:tc>
        <w:tc>
          <w:tcPr>
            <w:tcW w:w="0" w:type="auto"/>
            <w:hideMark/>
          </w:tcPr>
          <w:p w14:paraId="0EF680D4" w14:textId="77777777" w:rsidR="005228A3" w:rsidRPr="005228A3" w:rsidRDefault="005228A3" w:rsidP="005228A3">
            <w:pPr>
              <w:rPr>
                <w:rFonts w:asciiTheme="majorBidi" w:hAnsiTheme="majorBidi" w:cstheme="majorBidi"/>
                <w:sz w:val="22"/>
                <w:szCs w:val="22"/>
              </w:rPr>
            </w:pPr>
            <w:r w:rsidRPr="005228A3">
              <w:rPr>
                <w:rFonts w:asciiTheme="majorBidi" w:hAnsiTheme="majorBidi" w:cstheme="majorBidi"/>
                <w:sz w:val="22"/>
                <w:szCs w:val="22"/>
              </w:rPr>
              <w:t>0.94</w:t>
            </w:r>
          </w:p>
        </w:tc>
      </w:tr>
      <w:tr w:rsidR="005228A3" w:rsidRPr="005228A3" w14:paraId="688F6127" w14:textId="77777777" w:rsidTr="00FC0C7C">
        <w:trPr>
          <w:trHeight w:val="251"/>
        </w:trPr>
        <w:tc>
          <w:tcPr>
            <w:tcW w:w="0" w:type="auto"/>
            <w:hideMark/>
          </w:tcPr>
          <w:p w14:paraId="4F7B12F2" w14:textId="77777777" w:rsidR="005228A3" w:rsidRPr="005228A3" w:rsidRDefault="005228A3" w:rsidP="005228A3">
            <w:pPr>
              <w:rPr>
                <w:rFonts w:asciiTheme="majorBidi" w:hAnsiTheme="majorBidi" w:cstheme="majorBidi"/>
                <w:sz w:val="22"/>
                <w:szCs w:val="22"/>
              </w:rPr>
            </w:pPr>
            <w:r w:rsidRPr="005228A3">
              <w:rPr>
                <w:rFonts w:asciiTheme="majorBidi" w:hAnsiTheme="majorBidi" w:cstheme="majorBidi"/>
                <w:b/>
                <w:bCs/>
                <w:sz w:val="22"/>
                <w:szCs w:val="22"/>
              </w:rPr>
              <w:t>Overall</w:t>
            </w:r>
          </w:p>
        </w:tc>
        <w:tc>
          <w:tcPr>
            <w:tcW w:w="0" w:type="auto"/>
            <w:hideMark/>
          </w:tcPr>
          <w:p w14:paraId="3F92B025" w14:textId="77777777" w:rsidR="005228A3" w:rsidRPr="005228A3" w:rsidRDefault="005228A3" w:rsidP="005228A3">
            <w:pPr>
              <w:rPr>
                <w:rFonts w:asciiTheme="majorBidi" w:hAnsiTheme="majorBidi" w:cstheme="majorBidi"/>
                <w:sz w:val="22"/>
                <w:szCs w:val="22"/>
              </w:rPr>
            </w:pPr>
            <w:r w:rsidRPr="005228A3">
              <w:rPr>
                <w:rFonts w:asciiTheme="majorBidi" w:hAnsiTheme="majorBidi" w:cstheme="majorBidi"/>
                <w:b/>
                <w:bCs/>
                <w:sz w:val="22"/>
                <w:szCs w:val="22"/>
              </w:rPr>
              <w:t>0.88</w:t>
            </w:r>
          </w:p>
        </w:tc>
        <w:tc>
          <w:tcPr>
            <w:tcW w:w="0" w:type="auto"/>
            <w:hideMark/>
          </w:tcPr>
          <w:p w14:paraId="797C5A4C" w14:textId="77777777" w:rsidR="005228A3" w:rsidRPr="005228A3" w:rsidRDefault="005228A3" w:rsidP="005228A3">
            <w:pPr>
              <w:rPr>
                <w:rFonts w:asciiTheme="majorBidi" w:hAnsiTheme="majorBidi" w:cstheme="majorBidi"/>
                <w:sz w:val="22"/>
                <w:szCs w:val="22"/>
              </w:rPr>
            </w:pPr>
            <w:r w:rsidRPr="005228A3">
              <w:rPr>
                <w:rFonts w:asciiTheme="majorBidi" w:hAnsiTheme="majorBidi" w:cstheme="majorBidi"/>
                <w:b/>
                <w:bCs/>
                <w:sz w:val="22"/>
                <w:szCs w:val="22"/>
              </w:rPr>
              <w:t>0.88</w:t>
            </w:r>
          </w:p>
        </w:tc>
        <w:tc>
          <w:tcPr>
            <w:tcW w:w="0" w:type="auto"/>
            <w:hideMark/>
          </w:tcPr>
          <w:p w14:paraId="32A1142A" w14:textId="77777777" w:rsidR="005228A3" w:rsidRPr="005228A3" w:rsidRDefault="005228A3" w:rsidP="005228A3">
            <w:pPr>
              <w:rPr>
                <w:rFonts w:asciiTheme="majorBidi" w:hAnsiTheme="majorBidi" w:cstheme="majorBidi"/>
                <w:sz w:val="22"/>
                <w:szCs w:val="22"/>
              </w:rPr>
            </w:pPr>
            <w:r w:rsidRPr="005228A3">
              <w:rPr>
                <w:rFonts w:asciiTheme="majorBidi" w:hAnsiTheme="majorBidi" w:cstheme="majorBidi"/>
                <w:b/>
                <w:bCs/>
                <w:sz w:val="22"/>
                <w:szCs w:val="22"/>
              </w:rPr>
              <w:t>0.88</w:t>
            </w:r>
          </w:p>
        </w:tc>
      </w:tr>
    </w:tbl>
    <w:p w14:paraId="5F8F0376" w14:textId="3DBB131C" w:rsidR="005228A3" w:rsidRDefault="00297E12" w:rsidP="005228A3">
      <w:pPr>
        <w:rPr>
          <w:rFonts w:asciiTheme="majorBidi" w:hAnsiTheme="majorBidi" w:cstheme="majorBidi"/>
          <w:sz w:val="22"/>
          <w:szCs w:val="22"/>
        </w:rPr>
      </w:pPr>
      <w:r>
        <w:rPr>
          <w:rFonts w:ascii="Segoe UI Emoji" w:hAnsi="Segoe UI Emoji" w:cs="Segoe UI Emoji"/>
          <w:noProof/>
          <w:sz w:val="22"/>
          <w:szCs w:val="22"/>
        </w:rPr>
        <w:drawing>
          <wp:anchor distT="0" distB="0" distL="114300" distR="114300" simplePos="0" relativeHeight="251661312" behindDoc="0" locked="0" layoutInCell="1" allowOverlap="1" wp14:anchorId="00F66AAE" wp14:editId="58B124EF">
            <wp:simplePos x="0" y="0"/>
            <wp:positionH relativeFrom="margin">
              <wp:posOffset>1036955</wp:posOffset>
            </wp:positionH>
            <wp:positionV relativeFrom="paragraph">
              <wp:posOffset>614045</wp:posOffset>
            </wp:positionV>
            <wp:extent cx="3782060" cy="1890395"/>
            <wp:effectExtent l="19050" t="19050" r="27940" b="14605"/>
            <wp:wrapTopAndBottom/>
            <wp:docPr id="14948676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82060" cy="189039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5228A3" w:rsidRPr="005228A3">
        <w:rPr>
          <w:rFonts w:asciiTheme="majorBidi" w:hAnsiTheme="majorBidi" w:cstheme="majorBidi"/>
          <w:sz w:val="22"/>
          <w:szCs w:val="22"/>
        </w:rPr>
        <w:t xml:space="preserve">To analyze Bias and Variance, five architectures ranging from Light to </w:t>
      </w:r>
      <w:proofErr w:type="spellStart"/>
      <w:r w:rsidR="005228A3" w:rsidRPr="005228A3">
        <w:rPr>
          <w:rFonts w:asciiTheme="majorBidi" w:hAnsiTheme="majorBidi" w:cstheme="majorBidi"/>
          <w:sz w:val="22"/>
          <w:szCs w:val="22"/>
        </w:rPr>
        <w:t>VeryDeep</w:t>
      </w:r>
      <w:proofErr w:type="spellEnd"/>
      <w:r w:rsidR="005228A3" w:rsidRPr="005228A3">
        <w:rPr>
          <w:rFonts w:asciiTheme="majorBidi" w:hAnsiTheme="majorBidi" w:cstheme="majorBidi"/>
          <w:sz w:val="22"/>
          <w:szCs w:val="22"/>
        </w:rPr>
        <w:t xml:space="preserve"> were trained. Smaller networks showed high bias (low train accuracy), while larger networks showed high variance (large train-</w:t>
      </w:r>
      <w:proofErr w:type="spellStart"/>
      <w:r w:rsidR="005228A3" w:rsidRPr="005228A3">
        <w:rPr>
          <w:rFonts w:asciiTheme="majorBidi" w:hAnsiTheme="majorBidi" w:cstheme="majorBidi"/>
          <w:sz w:val="22"/>
          <w:szCs w:val="22"/>
        </w:rPr>
        <w:t>val</w:t>
      </w:r>
      <w:proofErr w:type="spellEnd"/>
      <w:r w:rsidR="005228A3" w:rsidRPr="005228A3">
        <w:rPr>
          <w:rFonts w:asciiTheme="majorBidi" w:hAnsiTheme="majorBidi" w:cstheme="majorBidi"/>
          <w:sz w:val="22"/>
          <w:szCs w:val="22"/>
        </w:rPr>
        <w:t xml:space="preserve"> gap).</w:t>
      </w:r>
    </w:p>
    <w:p w14:paraId="640B2B26" w14:textId="77777777" w:rsidR="00BD277C" w:rsidRDefault="00BD277C" w:rsidP="005228A3">
      <w:pPr>
        <w:rPr>
          <w:rFonts w:asciiTheme="majorBidi" w:hAnsiTheme="majorBidi" w:cstheme="majorBidi"/>
          <w:sz w:val="22"/>
          <w:szCs w:val="22"/>
        </w:rPr>
      </w:pPr>
    </w:p>
    <w:p w14:paraId="7C6AD589" w14:textId="77777777" w:rsidR="001B25EE" w:rsidRDefault="001B25EE" w:rsidP="005228A3">
      <w:pPr>
        <w:rPr>
          <w:rFonts w:asciiTheme="majorBidi" w:hAnsiTheme="majorBidi" w:cstheme="majorBidi"/>
          <w:sz w:val="22"/>
          <w:szCs w:val="22"/>
        </w:rPr>
      </w:pPr>
    </w:p>
    <w:tbl>
      <w:tblPr>
        <w:tblStyle w:val="TableGridLight"/>
        <w:tblW w:w="0" w:type="auto"/>
        <w:tblLook w:val="04A0" w:firstRow="1" w:lastRow="0" w:firstColumn="1" w:lastColumn="0" w:noHBand="0" w:noVBand="1"/>
      </w:tblPr>
      <w:tblGrid>
        <w:gridCol w:w="1406"/>
        <w:gridCol w:w="1793"/>
        <w:gridCol w:w="1673"/>
        <w:gridCol w:w="2121"/>
        <w:gridCol w:w="1726"/>
      </w:tblGrid>
      <w:tr w:rsidR="00BD277C" w:rsidRPr="00BD277C" w14:paraId="4A68CB99" w14:textId="77777777" w:rsidTr="00BD277C">
        <w:tc>
          <w:tcPr>
            <w:tcW w:w="0" w:type="auto"/>
            <w:hideMark/>
          </w:tcPr>
          <w:p w14:paraId="24C1247A" w14:textId="77777777" w:rsidR="00BD277C" w:rsidRPr="00BD277C" w:rsidRDefault="00BD277C" w:rsidP="00BD277C">
            <w:pPr>
              <w:spacing w:after="160" w:line="278" w:lineRule="auto"/>
              <w:rPr>
                <w:rFonts w:asciiTheme="majorBidi" w:hAnsiTheme="majorBidi" w:cstheme="majorBidi"/>
                <w:b/>
                <w:bCs/>
                <w:sz w:val="22"/>
                <w:szCs w:val="22"/>
                <w:lang w:val="en-PK"/>
              </w:rPr>
            </w:pPr>
            <w:r w:rsidRPr="00BD277C">
              <w:rPr>
                <w:rFonts w:asciiTheme="majorBidi" w:hAnsiTheme="majorBidi" w:cstheme="majorBidi"/>
                <w:b/>
                <w:bCs/>
                <w:sz w:val="22"/>
                <w:szCs w:val="22"/>
                <w:lang w:val="en-PK"/>
              </w:rPr>
              <w:lastRenderedPageBreak/>
              <w:t>Architecture</w:t>
            </w:r>
          </w:p>
        </w:tc>
        <w:tc>
          <w:tcPr>
            <w:tcW w:w="0" w:type="auto"/>
            <w:hideMark/>
          </w:tcPr>
          <w:p w14:paraId="20A1290D" w14:textId="77777777" w:rsidR="00BD277C" w:rsidRPr="00BD277C" w:rsidRDefault="00BD277C" w:rsidP="00BD277C">
            <w:pPr>
              <w:spacing w:after="160" w:line="278" w:lineRule="auto"/>
              <w:rPr>
                <w:rFonts w:asciiTheme="majorBidi" w:hAnsiTheme="majorBidi" w:cstheme="majorBidi"/>
                <w:b/>
                <w:bCs/>
                <w:sz w:val="22"/>
                <w:szCs w:val="22"/>
                <w:lang w:val="en-PK"/>
              </w:rPr>
            </w:pPr>
            <w:r w:rsidRPr="00BD277C">
              <w:rPr>
                <w:rFonts w:asciiTheme="majorBidi" w:hAnsiTheme="majorBidi" w:cstheme="majorBidi"/>
                <w:b/>
                <w:bCs/>
                <w:sz w:val="22"/>
                <w:szCs w:val="22"/>
                <w:lang w:val="en-PK"/>
              </w:rPr>
              <w:t>Neurons</w:t>
            </w:r>
          </w:p>
        </w:tc>
        <w:tc>
          <w:tcPr>
            <w:tcW w:w="0" w:type="auto"/>
            <w:hideMark/>
          </w:tcPr>
          <w:p w14:paraId="61B08B32" w14:textId="77777777" w:rsidR="00BD277C" w:rsidRPr="00BD277C" w:rsidRDefault="00BD277C" w:rsidP="00BD277C">
            <w:pPr>
              <w:spacing w:after="160" w:line="278" w:lineRule="auto"/>
              <w:rPr>
                <w:rFonts w:asciiTheme="majorBidi" w:hAnsiTheme="majorBidi" w:cstheme="majorBidi"/>
                <w:b/>
                <w:bCs/>
                <w:sz w:val="22"/>
                <w:szCs w:val="22"/>
                <w:lang w:val="en-PK"/>
              </w:rPr>
            </w:pPr>
            <w:r w:rsidRPr="00BD277C">
              <w:rPr>
                <w:rFonts w:asciiTheme="majorBidi" w:hAnsiTheme="majorBidi" w:cstheme="majorBidi"/>
                <w:b/>
                <w:bCs/>
                <w:sz w:val="22"/>
                <w:szCs w:val="22"/>
                <w:lang w:val="en-PK"/>
              </w:rPr>
              <w:t>Train Accuracy</w:t>
            </w:r>
          </w:p>
        </w:tc>
        <w:tc>
          <w:tcPr>
            <w:tcW w:w="0" w:type="auto"/>
            <w:hideMark/>
          </w:tcPr>
          <w:p w14:paraId="4CD8F533" w14:textId="77777777" w:rsidR="00BD277C" w:rsidRPr="00BD277C" w:rsidRDefault="00BD277C" w:rsidP="00BD277C">
            <w:pPr>
              <w:spacing w:after="160" w:line="278" w:lineRule="auto"/>
              <w:rPr>
                <w:rFonts w:asciiTheme="majorBidi" w:hAnsiTheme="majorBidi" w:cstheme="majorBidi"/>
                <w:b/>
                <w:bCs/>
                <w:sz w:val="22"/>
                <w:szCs w:val="22"/>
                <w:lang w:val="en-PK"/>
              </w:rPr>
            </w:pPr>
            <w:r w:rsidRPr="00BD277C">
              <w:rPr>
                <w:rFonts w:asciiTheme="majorBidi" w:hAnsiTheme="majorBidi" w:cstheme="majorBidi"/>
                <w:b/>
                <w:bCs/>
                <w:sz w:val="22"/>
                <w:szCs w:val="22"/>
                <w:lang w:val="en-PK"/>
              </w:rPr>
              <w:t>Validation Accuracy</w:t>
            </w:r>
          </w:p>
        </w:tc>
        <w:tc>
          <w:tcPr>
            <w:tcW w:w="0" w:type="auto"/>
            <w:hideMark/>
          </w:tcPr>
          <w:p w14:paraId="3A437EEB" w14:textId="77777777" w:rsidR="00BD277C" w:rsidRPr="00BD277C" w:rsidRDefault="00BD277C" w:rsidP="00BD277C">
            <w:pPr>
              <w:spacing w:after="160" w:line="278" w:lineRule="auto"/>
              <w:rPr>
                <w:rFonts w:asciiTheme="majorBidi" w:hAnsiTheme="majorBidi" w:cstheme="majorBidi"/>
                <w:b/>
                <w:bCs/>
                <w:sz w:val="22"/>
                <w:szCs w:val="22"/>
                <w:lang w:val="en-PK"/>
              </w:rPr>
            </w:pPr>
            <w:r w:rsidRPr="00BD277C">
              <w:rPr>
                <w:rFonts w:asciiTheme="majorBidi" w:hAnsiTheme="majorBidi" w:cstheme="majorBidi"/>
                <w:b/>
                <w:bCs/>
                <w:sz w:val="22"/>
                <w:szCs w:val="22"/>
                <w:lang w:val="en-PK"/>
              </w:rPr>
              <w:t>Overfitting Gap</w:t>
            </w:r>
          </w:p>
        </w:tc>
      </w:tr>
      <w:tr w:rsidR="00BD277C" w:rsidRPr="00BD277C" w14:paraId="70699493" w14:textId="77777777" w:rsidTr="00BD277C">
        <w:tc>
          <w:tcPr>
            <w:tcW w:w="0" w:type="auto"/>
            <w:hideMark/>
          </w:tcPr>
          <w:p w14:paraId="31577856" w14:textId="77777777" w:rsidR="00BD277C" w:rsidRPr="00BD277C" w:rsidRDefault="00BD277C" w:rsidP="00BD277C">
            <w:pPr>
              <w:spacing w:after="160" w:line="278" w:lineRule="auto"/>
              <w:rPr>
                <w:rFonts w:asciiTheme="majorBidi" w:hAnsiTheme="majorBidi" w:cstheme="majorBidi"/>
                <w:sz w:val="22"/>
                <w:szCs w:val="22"/>
                <w:lang w:val="en-PK"/>
              </w:rPr>
            </w:pPr>
            <w:r w:rsidRPr="00BD277C">
              <w:rPr>
                <w:rFonts w:asciiTheme="majorBidi" w:hAnsiTheme="majorBidi" w:cstheme="majorBidi"/>
                <w:sz w:val="22"/>
                <w:szCs w:val="22"/>
                <w:lang w:val="en-PK"/>
              </w:rPr>
              <w:t>Light</w:t>
            </w:r>
          </w:p>
        </w:tc>
        <w:tc>
          <w:tcPr>
            <w:tcW w:w="0" w:type="auto"/>
            <w:hideMark/>
          </w:tcPr>
          <w:p w14:paraId="03B04739" w14:textId="77777777" w:rsidR="00BD277C" w:rsidRPr="00BD277C" w:rsidRDefault="00BD277C" w:rsidP="00BD277C">
            <w:pPr>
              <w:spacing w:after="160" w:line="278" w:lineRule="auto"/>
              <w:rPr>
                <w:rFonts w:asciiTheme="majorBidi" w:hAnsiTheme="majorBidi" w:cstheme="majorBidi"/>
                <w:sz w:val="22"/>
                <w:szCs w:val="22"/>
                <w:lang w:val="en-PK"/>
              </w:rPr>
            </w:pPr>
            <w:r w:rsidRPr="00BD277C">
              <w:rPr>
                <w:rFonts w:asciiTheme="majorBidi" w:hAnsiTheme="majorBidi" w:cstheme="majorBidi"/>
                <w:sz w:val="22"/>
                <w:szCs w:val="22"/>
                <w:lang w:val="en-PK"/>
              </w:rPr>
              <w:t>[16]</w:t>
            </w:r>
          </w:p>
        </w:tc>
        <w:tc>
          <w:tcPr>
            <w:tcW w:w="0" w:type="auto"/>
            <w:hideMark/>
          </w:tcPr>
          <w:p w14:paraId="1CA9103A" w14:textId="77777777" w:rsidR="00BD277C" w:rsidRPr="00BD277C" w:rsidRDefault="00BD277C" w:rsidP="00BD277C">
            <w:pPr>
              <w:spacing w:after="160" w:line="278" w:lineRule="auto"/>
              <w:rPr>
                <w:rFonts w:asciiTheme="majorBidi" w:hAnsiTheme="majorBidi" w:cstheme="majorBidi"/>
                <w:sz w:val="22"/>
                <w:szCs w:val="22"/>
                <w:lang w:val="en-PK"/>
              </w:rPr>
            </w:pPr>
            <w:r w:rsidRPr="00BD277C">
              <w:rPr>
                <w:rFonts w:asciiTheme="majorBidi" w:hAnsiTheme="majorBidi" w:cstheme="majorBidi"/>
                <w:sz w:val="22"/>
                <w:szCs w:val="22"/>
                <w:lang w:val="en-PK"/>
              </w:rPr>
              <w:t>87.19%</w:t>
            </w:r>
          </w:p>
        </w:tc>
        <w:tc>
          <w:tcPr>
            <w:tcW w:w="0" w:type="auto"/>
            <w:hideMark/>
          </w:tcPr>
          <w:p w14:paraId="1CE05598" w14:textId="77777777" w:rsidR="00BD277C" w:rsidRPr="00BD277C" w:rsidRDefault="00BD277C" w:rsidP="00BD277C">
            <w:pPr>
              <w:spacing w:after="160" w:line="278" w:lineRule="auto"/>
              <w:rPr>
                <w:rFonts w:asciiTheme="majorBidi" w:hAnsiTheme="majorBidi" w:cstheme="majorBidi"/>
                <w:sz w:val="22"/>
                <w:szCs w:val="22"/>
                <w:lang w:val="en-PK"/>
              </w:rPr>
            </w:pPr>
            <w:r w:rsidRPr="00BD277C">
              <w:rPr>
                <w:rFonts w:asciiTheme="majorBidi" w:hAnsiTheme="majorBidi" w:cstheme="majorBidi"/>
                <w:sz w:val="22"/>
                <w:szCs w:val="22"/>
                <w:lang w:val="en-PK"/>
              </w:rPr>
              <w:t>86.39%</w:t>
            </w:r>
          </w:p>
        </w:tc>
        <w:tc>
          <w:tcPr>
            <w:tcW w:w="0" w:type="auto"/>
            <w:hideMark/>
          </w:tcPr>
          <w:p w14:paraId="6540577F" w14:textId="77777777" w:rsidR="00BD277C" w:rsidRPr="00BD277C" w:rsidRDefault="00BD277C" w:rsidP="00BD277C">
            <w:pPr>
              <w:spacing w:after="160" w:line="278" w:lineRule="auto"/>
              <w:rPr>
                <w:rFonts w:asciiTheme="majorBidi" w:hAnsiTheme="majorBidi" w:cstheme="majorBidi"/>
                <w:sz w:val="22"/>
                <w:szCs w:val="22"/>
                <w:lang w:val="en-PK"/>
              </w:rPr>
            </w:pPr>
            <w:r w:rsidRPr="00BD277C">
              <w:rPr>
                <w:rFonts w:asciiTheme="majorBidi" w:hAnsiTheme="majorBidi" w:cstheme="majorBidi"/>
                <w:sz w:val="22"/>
                <w:szCs w:val="22"/>
                <w:lang w:val="en-PK"/>
              </w:rPr>
              <w:t>0.80%</w:t>
            </w:r>
          </w:p>
        </w:tc>
      </w:tr>
      <w:tr w:rsidR="00BD277C" w:rsidRPr="00BD277C" w14:paraId="7AB6A4D4" w14:textId="77777777" w:rsidTr="00BD277C">
        <w:tc>
          <w:tcPr>
            <w:tcW w:w="0" w:type="auto"/>
            <w:hideMark/>
          </w:tcPr>
          <w:p w14:paraId="1D75CBC2" w14:textId="77777777" w:rsidR="00BD277C" w:rsidRPr="00BD277C" w:rsidRDefault="00BD277C" w:rsidP="00BD277C">
            <w:pPr>
              <w:spacing w:after="160" w:line="278" w:lineRule="auto"/>
              <w:rPr>
                <w:rFonts w:asciiTheme="majorBidi" w:hAnsiTheme="majorBidi" w:cstheme="majorBidi"/>
                <w:sz w:val="22"/>
                <w:szCs w:val="22"/>
                <w:lang w:val="en-PK"/>
              </w:rPr>
            </w:pPr>
            <w:r w:rsidRPr="00BD277C">
              <w:rPr>
                <w:rFonts w:asciiTheme="majorBidi" w:hAnsiTheme="majorBidi" w:cstheme="majorBidi"/>
                <w:sz w:val="22"/>
                <w:szCs w:val="22"/>
                <w:lang w:val="en-PK"/>
              </w:rPr>
              <w:t>Medium</w:t>
            </w:r>
          </w:p>
        </w:tc>
        <w:tc>
          <w:tcPr>
            <w:tcW w:w="0" w:type="auto"/>
            <w:hideMark/>
          </w:tcPr>
          <w:p w14:paraId="4B168ACC" w14:textId="77777777" w:rsidR="00BD277C" w:rsidRPr="00BD277C" w:rsidRDefault="00BD277C" w:rsidP="00BD277C">
            <w:pPr>
              <w:spacing w:after="160" w:line="278" w:lineRule="auto"/>
              <w:rPr>
                <w:rFonts w:asciiTheme="majorBidi" w:hAnsiTheme="majorBidi" w:cstheme="majorBidi"/>
                <w:sz w:val="22"/>
                <w:szCs w:val="22"/>
                <w:lang w:val="en-PK"/>
              </w:rPr>
            </w:pPr>
            <w:r w:rsidRPr="00BD277C">
              <w:rPr>
                <w:rFonts w:asciiTheme="majorBidi" w:hAnsiTheme="majorBidi" w:cstheme="majorBidi"/>
                <w:sz w:val="22"/>
                <w:szCs w:val="22"/>
                <w:lang w:val="en-PK"/>
              </w:rPr>
              <w:t>[32, 16]</w:t>
            </w:r>
          </w:p>
        </w:tc>
        <w:tc>
          <w:tcPr>
            <w:tcW w:w="0" w:type="auto"/>
            <w:hideMark/>
          </w:tcPr>
          <w:p w14:paraId="3AD78C3A" w14:textId="77777777" w:rsidR="00BD277C" w:rsidRPr="00BD277C" w:rsidRDefault="00BD277C" w:rsidP="00BD277C">
            <w:pPr>
              <w:spacing w:after="160" w:line="278" w:lineRule="auto"/>
              <w:rPr>
                <w:rFonts w:asciiTheme="majorBidi" w:hAnsiTheme="majorBidi" w:cstheme="majorBidi"/>
                <w:sz w:val="22"/>
                <w:szCs w:val="22"/>
                <w:lang w:val="en-PK"/>
              </w:rPr>
            </w:pPr>
            <w:r w:rsidRPr="00BD277C">
              <w:rPr>
                <w:rFonts w:asciiTheme="majorBidi" w:hAnsiTheme="majorBidi" w:cstheme="majorBidi"/>
                <w:sz w:val="22"/>
                <w:szCs w:val="22"/>
                <w:lang w:val="en-PK"/>
              </w:rPr>
              <w:t>89.27%</w:t>
            </w:r>
          </w:p>
        </w:tc>
        <w:tc>
          <w:tcPr>
            <w:tcW w:w="0" w:type="auto"/>
            <w:hideMark/>
          </w:tcPr>
          <w:p w14:paraId="7A2B57EC" w14:textId="77777777" w:rsidR="00BD277C" w:rsidRPr="00BD277C" w:rsidRDefault="00BD277C" w:rsidP="00BD277C">
            <w:pPr>
              <w:spacing w:after="160" w:line="278" w:lineRule="auto"/>
              <w:rPr>
                <w:rFonts w:asciiTheme="majorBidi" w:hAnsiTheme="majorBidi" w:cstheme="majorBidi"/>
                <w:sz w:val="22"/>
                <w:szCs w:val="22"/>
                <w:lang w:val="en-PK"/>
              </w:rPr>
            </w:pPr>
            <w:r w:rsidRPr="00BD277C">
              <w:rPr>
                <w:rFonts w:asciiTheme="majorBidi" w:hAnsiTheme="majorBidi" w:cstheme="majorBidi"/>
                <w:sz w:val="22"/>
                <w:szCs w:val="22"/>
                <w:lang w:val="en-PK"/>
              </w:rPr>
              <w:t>86.55%</w:t>
            </w:r>
          </w:p>
        </w:tc>
        <w:tc>
          <w:tcPr>
            <w:tcW w:w="0" w:type="auto"/>
            <w:hideMark/>
          </w:tcPr>
          <w:p w14:paraId="6BD8E42E" w14:textId="77777777" w:rsidR="00BD277C" w:rsidRPr="00BD277C" w:rsidRDefault="00BD277C" w:rsidP="00BD277C">
            <w:pPr>
              <w:spacing w:after="160" w:line="278" w:lineRule="auto"/>
              <w:rPr>
                <w:rFonts w:asciiTheme="majorBidi" w:hAnsiTheme="majorBidi" w:cstheme="majorBidi"/>
                <w:sz w:val="22"/>
                <w:szCs w:val="22"/>
                <w:lang w:val="en-PK"/>
              </w:rPr>
            </w:pPr>
            <w:r w:rsidRPr="00BD277C">
              <w:rPr>
                <w:rFonts w:asciiTheme="majorBidi" w:hAnsiTheme="majorBidi" w:cstheme="majorBidi"/>
                <w:sz w:val="22"/>
                <w:szCs w:val="22"/>
                <w:lang w:val="en-PK"/>
              </w:rPr>
              <w:t>2.72%</w:t>
            </w:r>
          </w:p>
        </w:tc>
      </w:tr>
      <w:tr w:rsidR="00BD277C" w:rsidRPr="00BD277C" w14:paraId="1CC927FB" w14:textId="77777777" w:rsidTr="00BD277C">
        <w:tc>
          <w:tcPr>
            <w:tcW w:w="0" w:type="auto"/>
            <w:hideMark/>
          </w:tcPr>
          <w:p w14:paraId="4BDE5D6A" w14:textId="77777777" w:rsidR="00BD277C" w:rsidRPr="00BD277C" w:rsidRDefault="00BD277C" w:rsidP="00BD277C">
            <w:pPr>
              <w:spacing w:after="160" w:line="278" w:lineRule="auto"/>
              <w:rPr>
                <w:rFonts w:asciiTheme="majorBidi" w:hAnsiTheme="majorBidi" w:cstheme="majorBidi"/>
                <w:sz w:val="22"/>
                <w:szCs w:val="22"/>
                <w:lang w:val="en-PK"/>
              </w:rPr>
            </w:pPr>
            <w:r w:rsidRPr="00BD277C">
              <w:rPr>
                <w:rFonts w:asciiTheme="majorBidi" w:hAnsiTheme="majorBidi" w:cstheme="majorBidi"/>
                <w:sz w:val="22"/>
                <w:szCs w:val="22"/>
                <w:lang w:val="en-PK"/>
              </w:rPr>
              <w:t>Baseline</w:t>
            </w:r>
          </w:p>
        </w:tc>
        <w:tc>
          <w:tcPr>
            <w:tcW w:w="0" w:type="auto"/>
            <w:hideMark/>
          </w:tcPr>
          <w:p w14:paraId="2CB283DA" w14:textId="77777777" w:rsidR="00BD277C" w:rsidRPr="00BD277C" w:rsidRDefault="00BD277C" w:rsidP="00BD277C">
            <w:pPr>
              <w:spacing w:after="160" w:line="278" w:lineRule="auto"/>
              <w:rPr>
                <w:rFonts w:asciiTheme="majorBidi" w:hAnsiTheme="majorBidi" w:cstheme="majorBidi"/>
                <w:sz w:val="22"/>
                <w:szCs w:val="22"/>
                <w:lang w:val="en-PK"/>
              </w:rPr>
            </w:pPr>
            <w:r w:rsidRPr="00BD277C">
              <w:rPr>
                <w:rFonts w:asciiTheme="majorBidi" w:hAnsiTheme="majorBidi" w:cstheme="majorBidi"/>
                <w:sz w:val="22"/>
                <w:szCs w:val="22"/>
                <w:lang w:val="en-PK"/>
              </w:rPr>
              <w:t>[64, 32]</w:t>
            </w:r>
          </w:p>
        </w:tc>
        <w:tc>
          <w:tcPr>
            <w:tcW w:w="0" w:type="auto"/>
            <w:hideMark/>
          </w:tcPr>
          <w:p w14:paraId="5778FB97" w14:textId="77777777" w:rsidR="00BD277C" w:rsidRPr="00BD277C" w:rsidRDefault="00BD277C" w:rsidP="00BD277C">
            <w:pPr>
              <w:spacing w:after="160" w:line="278" w:lineRule="auto"/>
              <w:rPr>
                <w:rFonts w:asciiTheme="majorBidi" w:hAnsiTheme="majorBidi" w:cstheme="majorBidi"/>
                <w:sz w:val="22"/>
                <w:szCs w:val="22"/>
                <w:lang w:val="en-PK"/>
              </w:rPr>
            </w:pPr>
            <w:r w:rsidRPr="00BD277C">
              <w:rPr>
                <w:rFonts w:asciiTheme="majorBidi" w:hAnsiTheme="majorBidi" w:cstheme="majorBidi"/>
                <w:sz w:val="22"/>
                <w:szCs w:val="22"/>
                <w:lang w:val="en-PK"/>
              </w:rPr>
              <w:t>90.42%</w:t>
            </w:r>
          </w:p>
        </w:tc>
        <w:tc>
          <w:tcPr>
            <w:tcW w:w="0" w:type="auto"/>
            <w:hideMark/>
          </w:tcPr>
          <w:p w14:paraId="5758AEF0" w14:textId="77777777" w:rsidR="00BD277C" w:rsidRPr="00BD277C" w:rsidRDefault="00BD277C" w:rsidP="00BD277C">
            <w:pPr>
              <w:spacing w:after="160" w:line="278" w:lineRule="auto"/>
              <w:rPr>
                <w:rFonts w:asciiTheme="majorBidi" w:hAnsiTheme="majorBidi" w:cstheme="majorBidi"/>
                <w:sz w:val="22"/>
                <w:szCs w:val="22"/>
                <w:lang w:val="en-PK"/>
              </w:rPr>
            </w:pPr>
            <w:r w:rsidRPr="00BD277C">
              <w:rPr>
                <w:rFonts w:asciiTheme="majorBidi" w:hAnsiTheme="majorBidi" w:cstheme="majorBidi"/>
                <w:sz w:val="22"/>
                <w:szCs w:val="22"/>
                <w:lang w:val="en-PK"/>
              </w:rPr>
              <w:t>86.97%</w:t>
            </w:r>
          </w:p>
        </w:tc>
        <w:tc>
          <w:tcPr>
            <w:tcW w:w="0" w:type="auto"/>
            <w:hideMark/>
          </w:tcPr>
          <w:p w14:paraId="003C1A4A" w14:textId="77777777" w:rsidR="00BD277C" w:rsidRPr="00BD277C" w:rsidRDefault="00BD277C" w:rsidP="00BD277C">
            <w:pPr>
              <w:spacing w:after="160" w:line="278" w:lineRule="auto"/>
              <w:rPr>
                <w:rFonts w:asciiTheme="majorBidi" w:hAnsiTheme="majorBidi" w:cstheme="majorBidi"/>
                <w:sz w:val="22"/>
                <w:szCs w:val="22"/>
                <w:lang w:val="en-PK"/>
              </w:rPr>
            </w:pPr>
            <w:r w:rsidRPr="00BD277C">
              <w:rPr>
                <w:rFonts w:asciiTheme="majorBidi" w:hAnsiTheme="majorBidi" w:cstheme="majorBidi"/>
                <w:sz w:val="22"/>
                <w:szCs w:val="22"/>
                <w:lang w:val="en-PK"/>
              </w:rPr>
              <w:t>3.45%</w:t>
            </w:r>
          </w:p>
        </w:tc>
      </w:tr>
      <w:tr w:rsidR="00BD277C" w:rsidRPr="00BD277C" w14:paraId="5E325A44" w14:textId="77777777" w:rsidTr="00BD277C">
        <w:tc>
          <w:tcPr>
            <w:tcW w:w="0" w:type="auto"/>
            <w:hideMark/>
          </w:tcPr>
          <w:p w14:paraId="6C0F8A45" w14:textId="77777777" w:rsidR="00BD277C" w:rsidRPr="00BD277C" w:rsidRDefault="00BD277C" w:rsidP="00BD277C">
            <w:pPr>
              <w:spacing w:after="160" w:line="278" w:lineRule="auto"/>
              <w:rPr>
                <w:rFonts w:asciiTheme="majorBidi" w:hAnsiTheme="majorBidi" w:cstheme="majorBidi"/>
                <w:sz w:val="22"/>
                <w:szCs w:val="22"/>
                <w:lang w:val="en-PK"/>
              </w:rPr>
            </w:pPr>
            <w:r w:rsidRPr="00BD277C">
              <w:rPr>
                <w:rFonts w:asciiTheme="majorBidi" w:hAnsiTheme="majorBidi" w:cstheme="majorBidi"/>
                <w:sz w:val="22"/>
                <w:szCs w:val="22"/>
                <w:lang w:val="en-PK"/>
              </w:rPr>
              <w:t>Deep</w:t>
            </w:r>
          </w:p>
        </w:tc>
        <w:tc>
          <w:tcPr>
            <w:tcW w:w="0" w:type="auto"/>
            <w:hideMark/>
          </w:tcPr>
          <w:p w14:paraId="2B38693C" w14:textId="77777777" w:rsidR="00BD277C" w:rsidRPr="00BD277C" w:rsidRDefault="00BD277C" w:rsidP="00BD277C">
            <w:pPr>
              <w:spacing w:after="160" w:line="278" w:lineRule="auto"/>
              <w:rPr>
                <w:rFonts w:asciiTheme="majorBidi" w:hAnsiTheme="majorBidi" w:cstheme="majorBidi"/>
                <w:sz w:val="22"/>
                <w:szCs w:val="22"/>
                <w:lang w:val="en-PK"/>
              </w:rPr>
            </w:pPr>
            <w:r w:rsidRPr="00BD277C">
              <w:rPr>
                <w:rFonts w:asciiTheme="majorBidi" w:hAnsiTheme="majorBidi" w:cstheme="majorBidi"/>
                <w:sz w:val="22"/>
                <w:szCs w:val="22"/>
                <w:lang w:val="en-PK"/>
              </w:rPr>
              <w:t>[128, 64, 32]</w:t>
            </w:r>
          </w:p>
        </w:tc>
        <w:tc>
          <w:tcPr>
            <w:tcW w:w="0" w:type="auto"/>
            <w:hideMark/>
          </w:tcPr>
          <w:p w14:paraId="2E29F97E" w14:textId="77777777" w:rsidR="00BD277C" w:rsidRPr="00BD277C" w:rsidRDefault="00BD277C" w:rsidP="00BD277C">
            <w:pPr>
              <w:spacing w:after="160" w:line="278" w:lineRule="auto"/>
              <w:rPr>
                <w:rFonts w:asciiTheme="majorBidi" w:hAnsiTheme="majorBidi" w:cstheme="majorBidi"/>
                <w:sz w:val="22"/>
                <w:szCs w:val="22"/>
                <w:lang w:val="en-PK"/>
              </w:rPr>
            </w:pPr>
            <w:r w:rsidRPr="00BD277C">
              <w:rPr>
                <w:rFonts w:asciiTheme="majorBidi" w:hAnsiTheme="majorBidi" w:cstheme="majorBidi"/>
                <w:sz w:val="22"/>
                <w:szCs w:val="22"/>
                <w:lang w:val="en-PK"/>
              </w:rPr>
              <w:t>93.37%</w:t>
            </w:r>
          </w:p>
        </w:tc>
        <w:tc>
          <w:tcPr>
            <w:tcW w:w="0" w:type="auto"/>
            <w:hideMark/>
          </w:tcPr>
          <w:p w14:paraId="1B551052" w14:textId="77777777" w:rsidR="00BD277C" w:rsidRPr="00BD277C" w:rsidRDefault="00BD277C" w:rsidP="00BD277C">
            <w:pPr>
              <w:spacing w:after="160" w:line="278" w:lineRule="auto"/>
              <w:rPr>
                <w:rFonts w:asciiTheme="majorBidi" w:hAnsiTheme="majorBidi" w:cstheme="majorBidi"/>
                <w:sz w:val="22"/>
                <w:szCs w:val="22"/>
                <w:lang w:val="en-PK"/>
              </w:rPr>
            </w:pPr>
            <w:r w:rsidRPr="00BD277C">
              <w:rPr>
                <w:rFonts w:asciiTheme="majorBidi" w:hAnsiTheme="majorBidi" w:cstheme="majorBidi"/>
                <w:sz w:val="22"/>
                <w:szCs w:val="22"/>
                <w:lang w:val="en-PK"/>
              </w:rPr>
              <w:t>86.55%</w:t>
            </w:r>
          </w:p>
        </w:tc>
        <w:tc>
          <w:tcPr>
            <w:tcW w:w="0" w:type="auto"/>
            <w:hideMark/>
          </w:tcPr>
          <w:p w14:paraId="295FE073" w14:textId="77777777" w:rsidR="00BD277C" w:rsidRPr="00BD277C" w:rsidRDefault="00BD277C" w:rsidP="00BD277C">
            <w:pPr>
              <w:spacing w:after="160" w:line="278" w:lineRule="auto"/>
              <w:rPr>
                <w:rFonts w:asciiTheme="majorBidi" w:hAnsiTheme="majorBidi" w:cstheme="majorBidi"/>
                <w:sz w:val="22"/>
                <w:szCs w:val="22"/>
                <w:lang w:val="en-PK"/>
              </w:rPr>
            </w:pPr>
            <w:r w:rsidRPr="00BD277C">
              <w:rPr>
                <w:rFonts w:asciiTheme="majorBidi" w:hAnsiTheme="majorBidi" w:cstheme="majorBidi"/>
                <w:sz w:val="22"/>
                <w:szCs w:val="22"/>
                <w:lang w:val="en-PK"/>
              </w:rPr>
              <w:t>6.81%</w:t>
            </w:r>
          </w:p>
        </w:tc>
      </w:tr>
      <w:tr w:rsidR="00BD277C" w:rsidRPr="00BD277C" w14:paraId="64D0EC4C" w14:textId="77777777" w:rsidTr="00BD277C">
        <w:tc>
          <w:tcPr>
            <w:tcW w:w="0" w:type="auto"/>
            <w:hideMark/>
          </w:tcPr>
          <w:p w14:paraId="4CBDCF46" w14:textId="77777777" w:rsidR="00BD277C" w:rsidRPr="00BD277C" w:rsidRDefault="00BD277C" w:rsidP="00BD277C">
            <w:pPr>
              <w:spacing w:after="160" w:line="278" w:lineRule="auto"/>
              <w:rPr>
                <w:rFonts w:asciiTheme="majorBidi" w:hAnsiTheme="majorBidi" w:cstheme="majorBidi"/>
                <w:sz w:val="22"/>
                <w:szCs w:val="22"/>
                <w:lang w:val="en-PK"/>
              </w:rPr>
            </w:pPr>
            <w:r w:rsidRPr="00BD277C">
              <w:rPr>
                <w:rFonts w:asciiTheme="majorBidi" w:hAnsiTheme="majorBidi" w:cstheme="majorBidi"/>
                <w:sz w:val="22"/>
                <w:szCs w:val="22"/>
                <w:lang w:val="en-PK"/>
              </w:rPr>
              <w:t>Very Deep</w:t>
            </w:r>
          </w:p>
        </w:tc>
        <w:tc>
          <w:tcPr>
            <w:tcW w:w="0" w:type="auto"/>
            <w:hideMark/>
          </w:tcPr>
          <w:p w14:paraId="28C591D7" w14:textId="77777777" w:rsidR="00BD277C" w:rsidRPr="00BD277C" w:rsidRDefault="00BD277C" w:rsidP="00BD277C">
            <w:pPr>
              <w:spacing w:after="160" w:line="278" w:lineRule="auto"/>
              <w:rPr>
                <w:rFonts w:asciiTheme="majorBidi" w:hAnsiTheme="majorBidi" w:cstheme="majorBidi"/>
                <w:sz w:val="22"/>
                <w:szCs w:val="22"/>
                <w:lang w:val="en-PK"/>
              </w:rPr>
            </w:pPr>
            <w:r w:rsidRPr="00BD277C">
              <w:rPr>
                <w:rFonts w:asciiTheme="majorBidi" w:hAnsiTheme="majorBidi" w:cstheme="majorBidi"/>
                <w:sz w:val="22"/>
                <w:szCs w:val="22"/>
                <w:lang w:val="en-PK"/>
              </w:rPr>
              <w:t>[256, 128, 64, 32]</w:t>
            </w:r>
          </w:p>
        </w:tc>
        <w:tc>
          <w:tcPr>
            <w:tcW w:w="0" w:type="auto"/>
            <w:hideMark/>
          </w:tcPr>
          <w:p w14:paraId="3E789DAD" w14:textId="77777777" w:rsidR="00BD277C" w:rsidRPr="00BD277C" w:rsidRDefault="00BD277C" w:rsidP="00BD277C">
            <w:pPr>
              <w:spacing w:after="160" w:line="278" w:lineRule="auto"/>
              <w:rPr>
                <w:rFonts w:asciiTheme="majorBidi" w:hAnsiTheme="majorBidi" w:cstheme="majorBidi"/>
                <w:sz w:val="22"/>
                <w:szCs w:val="22"/>
                <w:lang w:val="en-PK"/>
              </w:rPr>
            </w:pPr>
            <w:r w:rsidRPr="00BD277C">
              <w:rPr>
                <w:rFonts w:asciiTheme="majorBidi" w:hAnsiTheme="majorBidi" w:cstheme="majorBidi"/>
                <w:sz w:val="22"/>
                <w:szCs w:val="22"/>
                <w:lang w:val="en-PK"/>
              </w:rPr>
              <w:t>93.75%</w:t>
            </w:r>
          </w:p>
        </w:tc>
        <w:tc>
          <w:tcPr>
            <w:tcW w:w="0" w:type="auto"/>
            <w:hideMark/>
          </w:tcPr>
          <w:p w14:paraId="3445D502" w14:textId="77777777" w:rsidR="00BD277C" w:rsidRPr="00BD277C" w:rsidRDefault="00BD277C" w:rsidP="00BD277C">
            <w:pPr>
              <w:spacing w:after="160" w:line="278" w:lineRule="auto"/>
              <w:rPr>
                <w:rFonts w:asciiTheme="majorBidi" w:hAnsiTheme="majorBidi" w:cstheme="majorBidi"/>
                <w:sz w:val="22"/>
                <w:szCs w:val="22"/>
                <w:lang w:val="en-PK"/>
              </w:rPr>
            </w:pPr>
            <w:r w:rsidRPr="00BD277C">
              <w:rPr>
                <w:rFonts w:asciiTheme="majorBidi" w:hAnsiTheme="majorBidi" w:cstheme="majorBidi"/>
                <w:sz w:val="22"/>
                <w:szCs w:val="22"/>
                <w:lang w:val="en-PK"/>
              </w:rPr>
              <w:t>85.09%</w:t>
            </w:r>
          </w:p>
        </w:tc>
        <w:tc>
          <w:tcPr>
            <w:tcW w:w="0" w:type="auto"/>
            <w:hideMark/>
          </w:tcPr>
          <w:p w14:paraId="76097B6D" w14:textId="77777777" w:rsidR="00BD277C" w:rsidRPr="00BD277C" w:rsidRDefault="00BD277C" w:rsidP="00BD277C">
            <w:pPr>
              <w:spacing w:after="160" w:line="278" w:lineRule="auto"/>
              <w:rPr>
                <w:rFonts w:asciiTheme="majorBidi" w:hAnsiTheme="majorBidi" w:cstheme="majorBidi"/>
                <w:sz w:val="22"/>
                <w:szCs w:val="22"/>
                <w:lang w:val="en-PK"/>
              </w:rPr>
            </w:pPr>
            <w:r w:rsidRPr="00BD277C">
              <w:rPr>
                <w:rFonts w:asciiTheme="majorBidi" w:hAnsiTheme="majorBidi" w:cstheme="majorBidi"/>
                <w:sz w:val="22"/>
                <w:szCs w:val="22"/>
                <w:lang w:val="en-PK"/>
              </w:rPr>
              <w:t>8.66%</w:t>
            </w:r>
          </w:p>
        </w:tc>
      </w:tr>
    </w:tbl>
    <w:p w14:paraId="03E24BFB" w14:textId="77777777" w:rsidR="006B63A8" w:rsidRDefault="006B63A8" w:rsidP="005228A3">
      <w:pPr>
        <w:rPr>
          <w:rFonts w:asciiTheme="majorBidi" w:hAnsiTheme="majorBidi" w:cstheme="majorBidi"/>
          <w:sz w:val="22"/>
          <w:szCs w:val="22"/>
        </w:rPr>
      </w:pPr>
    </w:p>
    <w:p w14:paraId="3BF125CC" w14:textId="531B9DC5" w:rsidR="00BD277C" w:rsidRPr="00BD277C" w:rsidRDefault="00BD277C" w:rsidP="00BD277C">
      <w:pPr>
        <w:rPr>
          <w:rFonts w:asciiTheme="majorBidi" w:hAnsiTheme="majorBidi" w:cstheme="majorBidi"/>
          <w:sz w:val="22"/>
          <w:szCs w:val="22"/>
        </w:rPr>
      </w:pPr>
      <w:r w:rsidRPr="00BD277C">
        <w:rPr>
          <w:rFonts w:asciiTheme="majorBidi" w:hAnsiTheme="majorBidi" w:cstheme="majorBidi"/>
          <w:sz w:val="22"/>
          <w:szCs w:val="22"/>
        </w:rPr>
        <w:t xml:space="preserve">The results indicate that the more layers, the better the training accuracy, but not necessarily the better the validation accuracy. The Light model has the smallest overfitting gap (0.80%), which shows excellent generalization capabilities but slightly </w:t>
      </w:r>
      <w:r>
        <w:rPr>
          <w:rFonts w:asciiTheme="majorBidi" w:hAnsiTheme="majorBidi" w:cstheme="majorBidi"/>
          <w:sz w:val="22"/>
          <w:szCs w:val="22"/>
        </w:rPr>
        <w:t>lower</w:t>
      </w:r>
      <w:r w:rsidRPr="00BD277C">
        <w:rPr>
          <w:rFonts w:asciiTheme="majorBidi" w:hAnsiTheme="majorBidi" w:cstheme="majorBidi"/>
          <w:sz w:val="22"/>
          <w:szCs w:val="22"/>
        </w:rPr>
        <w:t xml:space="preserve"> overall performance.</w:t>
      </w:r>
    </w:p>
    <w:p w14:paraId="1FFBC264" w14:textId="4B38DD11" w:rsidR="00BD277C" w:rsidRPr="00BD277C" w:rsidRDefault="00BD277C" w:rsidP="00BD277C">
      <w:pPr>
        <w:rPr>
          <w:rFonts w:asciiTheme="majorBidi" w:hAnsiTheme="majorBidi" w:cstheme="majorBidi"/>
          <w:sz w:val="22"/>
          <w:szCs w:val="22"/>
        </w:rPr>
      </w:pPr>
      <w:r w:rsidRPr="00BD277C">
        <w:rPr>
          <w:rFonts w:asciiTheme="majorBidi" w:hAnsiTheme="majorBidi" w:cstheme="majorBidi"/>
          <w:sz w:val="22"/>
          <w:szCs w:val="22"/>
        </w:rPr>
        <w:t>With the increase in model complexity, the training accuracy increases from 87.19% (Light) to 93.75% (Very Deep). Nevertheless, the validation accuracy remains more or less the same and even drops for deeper models. The overfitting gap becomes substantially larger for the Deep and Very Deep models (6.81% and 8.66%), which indicates that the larger models tend to overfit the training data.</w:t>
      </w:r>
    </w:p>
    <w:p w14:paraId="59179B98" w14:textId="185D37F8" w:rsidR="005228A3" w:rsidRPr="005228A3" w:rsidRDefault="00BD277C" w:rsidP="00BD277C">
      <w:pPr>
        <w:rPr>
          <w:rFonts w:asciiTheme="majorBidi" w:hAnsiTheme="majorBidi" w:cstheme="majorBidi"/>
          <w:sz w:val="22"/>
          <w:szCs w:val="22"/>
        </w:rPr>
      </w:pPr>
      <w:r w:rsidRPr="00BD277C">
        <w:rPr>
          <w:rFonts w:asciiTheme="majorBidi" w:hAnsiTheme="majorBidi" w:cstheme="majorBidi"/>
          <w:sz w:val="22"/>
          <w:szCs w:val="22"/>
        </w:rPr>
        <w:t>In summary, the Baseline model ([64, 32]) offers the best trade-off between performance and generalization capabilities, as it reaches the highest validation accuracy (86.97%) with a moderate overfitting gap.</w:t>
      </w:r>
      <w:r w:rsidR="00000000">
        <w:rPr>
          <w:rFonts w:asciiTheme="majorBidi" w:hAnsiTheme="majorBidi" w:cstheme="majorBidi"/>
          <w:sz w:val="22"/>
          <w:szCs w:val="22"/>
        </w:rPr>
        <w:pict w14:anchorId="09083617">
          <v:rect id="_x0000_i1031" style="width:0;height:1.5pt" o:hralign="center" o:hrstd="t" o:hr="t" fillcolor="#a0a0a0" stroked="f"/>
        </w:pict>
      </w:r>
    </w:p>
    <w:p w14:paraId="3B11BBC1" w14:textId="56448551" w:rsidR="005228A3" w:rsidRPr="00FC0C7C" w:rsidRDefault="005228A3" w:rsidP="00FC0C7C">
      <w:pPr>
        <w:pStyle w:val="ListParagraph"/>
        <w:numPr>
          <w:ilvl w:val="0"/>
          <w:numId w:val="23"/>
        </w:numPr>
        <w:rPr>
          <w:rFonts w:asciiTheme="majorBidi" w:hAnsiTheme="majorBidi" w:cstheme="majorBidi"/>
          <w:sz w:val="22"/>
          <w:szCs w:val="22"/>
        </w:rPr>
      </w:pPr>
      <w:r w:rsidRPr="00FC0C7C">
        <w:rPr>
          <w:rFonts w:asciiTheme="majorBidi" w:hAnsiTheme="majorBidi" w:cstheme="majorBidi"/>
          <w:b/>
          <w:bCs/>
          <w:sz w:val="22"/>
          <w:szCs w:val="22"/>
        </w:rPr>
        <w:t xml:space="preserve"> Ablation Studies</w:t>
      </w:r>
    </w:p>
    <w:p w14:paraId="325CAC69" w14:textId="05A1CFDB" w:rsidR="005228A3" w:rsidRPr="005228A3" w:rsidRDefault="005228A3" w:rsidP="005228A3">
      <w:pPr>
        <w:rPr>
          <w:rFonts w:asciiTheme="majorBidi" w:hAnsiTheme="majorBidi" w:cstheme="majorBidi"/>
          <w:sz w:val="22"/>
          <w:szCs w:val="22"/>
        </w:rPr>
      </w:pPr>
      <w:r w:rsidRPr="005228A3">
        <w:rPr>
          <w:rFonts w:asciiTheme="majorBidi" w:hAnsiTheme="majorBidi" w:cstheme="majorBidi"/>
          <w:sz w:val="22"/>
          <w:szCs w:val="22"/>
        </w:rPr>
        <w:t>All ablation studies were conducted by keeping the baseline configuration fixed and changing one parameter at a time.</w:t>
      </w:r>
    </w:p>
    <w:p w14:paraId="284F150F" w14:textId="63815BC7" w:rsidR="005228A3" w:rsidRPr="00FC0C7C" w:rsidRDefault="005228A3" w:rsidP="00FC0C7C">
      <w:pPr>
        <w:pStyle w:val="ListParagraph"/>
        <w:numPr>
          <w:ilvl w:val="1"/>
          <w:numId w:val="23"/>
        </w:numPr>
        <w:rPr>
          <w:rFonts w:asciiTheme="majorBidi" w:hAnsiTheme="majorBidi" w:cstheme="majorBidi"/>
          <w:sz w:val="22"/>
          <w:szCs w:val="22"/>
        </w:rPr>
      </w:pPr>
      <w:r w:rsidRPr="00FC0C7C">
        <w:rPr>
          <w:rFonts w:asciiTheme="majorBidi" w:hAnsiTheme="majorBidi" w:cstheme="majorBidi"/>
          <w:b/>
          <w:bCs/>
          <w:sz w:val="22"/>
          <w:szCs w:val="22"/>
        </w:rPr>
        <w:t xml:space="preserve"> Optimizer: Adam vs SGD</w:t>
      </w:r>
    </w:p>
    <w:p w14:paraId="1BABDF3F" w14:textId="5E8140A1" w:rsidR="00297E12" w:rsidRDefault="005228A3" w:rsidP="00297E12">
      <w:pPr>
        <w:rPr>
          <w:rFonts w:asciiTheme="majorBidi" w:hAnsiTheme="majorBidi" w:cstheme="majorBidi"/>
          <w:sz w:val="22"/>
          <w:szCs w:val="22"/>
        </w:rPr>
      </w:pPr>
      <w:r w:rsidRPr="005228A3">
        <w:rPr>
          <w:rFonts w:asciiTheme="majorBidi" w:hAnsiTheme="majorBidi" w:cstheme="majorBidi"/>
          <w:sz w:val="22"/>
          <w:szCs w:val="22"/>
        </w:rPr>
        <w:t>Adam outperformed SGD with a test accuracy of 87.90% vs 85.01%. Adam's adaptive learning rate per parameter allows faster and more stable convergence compared to SGD's fixed learning rate.</w:t>
      </w:r>
    </w:p>
    <w:p w14:paraId="211B388E" w14:textId="3C60C512" w:rsidR="000049A9" w:rsidRDefault="00891E63" w:rsidP="000049A9">
      <w:pPr>
        <w:rPr>
          <w:rFonts w:asciiTheme="majorBidi" w:hAnsiTheme="majorBidi" w:cstheme="majorBidi"/>
          <w:sz w:val="22"/>
          <w:szCs w:val="22"/>
        </w:rPr>
      </w:pPr>
      <w:r>
        <w:rPr>
          <w:noProof/>
        </w:rPr>
        <w:drawing>
          <wp:inline distT="0" distB="0" distL="0" distR="0" wp14:anchorId="0A66D254" wp14:editId="29FEC94F">
            <wp:extent cx="2919574" cy="1668463"/>
            <wp:effectExtent l="19050" t="19050" r="14605" b="27305"/>
            <wp:docPr id="18662496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78447" cy="1702107"/>
                    </a:xfrm>
                    <a:prstGeom prst="rect">
                      <a:avLst/>
                    </a:prstGeom>
                    <a:noFill/>
                    <a:ln>
                      <a:solidFill>
                        <a:schemeClr val="tx1"/>
                      </a:solidFill>
                    </a:ln>
                  </pic:spPr>
                </pic:pic>
              </a:graphicData>
            </a:graphic>
          </wp:inline>
        </w:drawing>
      </w:r>
      <w:r>
        <w:rPr>
          <w:noProof/>
        </w:rPr>
        <w:drawing>
          <wp:inline distT="0" distB="0" distL="0" distR="0" wp14:anchorId="259F902C" wp14:editId="720E4F22">
            <wp:extent cx="2950131" cy="1685925"/>
            <wp:effectExtent l="19050" t="19050" r="22225" b="9525"/>
            <wp:docPr id="1121816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15762" cy="1723432"/>
                    </a:xfrm>
                    <a:prstGeom prst="rect">
                      <a:avLst/>
                    </a:prstGeom>
                    <a:noFill/>
                    <a:ln>
                      <a:solidFill>
                        <a:schemeClr val="tx1"/>
                      </a:solidFill>
                    </a:ln>
                  </pic:spPr>
                </pic:pic>
              </a:graphicData>
            </a:graphic>
          </wp:inline>
        </w:drawing>
      </w:r>
    </w:p>
    <w:p w14:paraId="11C4319F" w14:textId="77777777" w:rsidR="000049A9" w:rsidRDefault="000049A9" w:rsidP="000049A9">
      <w:pPr>
        <w:rPr>
          <w:rFonts w:asciiTheme="majorBidi" w:hAnsiTheme="majorBidi" w:cstheme="majorBidi"/>
          <w:sz w:val="22"/>
          <w:szCs w:val="22"/>
        </w:rPr>
      </w:pPr>
    </w:p>
    <w:p w14:paraId="61D32DCD" w14:textId="77777777" w:rsidR="000049A9" w:rsidRPr="005228A3" w:rsidRDefault="000049A9" w:rsidP="000049A9">
      <w:pPr>
        <w:rPr>
          <w:rFonts w:asciiTheme="majorBidi" w:hAnsiTheme="majorBidi" w:cstheme="majorBidi"/>
          <w:sz w:val="22"/>
          <w:szCs w:val="22"/>
        </w:rPr>
      </w:pPr>
    </w:p>
    <w:p w14:paraId="46669F4D" w14:textId="67E352E5" w:rsidR="005228A3" w:rsidRPr="00FC0C7C" w:rsidRDefault="00FC0C7C" w:rsidP="00FC0C7C">
      <w:pPr>
        <w:pStyle w:val="ListParagraph"/>
        <w:numPr>
          <w:ilvl w:val="1"/>
          <w:numId w:val="23"/>
        </w:numPr>
        <w:rPr>
          <w:rFonts w:asciiTheme="majorBidi" w:hAnsiTheme="majorBidi" w:cstheme="majorBidi"/>
          <w:sz w:val="22"/>
          <w:szCs w:val="22"/>
        </w:rPr>
      </w:pPr>
      <w:r w:rsidRPr="00FC0C7C">
        <w:rPr>
          <w:rFonts w:asciiTheme="majorBidi" w:hAnsiTheme="majorBidi" w:cstheme="majorBidi"/>
          <w:b/>
          <w:bCs/>
          <w:sz w:val="22"/>
          <w:szCs w:val="22"/>
        </w:rPr>
        <w:lastRenderedPageBreak/>
        <w:t xml:space="preserve"> </w:t>
      </w:r>
      <w:r w:rsidR="005228A3" w:rsidRPr="00FC0C7C">
        <w:rPr>
          <w:rFonts w:asciiTheme="majorBidi" w:hAnsiTheme="majorBidi" w:cstheme="majorBidi"/>
          <w:b/>
          <w:bCs/>
          <w:sz w:val="22"/>
          <w:szCs w:val="22"/>
        </w:rPr>
        <w:t xml:space="preserve"> Activation Function</w:t>
      </w:r>
    </w:p>
    <w:p w14:paraId="69FA363F" w14:textId="2DAC5C52" w:rsidR="005228A3" w:rsidRDefault="00BD307A" w:rsidP="005228A3">
      <w:pPr>
        <w:rPr>
          <w:rFonts w:asciiTheme="majorBidi" w:hAnsiTheme="majorBidi" w:cstheme="majorBidi"/>
          <w:sz w:val="22"/>
          <w:szCs w:val="22"/>
        </w:rPr>
      </w:pPr>
      <w:r w:rsidRPr="00BD307A">
        <w:rPr>
          <w:rFonts w:asciiTheme="majorBidi" w:hAnsiTheme="majorBidi" w:cstheme="majorBidi"/>
          <w:sz w:val="22"/>
          <w:szCs w:val="22"/>
        </w:rPr>
        <w:t xml:space="preserve">In the activation function ablation experiment, four activation functions, namely </w:t>
      </w:r>
      <w:proofErr w:type="spellStart"/>
      <w:r w:rsidRPr="00BD307A">
        <w:rPr>
          <w:rFonts w:asciiTheme="majorBidi" w:hAnsiTheme="majorBidi" w:cstheme="majorBidi"/>
          <w:sz w:val="22"/>
          <w:szCs w:val="22"/>
        </w:rPr>
        <w:t>ReLU</w:t>
      </w:r>
      <w:proofErr w:type="spellEnd"/>
      <w:r w:rsidRPr="00BD307A">
        <w:rPr>
          <w:rFonts w:asciiTheme="majorBidi" w:hAnsiTheme="majorBidi" w:cstheme="majorBidi"/>
          <w:sz w:val="22"/>
          <w:szCs w:val="22"/>
        </w:rPr>
        <w:t xml:space="preserve">, Leaky </w:t>
      </w:r>
      <w:proofErr w:type="spellStart"/>
      <w:r w:rsidRPr="00BD307A">
        <w:rPr>
          <w:rFonts w:asciiTheme="majorBidi" w:hAnsiTheme="majorBidi" w:cstheme="majorBidi"/>
          <w:sz w:val="22"/>
          <w:szCs w:val="22"/>
        </w:rPr>
        <w:t>ReLU</w:t>
      </w:r>
      <w:proofErr w:type="spellEnd"/>
      <w:r w:rsidRPr="00BD307A">
        <w:rPr>
          <w:rFonts w:asciiTheme="majorBidi" w:hAnsiTheme="majorBidi" w:cstheme="majorBidi"/>
          <w:sz w:val="22"/>
          <w:szCs w:val="22"/>
        </w:rPr>
        <w:t xml:space="preserve">, Sigmoid, and Tanh, were compared on the same network architecture to understand their effect on the performance of the model. Among the four activation functions, </w:t>
      </w:r>
      <w:proofErr w:type="spellStart"/>
      <w:r w:rsidRPr="00BD307A">
        <w:rPr>
          <w:rFonts w:asciiTheme="majorBidi" w:hAnsiTheme="majorBidi" w:cstheme="majorBidi"/>
          <w:sz w:val="22"/>
          <w:szCs w:val="22"/>
        </w:rPr>
        <w:t>ReLU</w:t>
      </w:r>
      <w:proofErr w:type="spellEnd"/>
      <w:r w:rsidRPr="00BD307A">
        <w:rPr>
          <w:rFonts w:asciiTheme="majorBidi" w:hAnsiTheme="majorBidi" w:cstheme="majorBidi"/>
          <w:sz w:val="22"/>
          <w:szCs w:val="22"/>
        </w:rPr>
        <w:t xml:space="preserve"> reported the highest test accuracy of 87.90%. Leaky </w:t>
      </w:r>
      <w:proofErr w:type="spellStart"/>
      <w:r w:rsidRPr="00BD307A">
        <w:rPr>
          <w:rFonts w:asciiTheme="majorBidi" w:hAnsiTheme="majorBidi" w:cstheme="majorBidi"/>
          <w:sz w:val="22"/>
          <w:szCs w:val="22"/>
        </w:rPr>
        <w:t>ReLU</w:t>
      </w:r>
      <w:proofErr w:type="spellEnd"/>
      <w:r w:rsidRPr="00BD307A">
        <w:rPr>
          <w:rFonts w:asciiTheme="majorBidi" w:hAnsiTheme="majorBidi" w:cstheme="majorBidi"/>
          <w:sz w:val="22"/>
          <w:szCs w:val="22"/>
        </w:rPr>
        <w:t xml:space="preserve"> was the second-best activation function with a test accuracy of 87.78%, thus proving that a small gradient for negative inputs does not affect the learning process. Tanh was the third-best activation function with a test accuracy of 87.61%, thus proving that it has excellent generalization capabilities compared to other activation functions. However, Sigmoid reported the lowest test accuracy of 85.39%, thus making it the worst activation function among the four. This is because the vanishing gradient problem hinders the learning process in the deeper network.</w:t>
      </w:r>
    </w:p>
    <w:tbl>
      <w:tblPr>
        <w:tblStyle w:val="TableGrid"/>
        <w:tblW w:w="0" w:type="auto"/>
        <w:jc w:val="center"/>
        <w:tblLook w:val="04A0" w:firstRow="1" w:lastRow="0" w:firstColumn="1" w:lastColumn="0" w:noHBand="0" w:noVBand="1"/>
      </w:tblPr>
      <w:tblGrid>
        <w:gridCol w:w="2263"/>
        <w:gridCol w:w="3402"/>
      </w:tblGrid>
      <w:tr w:rsidR="00BD307A" w:rsidRPr="00BD307A" w14:paraId="5B1646FD" w14:textId="77777777" w:rsidTr="000049A9">
        <w:trPr>
          <w:jc w:val="center"/>
        </w:trPr>
        <w:tc>
          <w:tcPr>
            <w:tcW w:w="2263" w:type="dxa"/>
            <w:hideMark/>
          </w:tcPr>
          <w:p w14:paraId="48777C5C" w14:textId="77777777" w:rsidR="00BD307A" w:rsidRPr="00BD307A" w:rsidRDefault="00BD307A" w:rsidP="00BD307A">
            <w:pPr>
              <w:spacing w:after="160" w:line="278" w:lineRule="auto"/>
              <w:rPr>
                <w:rFonts w:asciiTheme="majorBidi" w:hAnsiTheme="majorBidi" w:cstheme="majorBidi"/>
                <w:b/>
                <w:bCs/>
                <w:sz w:val="22"/>
                <w:szCs w:val="22"/>
                <w:lang w:val="en-PK"/>
              </w:rPr>
            </w:pPr>
            <w:r w:rsidRPr="00BD307A">
              <w:rPr>
                <w:rFonts w:asciiTheme="majorBidi" w:hAnsiTheme="majorBidi" w:cstheme="majorBidi"/>
                <w:b/>
                <w:bCs/>
                <w:sz w:val="22"/>
                <w:szCs w:val="22"/>
                <w:lang w:val="en-PK"/>
              </w:rPr>
              <w:t>Activation Function</w:t>
            </w:r>
          </w:p>
        </w:tc>
        <w:tc>
          <w:tcPr>
            <w:tcW w:w="3402" w:type="dxa"/>
            <w:hideMark/>
          </w:tcPr>
          <w:p w14:paraId="2AEAC00C" w14:textId="77777777" w:rsidR="00BD307A" w:rsidRPr="00BD307A" w:rsidRDefault="00BD307A" w:rsidP="00BD307A">
            <w:pPr>
              <w:spacing w:after="160" w:line="278" w:lineRule="auto"/>
              <w:rPr>
                <w:rFonts w:asciiTheme="majorBidi" w:hAnsiTheme="majorBidi" w:cstheme="majorBidi"/>
                <w:b/>
                <w:bCs/>
                <w:sz w:val="22"/>
                <w:szCs w:val="22"/>
                <w:lang w:val="en-PK"/>
              </w:rPr>
            </w:pPr>
            <w:r w:rsidRPr="00BD307A">
              <w:rPr>
                <w:rFonts w:asciiTheme="majorBidi" w:hAnsiTheme="majorBidi" w:cstheme="majorBidi"/>
                <w:b/>
                <w:bCs/>
                <w:sz w:val="22"/>
                <w:szCs w:val="22"/>
                <w:lang w:val="en-PK"/>
              </w:rPr>
              <w:t>Test Accuracy (%)</w:t>
            </w:r>
          </w:p>
        </w:tc>
      </w:tr>
      <w:tr w:rsidR="00BD307A" w:rsidRPr="00BD307A" w14:paraId="2F1BC3E4" w14:textId="77777777" w:rsidTr="000049A9">
        <w:trPr>
          <w:jc w:val="center"/>
        </w:trPr>
        <w:tc>
          <w:tcPr>
            <w:tcW w:w="2263" w:type="dxa"/>
            <w:hideMark/>
          </w:tcPr>
          <w:p w14:paraId="00AE2D55" w14:textId="77777777" w:rsidR="00BD307A" w:rsidRPr="00BD307A" w:rsidRDefault="00BD307A" w:rsidP="00BD307A">
            <w:pPr>
              <w:spacing w:after="160" w:line="278" w:lineRule="auto"/>
              <w:rPr>
                <w:rFonts w:asciiTheme="majorBidi" w:hAnsiTheme="majorBidi" w:cstheme="majorBidi"/>
                <w:sz w:val="22"/>
                <w:szCs w:val="22"/>
                <w:lang w:val="en-PK"/>
              </w:rPr>
            </w:pPr>
            <w:proofErr w:type="spellStart"/>
            <w:r w:rsidRPr="00BD307A">
              <w:rPr>
                <w:rFonts w:asciiTheme="majorBidi" w:hAnsiTheme="majorBidi" w:cstheme="majorBidi"/>
                <w:b/>
                <w:bCs/>
                <w:sz w:val="22"/>
                <w:szCs w:val="22"/>
                <w:lang w:val="en-PK"/>
              </w:rPr>
              <w:t>ReLU</w:t>
            </w:r>
            <w:proofErr w:type="spellEnd"/>
          </w:p>
        </w:tc>
        <w:tc>
          <w:tcPr>
            <w:tcW w:w="3402" w:type="dxa"/>
            <w:hideMark/>
          </w:tcPr>
          <w:p w14:paraId="350DCC0E" w14:textId="77777777" w:rsidR="00BD307A" w:rsidRPr="00BD307A" w:rsidRDefault="00BD307A" w:rsidP="00BD307A">
            <w:pPr>
              <w:spacing w:after="160" w:line="278" w:lineRule="auto"/>
              <w:rPr>
                <w:rFonts w:asciiTheme="majorBidi" w:hAnsiTheme="majorBidi" w:cstheme="majorBidi"/>
                <w:sz w:val="22"/>
                <w:szCs w:val="22"/>
                <w:lang w:val="en-PK"/>
              </w:rPr>
            </w:pPr>
            <w:r w:rsidRPr="00BD307A">
              <w:rPr>
                <w:rFonts w:asciiTheme="majorBidi" w:hAnsiTheme="majorBidi" w:cstheme="majorBidi"/>
                <w:b/>
                <w:bCs/>
                <w:sz w:val="22"/>
                <w:szCs w:val="22"/>
                <w:lang w:val="en-PK"/>
              </w:rPr>
              <w:t>87.90</w:t>
            </w:r>
          </w:p>
        </w:tc>
      </w:tr>
      <w:tr w:rsidR="00BD307A" w:rsidRPr="00BD307A" w14:paraId="3B5B4337" w14:textId="77777777" w:rsidTr="000049A9">
        <w:trPr>
          <w:jc w:val="center"/>
        </w:trPr>
        <w:tc>
          <w:tcPr>
            <w:tcW w:w="2263" w:type="dxa"/>
            <w:hideMark/>
          </w:tcPr>
          <w:p w14:paraId="5736C5F0" w14:textId="77777777" w:rsidR="00BD307A" w:rsidRPr="00BD307A" w:rsidRDefault="00BD307A" w:rsidP="00BD307A">
            <w:pPr>
              <w:spacing w:after="160" w:line="278" w:lineRule="auto"/>
              <w:rPr>
                <w:rFonts w:asciiTheme="majorBidi" w:hAnsiTheme="majorBidi" w:cstheme="majorBidi"/>
                <w:sz w:val="22"/>
                <w:szCs w:val="22"/>
                <w:lang w:val="en-PK"/>
              </w:rPr>
            </w:pPr>
            <w:r w:rsidRPr="00BD307A">
              <w:rPr>
                <w:rFonts w:asciiTheme="majorBidi" w:hAnsiTheme="majorBidi" w:cstheme="majorBidi"/>
                <w:b/>
                <w:bCs/>
                <w:sz w:val="22"/>
                <w:szCs w:val="22"/>
                <w:lang w:val="en-PK"/>
              </w:rPr>
              <w:t xml:space="preserve">Leaky </w:t>
            </w:r>
            <w:proofErr w:type="spellStart"/>
            <w:r w:rsidRPr="00BD307A">
              <w:rPr>
                <w:rFonts w:asciiTheme="majorBidi" w:hAnsiTheme="majorBidi" w:cstheme="majorBidi"/>
                <w:b/>
                <w:bCs/>
                <w:sz w:val="22"/>
                <w:szCs w:val="22"/>
                <w:lang w:val="en-PK"/>
              </w:rPr>
              <w:t>ReLU</w:t>
            </w:r>
            <w:proofErr w:type="spellEnd"/>
          </w:p>
        </w:tc>
        <w:tc>
          <w:tcPr>
            <w:tcW w:w="3402" w:type="dxa"/>
            <w:hideMark/>
          </w:tcPr>
          <w:p w14:paraId="6B54664C" w14:textId="77777777" w:rsidR="00BD307A" w:rsidRPr="00BD307A" w:rsidRDefault="00BD307A" w:rsidP="00BD307A">
            <w:pPr>
              <w:spacing w:after="160" w:line="278" w:lineRule="auto"/>
              <w:rPr>
                <w:rFonts w:asciiTheme="majorBidi" w:hAnsiTheme="majorBidi" w:cstheme="majorBidi"/>
                <w:sz w:val="22"/>
                <w:szCs w:val="22"/>
                <w:lang w:val="en-PK"/>
              </w:rPr>
            </w:pPr>
            <w:r w:rsidRPr="00BD307A">
              <w:rPr>
                <w:rFonts w:asciiTheme="majorBidi" w:hAnsiTheme="majorBidi" w:cstheme="majorBidi"/>
                <w:sz w:val="22"/>
                <w:szCs w:val="22"/>
                <w:lang w:val="en-PK"/>
              </w:rPr>
              <w:t>87.78</w:t>
            </w:r>
          </w:p>
        </w:tc>
      </w:tr>
      <w:tr w:rsidR="00BD307A" w:rsidRPr="00BD307A" w14:paraId="2698EB1B" w14:textId="77777777" w:rsidTr="000049A9">
        <w:trPr>
          <w:jc w:val="center"/>
        </w:trPr>
        <w:tc>
          <w:tcPr>
            <w:tcW w:w="2263" w:type="dxa"/>
            <w:hideMark/>
          </w:tcPr>
          <w:p w14:paraId="372E592B" w14:textId="77777777" w:rsidR="00BD307A" w:rsidRPr="00BD307A" w:rsidRDefault="00BD307A" w:rsidP="00BD307A">
            <w:pPr>
              <w:spacing w:after="160" w:line="278" w:lineRule="auto"/>
              <w:rPr>
                <w:rFonts w:asciiTheme="majorBidi" w:hAnsiTheme="majorBidi" w:cstheme="majorBidi"/>
                <w:sz w:val="22"/>
                <w:szCs w:val="22"/>
                <w:lang w:val="en-PK"/>
              </w:rPr>
            </w:pPr>
            <w:r w:rsidRPr="00BD307A">
              <w:rPr>
                <w:rFonts w:asciiTheme="majorBidi" w:hAnsiTheme="majorBidi" w:cstheme="majorBidi"/>
                <w:b/>
                <w:bCs/>
                <w:sz w:val="22"/>
                <w:szCs w:val="22"/>
                <w:lang w:val="en-PK"/>
              </w:rPr>
              <w:t>Tanh</w:t>
            </w:r>
          </w:p>
        </w:tc>
        <w:tc>
          <w:tcPr>
            <w:tcW w:w="3402" w:type="dxa"/>
            <w:hideMark/>
          </w:tcPr>
          <w:p w14:paraId="081F8557" w14:textId="77777777" w:rsidR="00BD307A" w:rsidRPr="00BD307A" w:rsidRDefault="00BD307A" w:rsidP="00BD307A">
            <w:pPr>
              <w:spacing w:after="160" w:line="278" w:lineRule="auto"/>
              <w:rPr>
                <w:rFonts w:asciiTheme="majorBidi" w:hAnsiTheme="majorBidi" w:cstheme="majorBidi"/>
                <w:sz w:val="22"/>
                <w:szCs w:val="22"/>
                <w:lang w:val="en-PK"/>
              </w:rPr>
            </w:pPr>
            <w:r w:rsidRPr="00BD307A">
              <w:rPr>
                <w:rFonts w:asciiTheme="majorBidi" w:hAnsiTheme="majorBidi" w:cstheme="majorBidi"/>
                <w:sz w:val="22"/>
                <w:szCs w:val="22"/>
                <w:lang w:val="en-PK"/>
              </w:rPr>
              <w:t>87.61</w:t>
            </w:r>
          </w:p>
        </w:tc>
      </w:tr>
      <w:tr w:rsidR="00BD307A" w:rsidRPr="00BD307A" w14:paraId="033FDBDC" w14:textId="77777777" w:rsidTr="000049A9">
        <w:trPr>
          <w:jc w:val="center"/>
        </w:trPr>
        <w:tc>
          <w:tcPr>
            <w:tcW w:w="2263" w:type="dxa"/>
            <w:hideMark/>
          </w:tcPr>
          <w:p w14:paraId="53802481" w14:textId="77777777" w:rsidR="00BD307A" w:rsidRPr="00BD307A" w:rsidRDefault="00BD307A" w:rsidP="00BD307A">
            <w:pPr>
              <w:spacing w:after="160" w:line="278" w:lineRule="auto"/>
              <w:rPr>
                <w:rFonts w:asciiTheme="majorBidi" w:hAnsiTheme="majorBidi" w:cstheme="majorBidi"/>
                <w:sz w:val="22"/>
                <w:szCs w:val="22"/>
                <w:lang w:val="en-PK"/>
              </w:rPr>
            </w:pPr>
            <w:r w:rsidRPr="00BD307A">
              <w:rPr>
                <w:rFonts w:asciiTheme="majorBidi" w:hAnsiTheme="majorBidi" w:cstheme="majorBidi"/>
                <w:b/>
                <w:bCs/>
                <w:sz w:val="22"/>
                <w:szCs w:val="22"/>
                <w:lang w:val="en-PK"/>
              </w:rPr>
              <w:t>Sigmoid</w:t>
            </w:r>
          </w:p>
        </w:tc>
        <w:tc>
          <w:tcPr>
            <w:tcW w:w="3402" w:type="dxa"/>
            <w:hideMark/>
          </w:tcPr>
          <w:p w14:paraId="76053D74" w14:textId="77777777" w:rsidR="00BD307A" w:rsidRPr="00BD307A" w:rsidRDefault="00BD307A" w:rsidP="00BD307A">
            <w:pPr>
              <w:spacing w:after="160" w:line="278" w:lineRule="auto"/>
              <w:rPr>
                <w:rFonts w:asciiTheme="majorBidi" w:hAnsiTheme="majorBidi" w:cstheme="majorBidi"/>
                <w:sz w:val="22"/>
                <w:szCs w:val="22"/>
                <w:lang w:val="en-PK"/>
              </w:rPr>
            </w:pPr>
            <w:r w:rsidRPr="00BD307A">
              <w:rPr>
                <w:rFonts w:asciiTheme="majorBidi" w:hAnsiTheme="majorBidi" w:cstheme="majorBidi"/>
                <w:sz w:val="22"/>
                <w:szCs w:val="22"/>
                <w:lang w:val="en-PK"/>
              </w:rPr>
              <w:t>85.39</w:t>
            </w:r>
          </w:p>
        </w:tc>
      </w:tr>
    </w:tbl>
    <w:p w14:paraId="1963659A" w14:textId="77777777" w:rsidR="00BD307A" w:rsidRPr="005228A3" w:rsidRDefault="00BD307A" w:rsidP="005228A3">
      <w:pPr>
        <w:rPr>
          <w:rFonts w:asciiTheme="majorBidi" w:hAnsiTheme="majorBidi" w:cstheme="majorBidi"/>
          <w:sz w:val="22"/>
          <w:szCs w:val="22"/>
        </w:rPr>
      </w:pPr>
    </w:p>
    <w:p w14:paraId="7BBDCBA9" w14:textId="77777777" w:rsidR="005228A3" w:rsidRPr="005228A3" w:rsidRDefault="00000000" w:rsidP="005228A3">
      <w:pPr>
        <w:rPr>
          <w:rFonts w:asciiTheme="majorBidi" w:hAnsiTheme="majorBidi" w:cstheme="majorBidi"/>
          <w:sz w:val="22"/>
          <w:szCs w:val="22"/>
        </w:rPr>
      </w:pPr>
      <w:r>
        <w:rPr>
          <w:rFonts w:asciiTheme="majorBidi" w:hAnsiTheme="majorBidi" w:cstheme="majorBidi"/>
          <w:sz w:val="22"/>
          <w:szCs w:val="22"/>
        </w:rPr>
        <w:pict w14:anchorId="653BFF9D">
          <v:rect id="_x0000_i1032" style="width:0;height:1.5pt" o:hralign="center" o:hrstd="t" o:hr="t" fillcolor="#a0a0a0" stroked="f"/>
        </w:pict>
      </w:r>
    </w:p>
    <w:p w14:paraId="3B3B076F" w14:textId="17E87060" w:rsidR="005228A3" w:rsidRPr="00FC0C7C" w:rsidRDefault="005228A3" w:rsidP="00FC0C7C">
      <w:pPr>
        <w:pStyle w:val="ListParagraph"/>
        <w:numPr>
          <w:ilvl w:val="1"/>
          <w:numId w:val="23"/>
        </w:numPr>
        <w:rPr>
          <w:rFonts w:asciiTheme="majorBidi" w:hAnsiTheme="majorBidi" w:cstheme="majorBidi"/>
          <w:sz w:val="22"/>
          <w:szCs w:val="22"/>
        </w:rPr>
      </w:pPr>
      <w:r w:rsidRPr="00FC0C7C">
        <w:rPr>
          <w:rFonts w:asciiTheme="majorBidi" w:hAnsiTheme="majorBidi" w:cstheme="majorBidi"/>
          <w:b/>
          <w:bCs/>
          <w:sz w:val="22"/>
          <w:szCs w:val="22"/>
        </w:rPr>
        <w:t xml:space="preserve"> Architecture: Neurons &amp; Layers</w:t>
      </w:r>
    </w:p>
    <w:p w14:paraId="16194629" w14:textId="5713A256" w:rsidR="005228A3" w:rsidRDefault="00BD307A" w:rsidP="006F3E32">
      <w:pPr>
        <w:rPr>
          <w:rFonts w:asciiTheme="majorBidi" w:hAnsiTheme="majorBidi" w:cstheme="majorBidi"/>
          <w:sz w:val="22"/>
          <w:szCs w:val="22"/>
        </w:rPr>
      </w:pPr>
      <w:r w:rsidRPr="00BD307A">
        <w:rPr>
          <w:rFonts w:asciiTheme="majorBidi" w:hAnsiTheme="majorBidi" w:cstheme="majorBidi"/>
          <w:sz w:val="22"/>
          <w:szCs w:val="22"/>
        </w:rPr>
        <w:t>The comparison of the overfitting gaps for different model capacities clearly reveals a relationship between the size of the network and the overfitting gap. The smallest overfitting gaps are shown by the Tiny [16] and Small [32] models, which have overfitting gaps of 0.80% and 1.35%, respectively, and thus demonstrate excellent generalization capabilities but slightly lower overall accuracy because of their low model capacity. With the increase in the complexity of the network, such as in the Baseline [64,32] and Deep [64,32,16] models, the training accuracy increases while the validation accuracy remains relatively stable, and thus the overfitting gaps are moderate (around 3-4%). These models strike a balance between learning capacity and generalization ability. The Wide [128,64] model continues to increase the training accuracy but simultaneously increases the overfitting gap to 5.31%, thus indicating that the model has started to memorize the training data. Finally, the Large [256,128,64] model has the highest training accuracy of 94.95% but the lowest validation accuracy among the larger models, with a substantial overfitting gap of 9.39%, thus clearly indicating that the model has overfit.</w:t>
      </w:r>
    </w:p>
    <w:tbl>
      <w:tblPr>
        <w:tblStyle w:val="TableGridLight"/>
        <w:tblW w:w="0" w:type="auto"/>
        <w:tblLook w:val="04A0" w:firstRow="1" w:lastRow="0" w:firstColumn="1" w:lastColumn="0" w:noHBand="0" w:noVBand="1"/>
      </w:tblPr>
      <w:tblGrid>
        <w:gridCol w:w="2027"/>
        <w:gridCol w:w="2094"/>
        <w:gridCol w:w="2543"/>
        <w:gridCol w:w="2147"/>
      </w:tblGrid>
      <w:tr w:rsidR="00BD307A" w:rsidRPr="00BD307A" w14:paraId="7DA55145" w14:textId="77777777" w:rsidTr="00BD307A">
        <w:tc>
          <w:tcPr>
            <w:tcW w:w="0" w:type="auto"/>
            <w:hideMark/>
          </w:tcPr>
          <w:p w14:paraId="392B6B49" w14:textId="77777777" w:rsidR="00BD307A" w:rsidRPr="00BD307A" w:rsidRDefault="00BD307A" w:rsidP="00BD307A">
            <w:pPr>
              <w:spacing w:after="160" w:line="278" w:lineRule="auto"/>
              <w:rPr>
                <w:rFonts w:asciiTheme="majorBidi" w:hAnsiTheme="majorBidi" w:cstheme="majorBidi"/>
                <w:b/>
                <w:bCs/>
                <w:sz w:val="22"/>
                <w:szCs w:val="22"/>
                <w:lang w:val="en-PK"/>
              </w:rPr>
            </w:pPr>
            <w:r w:rsidRPr="00BD307A">
              <w:rPr>
                <w:rFonts w:asciiTheme="majorBidi" w:hAnsiTheme="majorBidi" w:cstheme="majorBidi"/>
                <w:b/>
                <w:bCs/>
                <w:sz w:val="22"/>
                <w:szCs w:val="22"/>
                <w:lang w:val="en-PK"/>
              </w:rPr>
              <w:t>Architecture</w:t>
            </w:r>
          </w:p>
        </w:tc>
        <w:tc>
          <w:tcPr>
            <w:tcW w:w="0" w:type="auto"/>
            <w:hideMark/>
          </w:tcPr>
          <w:p w14:paraId="51BFA5FC" w14:textId="77777777" w:rsidR="00BD307A" w:rsidRPr="00BD307A" w:rsidRDefault="00BD307A" w:rsidP="00BD307A">
            <w:pPr>
              <w:spacing w:after="160" w:line="278" w:lineRule="auto"/>
              <w:rPr>
                <w:rFonts w:asciiTheme="majorBidi" w:hAnsiTheme="majorBidi" w:cstheme="majorBidi"/>
                <w:b/>
                <w:bCs/>
                <w:sz w:val="22"/>
                <w:szCs w:val="22"/>
                <w:lang w:val="en-PK"/>
              </w:rPr>
            </w:pPr>
            <w:r w:rsidRPr="00BD307A">
              <w:rPr>
                <w:rFonts w:asciiTheme="majorBidi" w:hAnsiTheme="majorBidi" w:cstheme="majorBidi"/>
                <w:b/>
                <w:bCs/>
                <w:sz w:val="22"/>
                <w:szCs w:val="22"/>
                <w:lang w:val="en-PK"/>
              </w:rPr>
              <w:t>Train Accuracy (%)</w:t>
            </w:r>
          </w:p>
        </w:tc>
        <w:tc>
          <w:tcPr>
            <w:tcW w:w="0" w:type="auto"/>
            <w:hideMark/>
          </w:tcPr>
          <w:p w14:paraId="404FA5EA" w14:textId="77777777" w:rsidR="00BD307A" w:rsidRPr="00BD307A" w:rsidRDefault="00BD307A" w:rsidP="00BD307A">
            <w:pPr>
              <w:spacing w:after="160" w:line="278" w:lineRule="auto"/>
              <w:rPr>
                <w:rFonts w:asciiTheme="majorBidi" w:hAnsiTheme="majorBidi" w:cstheme="majorBidi"/>
                <w:b/>
                <w:bCs/>
                <w:sz w:val="22"/>
                <w:szCs w:val="22"/>
                <w:lang w:val="en-PK"/>
              </w:rPr>
            </w:pPr>
            <w:r w:rsidRPr="00BD307A">
              <w:rPr>
                <w:rFonts w:asciiTheme="majorBidi" w:hAnsiTheme="majorBidi" w:cstheme="majorBidi"/>
                <w:b/>
                <w:bCs/>
                <w:sz w:val="22"/>
                <w:szCs w:val="22"/>
                <w:lang w:val="en-PK"/>
              </w:rPr>
              <w:t>Validation Accuracy (%)</w:t>
            </w:r>
          </w:p>
        </w:tc>
        <w:tc>
          <w:tcPr>
            <w:tcW w:w="0" w:type="auto"/>
            <w:hideMark/>
          </w:tcPr>
          <w:p w14:paraId="4A9CD507" w14:textId="77777777" w:rsidR="00BD307A" w:rsidRPr="00BD307A" w:rsidRDefault="00BD307A" w:rsidP="00BD307A">
            <w:pPr>
              <w:spacing w:after="160" w:line="278" w:lineRule="auto"/>
              <w:rPr>
                <w:rFonts w:asciiTheme="majorBidi" w:hAnsiTheme="majorBidi" w:cstheme="majorBidi"/>
                <w:b/>
                <w:bCs/>
                <w:sz w:val="22"/>
                <w:szCs w:val="22"/>
                <w:lang w:val="en-PK"/>
              </w:rPr>
            </w:pPr>
            <w:r w:rsidRPr="00BD307A">
              <w:rPr>
                <w:rFonts w:asciiTheme="majorBidi" w:hAnsiTheme="majorBidi" w:cstheme="majorBidi"/>
                <w:b/>
                <w:bCs/>
                <w:sz w:val="22"/>
                <w:szCs w:val="22"/>
                <w:lang w:val="en-PK"/>
              </w:rPr>
              <w:t>Overfitting Gap (%)</w:t>
            </w:r>
          </w:p>
        </w:tc>
      </w:tr>
      <w:tr w:rsidR="00BD307A" w:rsidRPr="00BD307A" w14:paraId="51BA22C9" w14:textId="77777777" w:rsidTr="00BD307A">
        <w:tc>
          <w:tcPr>
            <w:tcW w:w="0" w:type="auto"/>
            <w:hideMark/>
          </w:tcPr>
          <w:p w14:paraId="4A2BBB34" w14:textId="77777777" w:rsidR="00BD307A" w:rsidRPr="00BD307A" w:rsidRDefault="00BD307A" w:rsidP="00BD307A">
            <w:pPr>
              <w:spacing w:after="160" w:line="278" w:lineRule="auto"/>
              <w:rPr>
                <w:rFonts w:asciiTheme="majorBidi" w:hAnsiTheme="majorBidi" w:cstheme="majorBidi"/>
                <w:sz w:val="22"/>
                <w:szCs w:val="22"/>
                <w:lang w:val="en-PK"/>
              </w:rPr>
            </w:pPr>
            <w:r w:rsidRPr="00BD307A">
              <w:rPr>
                <w:rFonts w:asciiTheme="majorBidi" w:hAnsiTheme="majorBidi" w:cstheme="majorBidi"/>
                <w:sz w:val="22"/>
                <w:szCs w:val="22"/>
                <w:lang w:val="en-PK"/>
              </w:rPr>
              <w:t>Tiny [16]</w:t>
            </w:r>
          </w:p>
        </w:tc>
        <w:tc>
          <w:tcPr>
            <w:tcW w:w="0" w:type="auto"/>
            <w:hideMark/>
          </w:tcPr>
          <w:p w14:paraId="0AB98C8A" w14:textId="77777777" w:rsidR="00BD307A" w:rsidRPr="00BD307A" w:rsidRDefault="00BD307A" w:rsidP="00BD307A">
            <w:pPr>
              <w:spacing w:after="160" w:line="278" w:lineRule="auto"/>
              <w:rPr>
                <w:rFonts w:asciiTheme="majorBidi" w:hAnsiTheme="majorBidi" w:cstheme="majorBidi"/>
                <w:sz w:val="22"/>
                <w:szCs w:val="22"/>
                <w:lang w:val="en-PK"/>
              </w:rPr>
            </w:pPr>
            <w:r w:rsidRPr="00BD307A">
              <w:rPr>
                <w:rFonts w:asciiTheme="majorBidi" w:hAnsiTheme="majorBidi" w:cstheme="majorBidi"/>
                <w:sz w:val="22"/>
                <w:szCs w:val="22"/>
                <w:lang w:val="en-PK"/>
              </w:rPr>
              <w:t>87.19</w:t>
            </w:r>
          </w:p>
        </w:tc>
        <w:tc>
          <w:tcPr>
            <w:tcW w:w="0" w:type="auto"/>
            <w:hideMark/>
          </w:tcPr>
          <w:p w14:paraId="0B514B06" w14:textId="77777777" w:rsidR="00BD307A" w:rsidRPr="00BD307A" w:rsidRDefault="00BD307A" w:rsidP="00BD307A">
            <w:pPr>
              <w:spacing w:after="160" w:line="278" w:lineRule="auto"/>
              <w:rPr>
                <w:rFonts w:asciiTheme="majorBidi" w:hAnsiTheme="majorBidi" w:cstheme="majorBidi"/>
                <w:sz w:val="22"/>
                <w:szCs w:val="22"/>
                <w:lang w:val="en-PK"/>
              </w:rPr>
            </w:pPr>
            <w:r w:rsidRPr="00BD307A">
              <w:rPr>
                <w:rFonts w:asciiTheme="majorBidi" w:hAnsiTheme="majorBidi" w:cstheme="majorBidi"/>
                <w:sz w:val="22"/>
                <w:szCs w:val="22"/>
                <w:lang w:val="en-PK"/>
              </w:rPr>
              <w:t>86.39</w:t>
            </w:r>
          </w:p>
        </w:tc>
        <w:tc>
          <w:tcPr>
            <w:tcW w:w="0" w:type="auto"/>
            <w:hideMark/>
          </w:tcPr>
          <w:p w14:paraId="48B7E432" w14:textId="77777777" w:rsidR="00BD307A" w:rsidRPr="00BD307A" w:rsidRDefault="00BD307A" w:rsidP="00BD307A">
            <w:pPr>
              <w:spacing w:after="160" w:line="278" w:lineRule="auto"/>
              <w:rPr>
                <w:rFonts w:asciiTheme="majorBidi" w:hAnsiTheme="majorBidi" w:cstheme="majorBidi"/>
                <w:sz w:val="22"/>
                <w:szCs w:val="22"/>
                <w:lang w:val="en-PK"/>
              </w:rPr>
            </w:pPr>
            <w:r w:rsidRPr="00BD307A">
              <w:rPr>
                <w:rFonts w:asciiTheme="majorBidi" w:hAnsiTheme="majorBidi" w:cstheme="majorBidi"/>
                <w:sz w:val="22"/>
                <w:szCs w:val="22"/>
                <w:lang w:val="en-PK"/>
              </w:rPr>
              <w:t>0.80</w:t>
            </w:r>
          </w:p>
        </w:tc>
      </w:tr>
      <w:tr w:rsidR="00BD307A" w:rsidRPr="00BD307A" w14:paraId="7C201C37" w14:textId="77777777" w:rsidTr="00BD307A">
        <w:tc>
          <w:tcPr>
            <w:tcW w:w="0" w:type="auto"/>
            <w:hideMark/>
          </w:tcPr>
          <w:p w14:paraId="6CD563F1" w14:textId="77777777" w:rsidR="00BD307A" w:rsidRPr="00BD307A" w:rsidRDefault="00BD307A" w:rsidP="00BD307A">
            <w:pPr>
              <w:spacing w:after="160" w:line="278" w:lineRule="auto"/>
              <w:rPr>
                <w:rFonts w:asciiTheme="majorBidi" w:hAnsiTheme="majorBidi" w:cstheme="majorBidi"/>
                <w:sz w:val="22"/>
                <w:szCs w:val="22"/>
                <w:lang w:val="en-PK"/>
              </w:rPr>
            </w:pPr>
            <w:r w:rsidRPr="00BD307A">
              <w:rPr>
                <w:rFonts w:asciiTheme="majorBidi" w:hAnsiTheme="majorBidi" w:cstheme="majorBidi"/>
                <w:sz w:val="22"/>
                <w:szCs w:val="22"/>
                <w:lang w:val="en-PK"/>
              </w:rPr>
              <w:t>Small [32]</w:t>
            </w:r>
          </w:p>
        </w:tc>
        <w:tc>
          <w:tcPr>
            <w:tcW w:w="0" w:type="auto"/>
            <w:hideMark/>
          </w:tcPr>
          <w:p w14:paraId="5167F61B" w14:textId="77777777" w:rsidR="00BD307A" w:rsidRPr="00BD307A" w:rsidRDefault="00BD307A" w:rsidP="00BD307A">
            <w:pPr>
              <w:spacing w:after="160" w:line="278" w:lineRule="auto"/>
              <w:rPr>
                <w:rFonts w:asciiTheme="majorBidi" w:hAnsiTheme="majorBidi" w:cstheme="majorBidi"/>
                <w:sz w:val="22"/>
                <w:szCs w:val="22"/>
                <w:lang w:val="en-PK"/>
              </w:rPr>
            </w:pPr>
            <w:r w:rsidRPr="00BD307A">
              <w:rPr>
                <w:rFonts w:asciiTheme="majorBidi" w:hAnsiTheme="majorBidi" w:cstheme="majorBidi"/>
                <w:sz w:val="22"/>
                <w:szCs w:val="22"/>
                <w:lang w:val="en-PK"/>
              </w:rPr>
              <w:t>87.90</w:t>
            </w:r>
          </w:p>
        </w:tc>
        <w:tc>
          <w:tcPr>
            <w:tcW w:w="0" w:type="auto"/>
            <w:hideMark/>
          </w:tcPr>
          <w:p w14:paraId="1C5956D5" w14:textId="77777777" w:rsidR="00BD307A" w:rsidRPr="00BD307A" w:rsidRDefault="00BD307A" w:rsidP="00BD307A">
            <w:pPr>
              <w:spacing w:after="160" w:line="278" w:lineRule="auto"/>
              <w:rPr>
                <w:rFonts w:asciiTheme="majorBidi" w:hAnsiTheme="majorBidi" w:cstheme="majorBidi"/>
                <w:sz w:val="22"/>
                <w:szCs w:val="22"/>
                <w:lang w:val="en-PK"/>
              </w:rPr>
            </w:pPr>
            <w:r w:rsidRPr="00BD307A">
              <w:rPr>
                <w:rFonts w:asciiTheme="majorBidi" w:hAnsiTheme="majorBidi" w:cstheme="majorBidi"/>
                <w:sz w:val="22"/>
                <w:szCs w:val="22"/>
                <w:lang w:val="en-PK"/>
              </w:rPr>
              <w:t>86.55</w:t>
            </w:r>
          </w:p>
        </w:tc>
        <w:tc>
          <w:tcPr>
            <w:tcW w:w="0" w:type="auto"/>
            <w:hideMark/>
          </w:tcPr>
          <w:p w14:paraId="2A64E7DF" w14:textId="77777777" w:rsidR="00BD307A" w:rsidRPr="00BD307A" w:rsidRDefault="00BD307A" w:rsidP="00BD307A">
            <w:pPr>
              <w:spacing w:after="160" w:line="278" w:lineRule="auto"/>
              <w:rPr>
                <w:rFonts w:asciiTheme="majorBidi" w:hAnsiTheme="majorBidi" w:cstheme="majorBidi"/>
                <w:sz w:val="22"/>
                <w:szCs w:val="22"/>
                <w:lang w:val="en-PK"/>
              </w:rPr>
            </w:pPr>
            <w:r w:rsidRPr="00BD307A">
              <w:rPr>
                <w:rFonts w:asciiTheme="majorBidi" w:hAnsiTheme="majorBidi" w:cstheme="majorBidi"/>
                <w:sz w:val="22"/>
                <w:szCs w:val="22"/>
                <w:lang w:val="en-PK"/>
              </w:rPr>
              <w:t>1.35</w:t>
            </w:r>
          </w:p>
        </w:tc>
      </w:tr>
      <w:tr w:rsidR="00BD307A" w:rsidRPr="00BD307A" w14:paraId="20164A3B" w14:textId="77777777" w:rsidTr="00BD307A">
        <w:tc>
          <w:tcPr>
            <w:tcW w:w="0" w:type="auto"/>
            <w:hideMark/>
          </w:tcPr>
          <w:p w14:paraId="76E771BF" w14:textId="77777777" w:rsidR="00BD307A" w:rsidRPr="00BD307A" w:rsidRDefault="00BD307A" w:rsidP="00BD307A">
            <w:pPr>
              <w:spacing w:after="160" w:line="278" w:lineRule="auto"/>
              <w:rPr>
                <w:rFonts w:asciiTheme="majorBidi" w:hAnsiTheme="majorBidi" w:cstheme="majorBidi"/>
                <w:sz w:val="22"/>
                <w:szCs w:val="22"/>
                <w:lang w:val="en-PK"/>
              </w:rPr>
            </w:pPr>
            <w:r w:rsidRPr="00BD307A">
              <w:rPr>
                <w:rFonts w:asciiTheme="majorBidi" w:hAnsiTheme="majorBidi" w:cstheme="majorBidi"/>
                <w:sz w:val="22"/>
                <w:szCs w:val="22"/>
                <w:lang w:val="en-PK"/>
              </w:rPr>
              <w:t>Baseline [64, 32]</w:t>
            </w:r>
          </w:p>
        </w:tc>
        <w:tc>
          <w:tcPr>
            <w:tcW w:w="0" w:type="auto"/>
            <w:hideMark/>
          </w:tcPr>
          <w:p w14:paraId="2803B1B0" w14:textId="77777777" w:rsidR="00BD307A" w:rsidRPr="00BD307A" w:rsidRDefault="00BD307A" w:rsidP="00BD307A">
            <w:pPr>
              <w:spacing w:after="160" w:line="278" w:lineRule="auto"/>
              <w:rPr>
                <w:rFonts w:asciiTheme="majorBidi" w:hAnsiTheme="majorBidi" w:cstheme="majorBidi"/>
                <w:sz w:val="22"/>
                <w:szCs w:val="22"/>
                <w:lang w:val="en-PK"/>
              </w:rPr>
            </w:pPr>
            <w:r w:rsidRPr="00BD307A">
              <w:rPr>
                <w:rFonts w:asciiTheme="majorBidi" w:hAnsiTheme="majorBidi" w:cstheme="majorBidi"/>
                <w:sz w:val="22"/>
                <w:szCs w:val="22"/>
                <w:lang w:val="en-PK"/>
              </w:rPr>
              <w:t>90.42</w:t>
            </w:r>
          </w:p>
        </w:tc>
        <w:tc>
          <w:tcPr>
            <w:tcW w:w="0" w:type="auto"/>
            <w:hideMark/>
          </w:tcPr>
          <w:p w14:paraId="30C465CF" w14:textId="77777777" w:rsidR="00BD307A" w:rsidRPr="00BD307A" w:rsidRDefault="00BD307A" w:rsidP="00BD307A">
            <w:pPr>
              <w:spacing w:after="160" w:line="278" w:lineRule="auto"/>
              <w:rPr>
                <w:rFonts w:asciiTheme="majorBidi" w:hAnsiTheme="majorBidi" w:cstheme="majorBidi"/>
                <w:sz w:val="22"/>
                <w:szCs w:val="22"/>
                <w:lang w:val="en-PK"/>
              </w:rPr>
            </w:pPr>
            <w:r w:rsidRPr="00BD307A">
              <w:rPr>
                <w:rFonts w:asciiTheme="majorBidi" w:hAnsiTheme="majorBidi" w:cstheme="majorBidi"/>
                <w:sz w:val="22"/>
                <w:szCs w:val="22"/>
                <w:lang w:val="en-PK"/>
              </w:rPr>
              <w:t>86.97</w:t>
            </w:r>
          </w:p>
        </w:tc>
        <w:tc>
          <w:tcPr>
            <w:tcW w:w="0" w:type="auto"/>
            <w:hideMark/>
          </w:tcPr>
          <w:p w14:paraId="79828ADD" w14:textId="77777777" w:rsidR="00BD307A" w:rsidRPr="00BD307A" w:rsidRDefault="00BD307A" w:rsidP="00BD307A">
            <w:pPr>
              <w:spacing w:after="160" w:line="278" w:lineRule="auto"/>
              <w:rPr>
                <w:rFonts w:asciiTheme="majorBidi" w:hAnsiTheme="majorBidi" w:cstheme="majorBidi"/>
                <w:sz w:val="22"/>
                <w:szCs w:val="22"/>
                <w:lang w:val="en-PK"/>
              </w:rPr>
            </w:pPr>
            <w:r w:rsidRPr="00BD307A">
              <w:rPr>
                <w:rFonts w:asciiTheme="majorBidi" w:hAnsiTheme="majorBidi" w:cstheme="majorBidi"/>
                <w:sz w:val="22"/>
                <w:szCs w:val="22"/>
                <w:lang w:val="en-PK"/>
              </w:rPr>
              <w:t>3.45</w:t>
            </w:r>
          </w:p>
        </w:tc>
      </w:tr>
      <w:tr w:rsidR="00BD307A" w:rsidRPr="00BD307A" w14:paraId="45D65D03" w14:textId="77777777" w:rsidTr="00BD307A">
        <w:tc>
          <w:tcPr>
            <w:tcW w:w="0" w:type="auto"/>
            <w:hideMark/>
          </w:tcPr>
          <w:p w14:paraId="122A7C59" w14:textId="77777777" w:rsidR="00BD307A" w:rsidRPr="00BD307A" w:rsidRDefault="00BD307A" w:rsidP="00BD307A">
            <w:pPr>
              <w:spacing w:after="160" w:line="278" w:lineRule="auto"/>
              <w:rPr>
                <w:rFonts w:asciiTheme="majorBidi" w:hAnsiTheme="majorBidi" w:cstheme="majorBidi"/>
                <w:sz w:val="22"/>
                <w:szCs w:val="22"/>
                <w:lang w:val="en-PK"/>
              </w:rPr>
            </w:pPr>
            <w:r w:rsidRPr="00BD307A">
              <w:rPr>
                <w:rFonts w:asciiTheme="majorBidi" w:hAnsiTheme="majorBidi" w:cstheme="majorBidi"/>
                <w:sz w:val="22"/>
                <w:szCs w:val="22"/>
                <w:lang w:val="en-PK"/>
              </w:rPr>
              <w:t>Wide [128, 64]</w:t>
            </w:r>
          </w:p>
        </w:tc>
        <w:tc>
          <w:tcPr>
            <w:tcW w:w="0" w:type="auto"/>
            <w:hideMark/>
          </w:tcPr>
          <w:p w14:paraId="02F11DAE" w14:textId="77777777" w:rsidR="00BD307A" w:rsidRPr="00BD307A" w:rsidRDefault="00BD307A" w:rsidP="00BD307A">
            <w:pPr>
              <w:spacing w:after="160" w:line="278" w:lineRule="auto"/>
              <w:rPr>
                <w:rFonts w:asciiTheme="majorBidi" w:hAnsiTheme="majorBidi" w:cstheme="majorBidi"/>
                <w:sz w:val="22"/>
                <w:szCs w:val="22"/>
                <w:lang w:val="en-PK"/>
              </w:rPr>
            </w:pPr>
            <w:r w:rsidRPr="00BD307A">
              <w:rPr>
                <w:rFonts w:asciiTheme="majorBidi" w:hAnsiTheme="majorBidi" w:cstheme="majorBidi"/>
                <w:sz w:val="22"/>
                <w:szCs w:val="22"/>
                <w:lang w:val="en-PK"/>
              </w:rPr>
              <w:t>91.81</w:t>
            </w:r>
          </w:p>
        </w:tc>
        <w:tc>
          <w:tcPr>
            <w:tcW w:w="0" w:type="auto"/>
            <w:hideMark/>
          </w:tcPr>
          <w:p w14:paraId="770C4A4A" w14:textId="77777777" w:rsidR="00BD307A" w:rsidRPr="00BD307A" w:rsidRDefault="00BD307A" w:rsidP="00BD307A">
            <w:pPr>
              <w:spacing w:after="160" w:line="278" w:lineRule="auto"/>
              <w:rPr>
                <w:rFonts w:asciiTheme="majorBidi" w:hAnsiTheme="majorBidi" w:cstheme="majorBidi"/>
                <w:sz w:val="22"/>
                <w:szCs w:val="22"/>
                <w:lang w:val="en-PK"/>
              </w:rPr>
            </w:pPr>
            <w:r w:rsidRPr="00BD307A">
              <w:rPr>
                <w:rFonts w:asciiTheme="majorBidi" w:hAnsiTheme="majorBidi" w:cstheme="majorBidi"/>
                <w:sz w:val="22"/>
                <w:szCs w:val="22"/>
                <w:lang w:val="en-PK"/>
              </w:rPr>
              <w:t>86.50</w:t>
            </w:r>
          </w:p>
        </w:tc>
        <w:tc>
          <w:tcPr>
            <w:tcW w:w="0" w:type="auto"/>
            <w:hideMark/>
          </w:tcPr>
          <w:p w14:paraId="2D8AEDED" w14:textId="77777777" w:rsidR="00BD307A" w:rsidRPr="00BD307A" w:rsidRDefault="00BD307A" w:rsidP="00BD307A">
            <w:pPr>
              <w:spacing w:after="160" w:line="278" w:lineRule="auto"/>
              <w:rPr>
                <w:rFonts w:asciiTheme="majorBidi" w:hAnsiTheme="majorBidi" w:cstheme="majorBidi"/>
                <w:sz w:val="22"/>
                <w:szCs w:val="22"/>
                <w:lang w:val="en-PK"/>
              </w:rPr>
            </w:pPr>
            <w:r w:rsidRPr="00BD307A">
              <w:rPr>
                <w:rFonts w:asciiTheme="majorBidi" w:hAnsiTheme="majorBidi" w:cstheme="majorBidi"/>
                <w:sz w:val="22"/>
                <w:szCs w:val="22"/>
                <w:lang w:val="en-PK"/>
              </w:rPr>
              <w:t>5.31</w:t>
            </w:r>
          </w:p>
        </w:tc>
      </w:tr>
      <w:tr w:rsidR="00BD307A" w:rsidRPr="00BD307A" w14:paraId="7129E390" w14:textId="77777777" w:rsidTr="00BD307A">
        <w:tc>
          <w:tcPr>
            <w:tcW w:w="0" w:type="auto"/>
            <w:hideMark/>
          </w:tcPr>
          <w:p w14:paraId="4BBB139B" w14:textId="77777777" w:rsidR="00BD307A" w:rsidRPr="00BD307A" w:rsidRDefault="00BD307A" w:rsidP="00BD307A">
            <w:pPr>
              <w:spacing w:after="160" w:line="278" w:lineRule="auto"/>
              <w:rPr>
                <w:rFonts w:asciiTheme="majorBidi" w:hAnsiTheme="majorBidi" w:cstheme="majorBidi"/>
                <w:sz w:val="22"/>
                <w:szCs w:val="22"/>
                <w:lang w:val="en-PK"/>
              </w:rPr>
            </w:pPr>
            <w:r w:rsidRPr="00BD307A">
              <w:rPr>
                <w:rFonts w:asciiTheme="majorBidi" w:hAnsiTheme="majorBidi" w:cstheme="majorBidi"/>
                <w:sz w:val="22"/>
                <w:szCs w:val="22"/>
                <w:lang w:val="en-PK"/>
              </w:rPr>
              <w:lastRenderedPageBreak/>
              <w:t>Deep [64, 32, 16]</w:t>
            </w:r>
          </w:p>
        </w:tc>
        <w:tc>
          <w:tcPr>
            <w:tcW w:w="0" w:type="auto"/>
            <w:hideMark/>
          </w:tcPr>
          <w:p w14:paraId="62EC0124" w14:textId="77777777" w:rsidR="00BD307A" w:rsidRPr="00BD307A" w:rsidRDefault="00BD307A" w:rsidP="00BD307A">
            <w:pPr>
              <w:spacing w:after="160" w:line="278" w:lineRule="auto"/>
              <w:rPr>
                <w:rFonts w:asciiTheme="majorBidi" w:hAnsiTheme="majorBidi" w:cstheme="majorBidi"/>
                <w:sz w:val="22"/>
                <w:szCs w:val="22"/>
                <w:lang w:val="en-PK"/>
              </w:rPr>
            </w:pPr>
            <w:r w:rsidRPr="00BD307A">
              <w:rPr>
                <w:rFonts w:asciiTheme="majorBidi" w:hAnsiTheme="majorBidi" w:cstheme="majorBidi"/>
                <w:sz w:val="22"/>
                <w:szCs w:val="22"/>
                <w:lang w:val="en-PK"/>
              </w:rPr>
              <w:t>90.83</w:t>
            </w:r>
          </w:p>
        </w:tc>
        <w:tc>
          <w:tcPr>
            <w:tcW w:w="0" w:type="auto"/>
            <w:hideMark/>
          </w:tcPr>
          <w:p w14:paraId="12F4A822" w14:textId="77777777" w:rsidR="00BD307A" w:rsidRPr="00BD307A" w:rsidRDefault="00BD307A" w:rsidP="00BD307A">
            <w:pPr>
              <w:spacing w:after="160" w:line="278" w:lineRule="auto"/>
              <w:rPr>
                <w:rFonts w:asciiTheme="majorBidi" w:hAnsiTheme="majorBidi" w:cstheme="majorBidi"/>
                <w:sz w:val="22"/>
                <w:szCs w:val="22"/>
                <w:lang w:val="en-PK"/>
              </w:rPr>
            </w:pPr>
            <w:r w:rsidRPr="00BD307A">
              <w:rPr>
                <w:rFonts w:asciiTheme="majorBidi" w:hAnsiTheme="majorBidi" w:cstheme="majorBidi"/>
                <w:sz w:val="22"/>
                <w:szCs w:val="22"/>
                <w:lang w:val="en-PK"/>
              </w:rPr>
              <w:t>87.13</w:t>
            </w:r>
          </w:p>
        </w:tc>
        <w:tc>
          <w:tcPr>
            <w:tcW w:w="0" w:type="auto"/>
            <w:hideMark/>
          </w:tcPr>
          <w:p w14:paraId="4EE2E2F6" w14:textId="77777777" w:rsidR="00BD307A" w:rsidRPr="00BD307A" w:rsidRDefault="00BD307A" w:rsidP="00BD307A">
            <w:pPr>
              <w:spacing w:after="160" w:line="278" w:lineRule="auto"/>
              <w:rPr>
                <w:rFonts w:asciiTheme="majorBidi" w:hAnsiTheme="majorBidi" w:cstheme="majorBidi"/>
                <w:sz w:val="22"/>
                <w:szCs w:val="22"/>
                <w:lang w:val="en-PK"/>
              </w:rPr>
            </w:pPr>
            <w:r w:rsidRPr="00BD307A">
              <w:rPr>
                <w:rFonts w:asciiTheme="majorBidi" w:hAnsiTheme="majorBidi" w:cstheme="majorBidi"/>
                <w:sz w:val="22"/>
                <w:szCs w:val="22"/>
                <w:lang w:val="en-PK"/>
              </w:rPr>
              <w:t>3.70</w:t>
            </w:r>
          </w:p>
        </w:tc>
      </w:tr>
      <w:tr w:rsidR="00BD307A" w:rsidRPr="00BD307A" w14:paraId="392C513E" w14:textId="77777777" w:rsidTr="00BD307A">
        <w:tc>
          <w:tcPr>
            <w:tcW w:w="0" w:type="auto"/>
            <w:hideMark/>
          </w:tcPr>
          <w:p w14:paraId="6F0BF03D" w14:textId="77777777" w:rsidR="00BD307A" w:rsidRPr="00BD307A" w:rsidRDefault="00BD307A" w:rsidP="00BD307A">
            <w:pPr>
              <w:spacing w:after="160" w:line="278" w:lineRule="auto"/>
              <w:rPr>
                <w:rFonts w:asciiTheme="majorBidi" w:hAnsiTheme="majorBidi" w:cstheme="majorBidi"/>
                <w:sz w:val="22"/>
                <w:szCs w:val="22"/>
                <w:lang w:val="en-PK"/>
              </w:rPr>
            </w:pPr>
            <w:r w:rsidRPr="00BD307A">
              <w:rPr>
                <w:rFonts w:asciiTheme="majorBidi" w:hAnsiTheme="majorBidi" w:cstheme="majorBidi"/>
                <w:sz w:val="22"/>
                <w:szCs w:val="22"/>
                <w:lang w:val="en-PK"/>
              </w:rPr>
              <w:t>Large [256, 128, 64]</w:t>
            </w:r>
          </w:p>
        </w:tc>
        <w:tc>
          <w:tcPr>
            <w:tcW w:w="0" w:type="auto"/>
            <w:hideMark/>
          </w:tcPr>
          <w:p w14:paraId="380C47C6" w14:textId="77777777" w:rsidR="00BD307A" w:rsidRPr="00BD307A" w:rsidRDefault="00BD307A" w:rsidP="00BD307A">
            <w:pPr>
              <w:spacing w:after="160" w:line="278" w:lineRule="auto"/>
              <w:rPr>
                <w:rFonts w:asciiTheme="majorBidi" w:hAnsiTheme="majorBidi" w:cstheme="majorBidi"/>
                <w:sz w:val="22"/>
                <w:szCs w:val="22"/>
                <w:lang w:val="en-PK"/>
              </w:rPr>
            </w:pPr>
            <w:r w:rsidRPr="00BD307A">
              <w:rPr>
                <w:rFonts w:asciiTheme="majorBidi" w:hAnsiTheme="majorBidi" w:cstheme="majorBidi"/>
                <w:sz w:val="22"/>
                <w:szCs w:val="22"/>
                <w:lang w:val="en-PK"/>
              </w:rPr>
              <w:t>94.95</w:t>
            </w:r>
          </w:p>
        </w:tc>
        <w:tc>
          <w:tcPr>
            <w:tcW w:w="0" w:type="auto"/>
            <w:hideMark/>
          </w:tcPr>
          <w:p w14:paraId="4A2A5B42" w14:textId="77777777" w:rsidR="00BD307A" w:rsidRPr="00BD307A" w:rsidRDefault="00BD307A" w:rsidP="00BD307A">
            <w:pPr>
              <w:spacing w:after="160" w:line="278" w:lineRule="auto"/>
              <w:rPr>
                <w:rFonts w:asciiTheme="majorBidi" w:hAnsiTheme="majorBidi" w:cstheme="majorBidi"/>
                <w:sz w:val="22"/>
                <w:szCs w:val="22"/>
                <w:lang w:val="en-PK"/>
              </w:rPr>
            </w:pPr>
            <w:r w:rsidRPr="00BD307A">
              <w:rPr>
                <w:rFonts w:asciiTheme="majorBidi" w:hAnsiTheme="majorBidi" w:cstheme="majorBidi"/>
                <w:sz w:val="22"/>
                <w:szCs w:val="22"/>
                <w:lang w:val="en-PK"/>
              </w:rPr>
              <w:t>85.56</w:t>
            </w:r>
          </w:p>
        </w:tc>
        <w:tc>
          <w:tcPr>
            <w:tcW w:w="0" w:type="auto"/>
            <w:hideMark/>
          </w:tcPr>
          <w:p w14:paraId="55FBD522" w14:textId="77777777" w:rsidR="00BD307A" w:rsidRPr="00BD307A" w:rsidRDefault="00BD307A" w:rsidP="00BD307A">
            <w:pPr>
              <w:spacing w:after="160" w:line="278" w:lineRule="auto"/>
              <w:rPr>
                <w:rFonts w:asciiTheme="majorBidi" w:hAnsiTheme="majorBidi" w:cstheme="majorBidi"/>
                <w:sz w:val="22"/>
                <w:szCs w:val="22"/>
                <w:lang w:val="en-PK"/>
              </w:rPr>
            </w:pPr>
            <w:r w:rsidRPr="00BD307A">
              <w:rPr>
                <w:rFonts w:asciiTheme="majorBidi" w:hAnsiTheme="majorBidi" w:cstheme="majorBidi"/>
                <w:sz w:val="22"/>
                <w:szCs w:val="22"/>
                <w:lang w:val="en-PK"/>
              </w:rPr>
              <w:t>9.39</w:t>
            </w:r>
          </w:p>
        </w:tc>
      </w:tr>
    </w:tbl>
    <w:p w14:paraId="6BBDA07E" w14:textId="77777777" w:rsidR="00BD307A" w:rsidRDefault="00BD307A" w:rsidP="006F3E32">
      <w:pPr>
        <w:rPr>
          <w:rFonts w:asciiTheme="majorBidi" w:hAnsiTheme="majorBidi" w:cstheme="majorBidi"/>
          <w:sz w:val="22"/>
          <w:szCs w:val="22"/>
        </w:rPr>
      </w:pPr>
    </w:p>
    <w:p w14:paraId="02D49747" w14:textId="2E179B07" w:rsidR="00BD307A" w:rsidRDefault="00BD307A" w:rsidP="00BD307A">
      <w:pPr>
        <w:jc w:val="center"/>
        <w:rPr>
          <w:rFonts w:asciiTheme="majorBidi" w:hAnsiTheme="majorBidi" w:cstheme="majorBidi"/>
          <w:sz w:val="22"/>
          <w:szCs w:val="22"/>
        </w:rPr>
      </w:pPr>
      <w:r>
        <w:rPr>
          <w:noProof/>
        </w:rPr>
        <w:drawing>
          <wp:inline distT="0" distB="0" distL="0" distR="0" wp14:anchorId="71CB5730" wp14:editId="3F824F64">
            <wp:extent cx="5276850" cy="2638425"/>
            <wp:effectExtent l="19050" t="19050" r="19050" b="28575"/>
            <wp:docPr id="16278473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82434" cy="2641217"/>
                    </a:xfrm>
                    <a:prstGeom prst="rect">
                      <a:avLst/>
                    </a:prstGeom>
                    <a:noFill/>
                    <a:ln>
                      <a:solidFill>
                        <a:schemeClr val="tx1"/>
                      </a:solidFill>
                    </a:ln>
                  </pic:spPr>
                </pic:pic>
              </a:graphicData>
            </a:graphic>
          </wp:inline>
        </w:drawing>
      </w:r>
    </w:p>
    <w:p w14:paraId="32471F7B" w14:textId="5D1FD529" w:rsidR="006F3E32" w:rsidRDefault="00000000" w:rsidP="006F3E32">
      <w:pPr>
        <w:rPr>
          <w:rFonts w:asciiTheme="majorBidi" w:hAnsiTheme="majorBidi" w:cstheme="majorBidi"/>
          <w:sz w:val="22"/>
          <w:szCs w:val="22"/>
        </w:rPr>
      </w:pPr>
      <w:r>
        <w:rPr>
          <w:rFonts w:asciiTheme="majorBidi" w:hAnsiTheme="majorBidi" w:cstheme="majorBidi"/>
          <w:sz w:val="22"/>
          <w:szCs w:val="22"/>
        </w:rPr>
        <w:pict w14:anchorId="5F6C69B3">
          <v:rect id="_x0000_i1033" style="width:0;height:1.5pt" o:hralign="center" o:hrstd="t" o:hr="t" fillcolor="#a0a0a0" stroked="f"/>
        </w:pict>
      </w:r>
    </w:p>
    <w:p w14:paraId="249587C9" w14:textId="77777777" w:rsidR="006F3E32" w:rsidRPr="005228A3" w:rsidRDefault="006F3E32" w:rsidP="005228A3">
      <w:pPr>
        <w:rPr>
          <w:rFonts w:asciiTheme="majorBidi" w:hAnsiTheme="majorBidi" w:cstheme="majorBidi"/>
          <w:sz w:val="22"/>
          <w:szCs w:val="22"/>
        </w:rPr>
      </w:pPr>
    </w:p>
    <w:p w14:paraId="62A55308" w14:textId="09A83A25" w:rsidR="005228A3" w:rsidRPr="00FC0C7C" w:rsidRDefault="005228A3" w:rsidP="00FC0C7C">
      <w:pPr>
        <w:pStyle w:val="ListParagraph"/>
        <w:numPr>
          <w:ilvl w:val="1"/>
          <w:numId w:val="23"/>
        </w:numPr>
        <w:rPr>
          <w:rFonts w:asciiTheme="majorBidi" w:hAnsiTheme="majorBidi" w:cstheme="majorBidi"/>
          <w:sz w:val="22"/>
          <w:szCs w:val="22"/>
        </w:rPr>
      </w:pPr>
      <w:r w:rsidRPr="00FC0C7C">
        <w:rPr>
          <w:rFonts w:asciiTheme="majorBidi" w:hAnsiTheme="majorBidi" w:cstheme="majorBidi"/>
          <w:b/>
          <w:bCs/>
          <w:sz w:val="22"/>
          <w:szCs w:val="22"/>
        </w:rPr>
        <w:t xml:space="preserve"> Learning Rate</w:t>
      </w:r>
    </w:p>
    <w:p w14:paraId="76E9D7FC" w14:textId="49952D7F" w:rsidR="005228A3" w:rsidRDefault="0049335E" w:rsidP="00297E12">
      <w:pPr>
        <w:rPr>
          <w:rFonts w:asciiTheme="majorBidi" w:hAnsiTheme="majorBidi" w:cstheme="majorBidi"/>
          <w:sz w:val="22"/>
          <w:szCs w:val="22"/>
        </w:rPr>
      </w:pPr>
      <w:r w:rsidRPr="0049335E">
        <w:rPr>
          <w:rFonts w:asciiTheme="majorBidi" w:hAnsiTheme="majorBidi" w:cstheme="majorBidi"/>
          <w:sz w:val="22"/>
          <w:szCs w:val="22"/>
        </w:rPr>
        <w:t>The learning rate analysis demonstrates the effect of step size on convergence and generalization. When the learning rate is 0.01, the training accuracy was the highest (92.74%), but the validation and test accuracy was slightly lower than when the learning rate is 0.001, indicating mild overfitting due to the larger step size that may result in overshooting the optimal minima. The learning rate of 0.001 yielded the best results, resulting in the highest test accuracy (87.90%) and excellent validation accuracy (86.97%), indicating a perfect trade-off between convergence and generalization. On the other hand, the learning rate of 0.0001, which is too small, resulted in the lowest training, validation, and test accuracies, indicating underfitting due to the very small step size that resulted in slow learning and failure to reach optimal performance within the number of training epochs. The learning rate of 0.001 is thus the best for this model, providing stable training and excellent generalization performance.</w:t>
      </w:r>
    </w:p>
    <w:p w14:paraId="2A6FB28C" w14:textId="77777777" w:rsidR="0049335E" w:rsidRDefault="0049335E" w:rsidP="00297E12">
      <w:pPr>
        <w:rPr>
          <w:rFonts w:asciiTheme="majorBidi" w:hAnsiTheme="majorBidi" w:cstheme="majorBidi"/>
          <w:sz w:val="22"/>
          <w:szCs w:val="22"/>
        </w:rPr>
      </w:pPr>
    </w:p>
    <w:tbl>
      <w:tblPr>
        <w:tblStyle w:val="TableGrid"/>
        <w:tblW w:w="0" w:type="auto"/>
        <w:jc w:val="center"/>
        <w:tblLook w:val="04A0" w:firstRow="1" w:lastRow="0" w:firstColumn="1" w:lastColumn="0" w:noHBand="0" w:noVBand="1"/>
      </w:tblPr>
      <w:tblGrid>
        <w:gridCol w:w="1579"/>
        <w:gridCol w:w="2094"/>
        <w:gridCol w:w="2543"/>
        <w:gridCol w:w="1956"/>
      </w:tblGrid>
      <w:tr w:rsidR="0049335E" w:rsidRPr="0049335E" w14:paraId="2414559C" w14:textId="77777777" w:rsidTr="0049335E">
        <w:trPr>
          <w:jc w:val="center"/>
        </w:trPr>
        <w:tc>
          <w:tcPr>
            <w:tcW w:w="0" w:type="auto"/>
            <w:hideMark/>
          </w:tcPr>
          <w:p w14:paraId="6F9559B0" w14:textId="77777777" w:rsidR="0049335E" w:rsidRPr="0049335E" w:rsidRDefault="0049335E" w:rsidP="0049335E">
            <w:pPr>
              <w:spacing w:after="160" w:line="278" w:lineRule="auto"/>
              <w:rPr>
                <w:rFonts w:asciiTheme="majorBidi" w:hAnsiTheme="majorBidi" w:cstheme="majorBidi"/>
                <w:b/>
                <w:bCs/>
                <w:sz w:val="22"/>
                <w:szCs w:val="22"/>
                <w:lang w:val="en-PK"/>
              </w:rPr>
            </w:pPr>
            <w:r w:rsidRPr="0049335E">
              <w:rPr>
                <w:rFonts w:asciiTheme="majorBidi" w:hAnsiTheme="majorBidi" w:cstheme="majorBidi"/>
                <w:b/>
                <w:bCs/>
                <w:sz w:val="22"/>
                <w:szCs w:val="22"/>
                <w:lang w:val="en-PK"/>
              </w:rPr>
              <w:t>Learning Rate</w:t>
            </w:r>
          </w:p>
        </w:tc>
        <w:tc>
          <w:tcPr>
            <w:tcW w:w="0" w:type="auto"/>
            <w:hideMark/>
          </w:tcPr>
          <w:p w14:paraId="4F9E9FDC" w14:textId="77777777" w:rsidR="0049335E" w:rsidRPr="0049335E" w:rsidRDefault="0049335E" w:rsidP="0049335E">
            <w:pPr>
              <w:spacing w:after="160" w:line="278" w:lineRule="auto"/>
              <w:rPr>
                <w:rFonts w:asciiTheme="majorBidi" w:hAnsiTheme="majorBidi" w:cstheme="majorBidi"/>
                <w:b/>
                <w:bCs/>
                <w:sz w:val="22"/>
                <w:szCs w:val="22"/>
                <w:lang w:val="en-PK"/>
              </w:rPr>
            </w:pPr>
            <w:r w:rsidRPr="0049335E">
              <w:rPr>
                <w:rFonts w:asciiTheme="majorBidi" w:hAnsiTheme="majorBidi" w:cstheme="majorBidi"/>
                <w:b/>
                <w:bCs/>
                <w:sz w:val="22"/>
                <w:szCs w:val="22"/>
                <w:lang w:val="en-PK"/>
              </w:rPr>
              <w:t>Train Accuracy (%)</w:t>
            </w:r>
          </w:p>
        </w:tc>
        <w:tc>
          <w:tcPr>
            <w:tcW w:w="0" w:type="auto"/>
            <w:hideMark/>
          </w:tcPr>
          <w:p w14:paraId="13679C8E" w14:textId="77777777" w:rsidR="0049335E" w:rsidRPr="0049335E" w:rsidRDefault="0049335E" w:rsidP="0049335E">
            <w:pPr>
              <w:spacing w:after="160" w:line="278" w:lineRule="auto"/>
              <w:rPr>
                <w:rFonts w:asciiTheme="majorBidi" w:hAnsiTheme="majorBidi" w:cstheme="majorBidi"/>
                <w:b/>
                <w:bCs/>
                <w:sz w:val="22"/>
                <w:szCs w:val="22"/>
                <w:lang w:val="en-PK"/>
              </w:rPr>
            </w:pPr>
            <w:r w:rsidRPr="0049335E">
              <w:rPr>
                <w:rFonts w:asciiTheme="majorBidi" w:hAnsiTheme="majorBidi" w:cstheme="majorBidi"/>
                <w:b/>
                <w:bCs/>
                <w:sz w:val="22"/>
                <w:szCs w:val="22"/>
                <w:lang w:val="en-PK"/>
              </w:rPr>
              <w:t>Validation Accuracy (%)</w:t>
            </w:r>
          </w:p>
        </w:tc>
        <w:tc>
          <w:tcPr>
            <w:tcW w:w="0" w:type="auto"/>
            <w:hideMark/>
          </w:tcPr>
          <w:p w14:paraId="08EDC111" w14:textId="77777777" w:rsidR="0049335E" w:rsidRPr="0049335E" w:rsidRDefault="0049335E" w:rsidP="0049335E">
            <w:pPr>
              <w:spacing w:after="160" w:line="278" w:lineRule="auto"/>
              <w:rPr>
                <w:rFonts w:asciiTheme="majorBidi" w:hAnsiTheme="majorBidi" w:cstheme="majorBidi"/>
                <w:b/>
                <w:bCs/>
                <w:sz w:val="22"/>
                <w:szCs w:val="22"/>
                <w:lang w:val="en-PK"/>
              </w:rPr>
            </w:pPr>
            <w:r w:rsidRPr="0049335E">
              <w:rPr>
                <w:rFonts w:asciiTheme="majorBidi" w:hAnsiTheme="majorBidi" w:cstheme="majorBidi"/>
                <w:b/>
                <w:bCs/>
                <w:sz w:val="22"/>
                <w:szCs w:val="22"/>
                <w:lang w:val="en-PK"/>
              </w:rPr>
              <w:t>Test Accuracy (%)</w:t>
            </w:r>
          </w:p>
        </w:tc>
      </w:tr>
      <w:tr w:rsidR="0049335E" w:rsidRPr="0049335E" w14:paraId="0335CE7C" w14:textId="77777777" w:rsidTr="0049335E">
        <w:trPr>
          <w:jc w:val="center"/>
        </w:trPr>
        <w:tc>
          <w:tcPr>
            <w:tcW w:w="0" w:type="auto"/>
            <w:hideMark/>
          </w:tcPr>
          <w:p w14:paraId="3B25107F" w14:textId="77777777" w:rsidR="0049335E" w:rsidRPr="0049335E" w:rsidRDefault="0049335E" w:rsidP="0049335E">
            <w:pPr>
              <w:spacing w:after="160" w:line="278" w:lineRule="auto"/>
              <w:rPr>
                <w:rFonts w:asciiTheme="majorBidi" w:hAnsiTheme="majorBidi" w:cstheme="majorBidi"/>
                <w:sz w:val="22"/>
                <w:szCs w:val="22"/>
                <w:lang w:val="en-PK"/>
              </w:rPr>
            </w:pPr>
            <w:r w:rsidRPr="0049335E">
              <w:rPr>
                <w:rFonts w:asciiTheme="majorBidi" w:hAnsiTheme="majorBidi" w:cstheme="majorBidi"/>
                <w:sz w:val="22"/>
                <w:szCs w:val="22"/>
                <w:lang w:val="en-PK"/>
              </w:rPr>
              <w:t>0.01</w:t>
            </w:r>
          </w:p>
        </w:tc>
        <w:tc>
          <w:tcPr>
            <w:tcW w:w="0" w:type="auto"/>
            <w:hideMark/>
          </w:tcPr>
          <w:p w14:paraId="17F6B546" w14:textId="77777777" w:rsidR="0049335E" w:rsidRPr="0049335E" w:rsidRDefault="0049335E" w:rsidP="0049335E">
            <w:pPr>
              <w:spacing w:after="160" w:line="278" w:lineRule="auto"/>
              <w:rPr>
                <w:rFonts w:asciiTheme="majorBidi" w:hAnsiTheme="majorBidi" w:cstheme="majorBidi"/>
                <w:sz w:val="22"/>
                <w:szCs w:val="22"/>
                <w:lang w:val="en-PK"/>
              </w:rPr>
            </w:pPr>
            <w:r w:rsidRPr="0049335E">
              <w:rPr>
                <w:rFonts w:asciiTheme="majorBidi" w:hAnsiTheme="majorBidi" w:cstheme="majorBidi"/>
                <w:sz w:val="22"/>
                <w:szCs w:val="22"/>
                <w:lang w:val="en-PK"/>
              </w:rPr>
              <w:t>92.74</w:t>
            </w:r>
          </w:p>
        </w:tc>
        <w:tc>
          <w:tcPr>
            <w:tcW w:w="0" w:type="auto"/>
            <w:hideMark/>
          </w:tcPr>
          <w:p w14:paraId="6E950FCD" w14:textId="77777777" w:rsidR="0049335E" w:rsidRPr="0049335E" w:rsidRDefault="0049335E" w:rsidP="0049335E">
            <w:pPr>
              <w:spacing w:after="160" w:line="278" w:lineRule="auto"/>
              <w:rPr>
                <w:rFonts w:asciiTheme="majorBidi" w:hAnsiTheme="majorBidi" w:cstheme="majorBidi"/>
                <w:sz w:val="22"/>
                <w:szCs w:val="22"/>
                <w:lang w:val="en-PK"/>
              </w:rPr>
            </w:pPr>
            <w:r w:rsidRPr="0049335E">
              <w:rPr>
                <w:rFonts w:asciiTheme="majorBidi" w:hAnsiTheme="majorBidi" w:cstheme="majorBidi"/>
                <w:sz w:val="22"/>
                <w:szCs w:val="22"/>
                <w:lang w:val="en-PK"/>
              </w:rPr>
              <w:t>86.66</w:t>
            </w:r>
          </w:p>
        </w:tc>
        <w:tc>
          <w:tcPr>
            <w:tcW w:w="0" w:type="auto"/>
            <w:hideMark/>
          </w:tcPr>
          <w:p w14:paraId="678C0F5A" w14:textId="77777777" w:rsidR="0049335E" w:rsidRPr="0049335E" w:rsidRDefault="0049335E" w:rsidP="0049335E">
            <w:pPr>
              <w:spacing w:after="160" w:line="278" w:lineRule="auto"/>
              <w:rPr>
                <w:rFonts w:asciiTheme="majorBidi" w:hAnsiTheme="majorBidi" w:cstheme="majorBidi"/>
                <w:sz w:val="22"/>
                <w:szCs w:val="22"/>
                <w:lang w:val="en-PK"/>
              </w:rPr>
            </w:pPr>
            <w:r w:rsidRPr="0049335E">
              <w:rPr>
                <w:rFonts w:asciiTheme="majorBidi" w:hAnsiTheme="majorBidi" w:cstheme="majorBidi"/>
                <w:sz w:val="22"/>
                <w:szCs w:val="22"/>
                <w:lang w:val="en-PK"/>
              </w:rPr>
              <w:t>86.94</w:t>
            </w:r>
          </w:p>
        </w:tc>
      </w:tr>
      <w:tr w:rsidR="0049335E" w:rsidRPr="0049335E" w14:paraId="03146119" w14:textId="77777777" w:rsidTr="0049335E">
        <w:trPr>
          <w:jc w:val="center"/>
        </w:trPr>
        <w:tc>
          <w:tcPr>
            <w:tcW w:w="0" w:type="auto"/>
            <w:hideMark/>
          </w:tcPr>
          <w:p w14:paraId="423F15E8" w14:textId="77777777" w:rsidR="0049335E" w:rsidRPr="0049335E" w:rsidRDefault="0049335E" w:rsidP="0049335E">
            <w:pPr>
              <w:spacing w:after="160" w:line="278" w:lineRule="auto"/>
              <w:rPr>
                <w:rFonts w:asciiTheme="majorBidi" w:hAnsiTheme="majorBidi" w:cstheme="majorBidi"/>
                <w:sz w:val="22"/>
                <w:szCs w:val="22"/>
                <w:lang w:val="en-PK"/>
              </w:rPr>
            </w:pPr>
            <w:r w:rsidRPr="0049335E">
              <w:rPr>
                <w:rFonts w:asciiTheme="majorBidi" w:hAnsiTheme="majorBidi" w:cstheme="majorBidi"/>
                <w:sz w:val="22"/>
                <w:szCs w:val="22"/>
                <w:lang w:val="en-PK"/>
              </w:rPr>
              <w:t>0.001</w:t>
            </w:r>
          </w:p>
        </w:tc>
        <w:tc>
          <w:tcPr>
            <w:tcW w:w="0" w:type="auto"/>
            <w:hideMark/>
          </w:tcPr>
          <w:p w14:paraId="09383B3B" w14:textId="77777777" w:rsidR="0049335E" w:rsidRPr="0049335E" w:rsidRDefault="0049335E" w:rsidP="0049335E">
            <w:pPr>
              <w:spacing w:after="160" w:line="278" w:lineRule="auto"/>
              <w:rPr>
                <w:rFonts w:asciiTheme="majorBidi" w:hAnsiTheme="majorBidi" w:cstheme="majorBidi"/>
                <w:sz w:val="22"/>
                <w:szCs w:val="22"/>
                <w:lang w:val="en-PK"/>
              </w:rPr>
            </w:pPr>
            <w:r w:rsidRPr="0049335E">
              <w:rPr>
                <w:rFonts w:asciiTheme="majorBidi" w:hAnsiTheme="majorBidi" w:cstheme="majorBidi"/>
                <w:sz w:val="22"/>
                <w:szCs w:val="22"/>
                <w:lang w:val="en-PK"/>
              </w:rPr>
              <w:t>90.42</w:t>
            </w:r>
          </w:p>
        </w:tc>
        <w:tc>
          <w:tcPr>
            <w:tcW w:w="0" w:type="auto"/>
            <w:hideMark/>
          </w:tcPr>
          <w:p w14:paraId="4D44F7A9" w14:textId="77777777" w:rsidR="0049335E" w:rsidRPr="0049335E" w:rsidRDefault="0049335E" w:rsidP="0049335E">
            <w:pPr>
              <w:spacing w:after="160" w:line="278" w:lineRule="auto"/>
              <w:rPr>
                <w:rFonts w:asciiTheme="majorBidi" w:hAnsiTheme="majorBidi" w:cstheme="majorBidi"/>
                <w:sz w:val="22"/>
                <w:szCs w:val="22"/>
                <w:lang w:val="en-PK"/>
              </w:rPr>
            </w:pPr>
            <w:r w:rsidRPr="0049335E">
              <w:rPr>
                <w:rFonts w:asciiTheme="majorBidi" w:hAnsiTheme="majorBidi" w:cstheme="majorBidi"/>
                <w:sz w:val="22"/>
                <w:szCs w:val="22"/>
                <w:lang w:val="en-PK"/>
              </w:rPr>
              <w:t>86.97</w:t>
            </w:r>
          </w:p>
        </w:tc>
        <w:tc>
          <w:tcPr>
            <w:tcW w:w="0" w:type="auto"/>
            <w:hideMark/>
          </w:tcPr>
          <w:p w14:paraId="69DDF532" w14:textId="77777777" w:rsidR="0049335E" w:rsidRPr="0049335E" w:rsidRDefault="0049335E" w:rsidP="0049335E">
            <w:pPr>
              <w:spacing w:after="160" w:line="278" w:lineRule="auto"/>
              <w:rPr>
                <w:rFonts w:asciiTheme="majorBidi" w:hAnsiTheme="majorBidi" w:cstheme="majorBidi"/>
                <w:sz w:val="22"/>
                <w:szCs w:val="22"/>
                <w:lang w:val="en-PK"/>
              </w:rPr>
            </w:pPr>
            <w:r w:rsidRPr="0049335E">
              <w:rPr>
                <w:rFonts w:asciiTheme="majorBidi" w:hAnsiTheme="majorBidi" w:cstheme="majorBidi"/>
                <w:b/>
                <w:bCs/>
                <w:sz w:val="22"/>
                <w:szCs w:val="22"/>
                <w:lang w:val="en-PK"/>
              </w:rPr>
              <w:t>87.90</w:t>
            </w:r>
          </w:p>
        </w:tc>
      </w:tr>
      <w:tr w:rsidR="0049335E" w:rsidRPr="0049335E" w14:paraId="31D24D43" w14:textId="77777777" w:rsidTr="0049335E">
        <w:trPr>
          <w:jc w:val="center"/>
        </w:trPr>
        <w:tc>
          <w:tcPr>
            <w:tcW w:w="0" w:type="auto"/>
            <w:hideMark/>
          </w:tcPr>
          <w:p w14:paraId="3FDDBF11" w14:textId="77777777" w:rsidR="0049335E" w:rsidRPr="0049335E" w:rsidRDefault="0049335E" w:rsidP="0049335E">
            <w:pPr>
              <w:spacing w:after="160" w:line="278" w:lineRule="auto"/>
              <w:rPr>
                <w:rFonts w:asciiTheme="majorBidi" w:hAnsiTheme="majorBidi" w:cstheme="majorBidi"/>
                <w:sz w:val="22"/>
                <w:szCs w:val="22"/>
                <w:lang w:val="en-PK"/>
              </w:rPr>
            </w:pPr>
            <w:r w:rsidRPr="0049335E">
              <w:rPr>
                <w:rFonts w:asciiTheme="majorBidi" w:hAnsiTheme="majorBidi" w:cstheme="majorBidi"/>
                <w:sz w:val="22"/>
                <w:szCs w:val="22"/>
                <w:lang w:val="en-PK"/>
              </w:rPr>
              <w:t>0.0001</w:t>
            </w:r>
          </w:p>
        </w:tc>
        <w:tc>
          <w:tcPr>
            <w:tcW w:w="0" w:type="auto"/>
            <w:hideMark/>
          </w:tcPr>
          <w:p w14:paraId="38F7D7DB" w14:textId="77777777" w:rsidR="0049335E" w:rsidRPr="0049335E" w:rsidRDefault="0049335E" w:rsidP="0049335E">
            <w:pPr>
              <w:spacing w:after="160" w:line="278" w:lineRule="auto"/>
              <w:rPr>
                <w:rFonts w:asciiTheme="majorBidi" w:hAnsiTheme="majorBidi" w:cstheme="majorBidi"/>
                <w:sz w:val="22"/>
                <w:szCs w:val="22"/>
                <w:lang w:val="en-PK"/>
              </w:rPr>
            </w:pPr>
            <w:r w:rsidRPr="0049335E">
              <w:rPr>
                <w:rFonts w:asciiTheme="majorBidi" w:hAnsiTheme="majorBidi" w:cstheme="majorBidi"/>
                <w:sz w:val="22"/>
                <w:szCs w:val="22"/>
                <w:lang w:val="en-PK"/>
              </w:rPr>
              <w:t>84.76</w:t>
            </w:r>
          </w:p>
        </w:tc>
        <w:tc>
          <w:tcPr>
            <w:tcW w:w="0" w:type="auto"/>
            <w:hideMark/>
          </w:tcPr>
          <w:p w14:paraId="1720AD86" w14:textId="77777777" w:rsidR="0049335E" w:rsidRPr="0049335E" w:rsidRDefault="0049335E" w:rsidP="0049335E">
            <w:pPr>
              <w:spacing w:after="160" w:line="278" w:lineRule="auto"/>
              <w:rPr>
                <w:rFonts w:asciiTheme="majorBidi" w:hAnsiTheme="majorBidi" w:cstheme="majorBidi"/>
                <w:sz w:val="22"/>
                <w:szCs w:val="22"/>
                <w:lang w:val="en-PK"/>
              </w:rPr>
            </w:pPr>
            <w:r w:rsidRPr="0049335E">
              <w:rPr>
                <w:rFonts w:asciiTheme="majorBidi" w:hAnsiTheme="majorBidi" w:cstheme="majorBidi"/>
                <w:sz w:val="22"/>
                <w:szCs w:val="22"/>
                <w:lang w:val="en-PK"/>
              </w:rPr>
              <w:t>84.41</w:t>
            </w:r>
          </w:p>
        </w:tc>
        <w:tc>
          <w:tcPr>
            <w:tcW w:w="0" w:type="auto"/>
            <w:hideMark/>
          </w:tcPr>
          <w:p w14:paraId="5BADB3A9" w14:textId="77777777" w:rsidR="0049335E" w:rsidRPr="0049335E" w:rsidRDefault="0049335E" w:rsidP="0049335E">
            <w:pPr>
              <w:spacing w:after="160" w:line="278" w:lineRule="auto"/>
              <w:rPr>
                <w:rFonts w:asciiTheme="majorBidi" w:hAnsiTheme="majorBidi" w:cstheme="majorBidi"/>
                <w:sz w:val="22"/>
                <w:szCs w:val="22"/>
                <w:lang w:val="en-PK"/>
              </w:rPr>
            </w:pPr>
            <w:r w:rsidRPr="0049335E">
              <w:rPr>
                <w:rFonts w:asciiTheme="majorBidi" w:hAnsiTheme="majorBidi" w:cstheme="majorBidi"/>
                <w:sz w:val="22"/>
                <w:szCs w:val="22"/>
                <w:lang w:val="en-PK"/>
              </w:rPr>
              <w:t>85.14</w:t>
            </w:r>
          </w:p>
        </w:tc>
      </w:tr>
    </w:tbl>
    <w:p w14:paraId="1E15F6F1" w14:textId="77777777" w:rsidR="0049335E" w:rsidRPr="005228A3" w:rsidRDefault="0049335E" w:rsidP="00297E12">
      <w:pPr>
        <w:rPr>
          <w:rFonts w:asciiTheme="majorBidi" w:hAnsiTheme="majorBidi" w:cstheme="majorBidi"/>
          <w:sz w:val="22"/>
          <w:szCs w:val="22"/>
        </w:rPr>
      </w:pPr>
    </w:p>
    <w:p w14:paraId="040FC5E1" w14:textId="77777777" w:rsidR="005228A3" w:rsidRDefault="00000000" w:rsidP="005228A3">
      <w:pPr>
        <w:rPr>
          <w:rFonts w:asciiTheme="majorBidi" w:hAnsiTheme="majorBidi" w:cstheme="majorBidi"/>
          <w:sz w:val="22"/>
          <w:szCs w:val="22"/>
        </w:rPr>
      </w:pPr>
      <w:r>
        <w:rPr>
          <w:rFonts w:asciiTheme="majorBidi" w:hAnsiTheme="majorBidi" w:cstheme="majorBidi"/>
          <w:sz w:val="22"/>
          <w:szCs w:val="22"/>
        </w:rPr>
        <w:lastRenderedPageBreak/>
        <w:pict w14:anchorId="6B811ACE">
          <v:rect id="_x0000_i1034" style="width:0;height:1.5pt" o:hralign="center" o:bullet="t" o:hrstd="t" o:hr="t" fillcolor="#a0a0a0" stroked="f"/>
        </w:pict>
      </w:r>
    </w:p>
    <w:p w14:paraId="11D86CC6" w14:textId="0650607C" w:rsidR="0049335E" w:rsidRPr="005228A3" w:rsidRDefault="0049335E" w:rsidP="005228A3">
      <w:pPr>
        <w:rPr>
          <w:rFonts w:asciiTheme="majorBidi" w:hAnsiTheme="majorBidi" w:cstheme="majorBidi"/>
          <w:sz w:val="22"/>
          <w:szCs w:val="22"/>
        </w:rPr>
      </w:pPr>
      <w:r w:rsidRPr="0049335E">
        <w:rPr>
          <w:rFonts w:asciiTheme="majorBidi" w:hAnsiTheme="majorBidi" w:cstheme="majorBidi"/>
          <w:sz w:val="22"/>
          <w:szCs w:val="22"/>
        </w:rPr>
        <w:t xml:space="preserve">In summary, our experiments demonstrate that models of moderate depth (64, 32, 16) strike the optimal balance between learning and generalization, neither underfitting in shallow models nor overfitting in excessively large ones. The Adam optimizer helped to converge faster and more smoothly than SGD, and </w:t>
      </w:r>
      <w:proofErr w:type="spellStart"/>
      <w:r w:rsidRPr="0049335E">
        <w:rPr>
          <w:rFonts w:asciiTheme="majorBidi" w:hAnsiTheme="majorBidi" w:cstheme="majorBidi"/>
          <w:sz w:val="22"/>
          <w:szCs w:val="22"/>
        </w:rPr>
        <w:t>ReLU</w:t>
      </w:r>
      <w:proofErr w:type="spellEnd"/>
      <w:r w:rsidRPr="0049335E">
        <w:rPr>
          <w:rFonts w:asciiTheme="majorBidi" w:hAnsiTheme="majorBidi" w:cstheme="majorBidi"/>
          <w:sz w:val="22"/>
          <w:szCs w:val="22"/>
        </w:rPr>
        <w:t xml:space="preserve"> activation functions clearly outperformed Sigmoid and Tanh activation functions because of improved gradient propagation. Finally, a learning rate of 0.001 offered the optimal balance between generalization performance and overfitting, reaching the highest test accuracy of 87.90% without overfitting.</w:t>
      </w:r>
    </w:p>
    <w:p w14:paraId="2BAFBDCC" w14:textId="07B1B588" w:rsidR="005228A3" w:rsidRPr="005228A3" w:rsidRDefault="00297E12" w:rsidP="005228A3">
      <w:pPr>
        <w:rPr>
          <w:rFonts w:asciiTheme="majorBidi" w:hAnsiTheme="majorBidi" w:cstheme="majorBidi"/>
          <w:sz w:val="22"/>
          <w:szCs w:val="22"/>
        </w:rPr>
      </w:pPr>
      <w:r>
        <w:rPr>
          <w:rFonts w:ascii="Segoe UI Emoji" w:hAnsi="Segoe UI Emoji" w:cs="Segoe UI Emoji"/>
          <w:noProof/>
          <w:sz w:val="22"/>
          <w:szCs w:val="22"/>
        </w:rPr>
        <w:drawing>
          <wp:inline distT="0" distB="0" distL="0" distR="0" wp14:anchorId="4AA9E3A4" wp14:editId="2F2ED28A">
            <wp:extent cx="6015038" cy="1943100"/>
            <wp:effectExtent l="19050" t="19050" r="24130" b="19050"/>
            <wp:docPr id="9627559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26941" cy="1946945"/>
                    </a:xfrm>
                    <a:prstGeom prst="rect">
                      <a:avLst/>
                    </a:prstGeom>
                    <a:noFill/>
                    <a:ln>
                      <a:solidFill>
                        <a:schemeClr val="tx1"/>
                      </a:solidFill>
                    </a:ln>
                  </pic:spPr>
                </pic:pic>
              </a:graphicData>
            </a:graphic>
          </wp:inline>
        </w:drawing>
      </w:r>
      <w:r w:rsidR="00000000">
        <w:rPr>
          <w:rFonts w:asciiTheme="majorBidi" w:hAnsiTheme="majorBidi" w:cstheme="majorBidi"/>
          <w:sz w:val="22"/>
          <w:szCs w:val="22"/>
        </w:rPr>
        <w:pict w14:anchorId="52EE3C48">
          <v:rect id="_x0000_i1035" style="width:0;height:1.5pt" o:hralign="center" o:hrstd="t" o:hr="t" fillcolor="#a0a0a0" stroked="f"/>
        </w:pict>
      </w:r>
    </w:p>
    <w:p w14:paraId="0EE9D3BF" w14:textId="5A8153F6" w:rsidR="00354BE3" w:rsidRPr="00FC0C7C" w:rsidRDefault="00354BE3" w:rsidP="00FC0C7C">
      <w:pPr>
        <w:pStyle w:val="ListParagraph"/>
        <w:numPr>
          <w:ilvl w:val="0"/>
          <w:numId w:val="23"/>
        </w:numPr>
        <w:rPr>
          <w:rFonts w:asciiTheme="majorBidi" w:hAnsiTheme="majorBidi" w:cstheme="majorBidi"/>
          <w:sz w:val="22"/>
          <w:szCs w:val="22"/>
        </w:rPr>
      </w:pPr>
      <w:r w:rsidRPr="00FC0C7C">
        <w:rPr>
          <w:rFonts w:asciiTheme="majorBidi" w:hAnsiTheme="majorBidi" w:cstheme="majorBidi"/>
          <w:b/>
          <w:bCs/>
          <w:sz w:val="22"/>
          <w:szCs w:val="22"/>
        </w:rPr>
        <w:t xml:space="preserve"> Conclusion</w:t>
      </w:r>
    </w:p>
    <w:p w14:paraId="3B6D0494" w14:textId="77777777" w:rsidR="00354BE3" w:rsidRPr="00354BE3" w:rsidRDefault="00354BE3" w:rsidP="00354BE3">
      <w:pPr>
        <w:rPr>
          <w:rFonts w:asciiTheme="majorBidi" w:hAnsiTheme="majorBidi" w:cstheme="majorBidi"/>
          <w:sz w:val="22"/>
          <w:szCs w:val="22"/>
        </w:rPr>
      </w:pPr>
      <w:r w:rsidRPr="00354BE3">
        <w:rPr>
          <w:rFonts w:asciiTheme="majorBidi" w:hAnsiTheme="majorBidi" w:cstheme="majorBidi"/>
          <w:sz w:val="22"/>
          <w:szCs w:val="22"/>
        </w:rPr>
        <w:t xml:space="preserve">This assignment demonstrated that a simple MLP network can effectively detect osteoporosis using routine non-invasive clinical features, achieving 87.90% test accuracy on the NHANES dataset. The best performing configuration used a architecture with </w:t>
      </w:r>
      <w:proofErr w:type="spellStart"/>
      <w:r w:rsidRPr="00354BE3">
        <w:rPr>
          <w:rFonts w:asciiTheme="majorBidi" w:hAnsiTheme="majorBidi" w:cstheme="majorBidi"/>
          <w:sz w:val="22"/>
          <w:szCs w:val="22"/>
        </w:rPr>
        <w:t>ReLU</w:t>
      </w:r>
      <w:proofErr w:type="spellEnd"/>
      <w:r w:rsidRPr="00354BE3">
        <w:rPr>
          <w:rFonts w:asciiTheme="majorBidi" w:hAnsiTheme="majorBidi" w:cstheme="majorBidi"/>
          <w:sz w:val="22"/>
          <w:szCs w:val="22"/>
        </w:rPr>
        <w:t xml:space="preserve"> activation, Adam optimizer, and a learning rate of 0.001.</w:t>
      </w:r>
    </w:p>
    <w:p w14:paraId="60557276" w14:textId="77777777" w:rsidR="00354BE3" w:rsidRPr="00354BE3" w:rsidRDefault="00354BE3" w:rsidP="00354BE3">
      <w:pPr>
        <w:rPr>
          <w:rFonts w:asciiTheme="majorBidi" w:hAnsiTheme="majorBidi" w:cstheme="majorBidi"/>
          <w:sz w:val="22"/>
          <w:szCs w:val="22"/>
        </w:rPr>
      </w:pPr>
      <w:r w:rsidRPr="00354BE3">
        <w:rPr>
          <w:rFonts w:asciiTheme="majorBidi" w:hAnsiTheme="majorBidi" w:cstheme="majorBidi"/>
          <w:sz w:val="22"/>
          <w:szCs w:val="22"/>
        </w:rPr>
        <w:t xml:space="preserve">Ablation studies confirmed that Adam consistently outperforms SGD, </w:t>
      </w:r>
      <w:proofErr w:type="spellStart"/>
      <w:r w:rsidRPr="00354BE3">
        <w:rPr>
          <w:rFonts w:asciiTheme="majorBidi" w:hAnsiTheme="majorBidi" w:cstheme="majorBidi"/>
          <w:sz w:val="22"/>
          <w:szCs w:val="22"/>
        </w:rPr>
        <w:t>ReLU</w:t>
      </w:r>
      <w:proofErr w:type="spellEnd"/>
      <w:r w:rsidRPr="00354BE3">
        <w:rPr>
          <w:rFonts w:asciiTheme="majorBidi" w:hAnsiTheme="majorBidi" w:cstheme="majorBidi"/>
          <w:sz w:val="22"/>
          <w:szCs w:val="22"/>
        </w:rPr>
        <w:t xml:space="preserve"> is the most suitable activation function for this tabular dataset, and moderate architectures generalize best. Very deep networks overfit while very shallow networks underfit, validating the classic bias-variance tradeoff in practice.</w:t>
      </w:r>
    </w:p>
    <w:p w14:paraId="16A08E53" w14:textId="1DC7EDF2" w:rsidR="00786DE7" w:rsidRPr="00786DE7" w:rsidRDefault="00000000" w:rsidP="005228A3">
      <w:pPr>
        <w:rPr>
          <w:rFonts w:asciiTheme="majorBidi" w:hAnsiTheme="majorBidi" w:cstheme="majorBidi"/>
          <w:sz w:val="22"/>
          <w:szCs w:val="22"/>
        </w:rPr>
      </w:pPr>
      <w:r>
        <w:rPr>
          <w:rFonts w:asciiTheme="majorBidi" w:hAnsiTheme="majorBidi" w:cstheme="majorBidi"/>
          <w:sz w:val="22"/>
          <w:szCs w:val="22"/>
        </w:rPr>
        <w:pict w14:anchorId="4F02140C">
          <v:rect id="_x0000_i1036" style="width:0;height:1.5pt" o:hralign="center" o:hrstd="t" o:hr="t" fillcolor="#a0a0a0" stroked="f"/>
        </w:pict>
      </w:r>
    </w:p>
    <w:p w14:paraId="39D3284D" w14:textId="198BDB8D" w:rsidR="00B145D4" w:rsidRPr="00B145D4" w:rsidRDefault="00B145D4" w:rsidP="00B145D4">
      <w:pPr>
        <w:rPr>
          <w:rFonts w:asciiTheme="majorBidi" w:hAnsiTheme="majorBidi" w:cstheme="majorBidi"/>
          <w:sz w:val="22"/>
          <w:szCs w:val="22"/>
        </w:rPr>
      </w:pPr>
    </w:p>
    <w:sectPr w:rsidR="00B145D4" w:rsidRPr="00B145D4" w:rsidSect="004D1652">
      <w:footerReference w:type="default" r:id="rId27"/>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687A4" w14:textId="77777777" w:rsidR="00E61296" w:rsidRDefault="00E61296" w:rsidP="007C2F0C">
      <w:pPr>
        <w:spacing w:after="0" w:line="240" w:lineRule="auto"/>
      </w:pPr>
      <w:r>
        <w:separator/>
      </w:r>
    </w:p>
  </w:endnote>
  <w:endnote w:type="continuationSeparator" w:id="0">
    <w:p w14:paraId="31DD9AE5" w14:textId="77777777" w:rsidR="00E61296" w:rsidRDefault="00E61296" w:rsidP="007C2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1621722"/>
      <w:docPartObj>
        <w:docPartGallery w:val="Page Numbers (Bottom of Page)"/>
        <w:docPartUnique/>
      </w:docPartObj>
    </w:sdtPr>
    <w:sdtEndPr>
      <w:rPr>
        <w:color w:val="7F7F7F" w:themeColor="background1" w:themeShade="7F"/>
        <w:spacing w:val="60"/>
      </w:rPr>
    </w:sdtEndPr>
    <w:sdtContent>
      <w:p w14:paraId="53A6FD3B" w14:textId="66CC8CA1" w:rsidR="000049A9" w:rsidRDefault="000049A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7955CFF" w14:textId="77777777" w:rsidR="000049A9" w:rsidRDefault="00004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04707" w14:textId="77777777" w:rsidR="00E61296" w:rsidRDefault="00E61296" w:rsidP="007C2F0C">
      <w:pPr>
        <w:spacing w:after="0" w:line="240" w:lineRule="auto"/>
      </w:pPr>
      <w:r>
        <w:separator/>
      </w:r>
    </w:p>
  </w:footnote>
  <w:footnote w:type="continuationSeparator" w:id="0">
    <w:p w14:paraId="24567521" w14:textId="77777777" w:rsidR="00E61296" w:rsidRDefault="00E61296" w:rsidP="007C2F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3742087"/>
    <w:multiLevelType w:val="hybridMultilevel"/>
    <w:tmpl w:val="45C28B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B3E06BE"/>
    <w:multiLevelType w:val="multilevel"/>
    <w:tmpl w:val="CE6A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C4E42"/>
    <w:multiLevelType w:val="hybridMultilevel"/>
    <w:tmpl w:val="E47C0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FE4D07"/>
    <w:multiLevelType w:val="multilevel"/>
    <w:tmpl w:val="9D82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A5B1F"/>
    <w:multiLevelType w:val="multilevel"/>
    <w:tmpl w:val="0824AD9A"/>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5" w15:restartNumberingAfterBreak="0">
    <w:nsid w:val="1E7644D9"/>
    <w:multiLevelType w:val="hybridMultilevel"/>
    <w:tmpl w:val="1C3EF8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87AF0"/>
    <w:multiLevelType w:val="hybridMultilevel"/>
    <w:tmpl w:val="4E3CDD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61539"/>
    <w:multiLevelType w:val="hybridMultilevel"/>
    <w:tmpl w:val="C5EC7060"/>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4F87743"/>
    <w:multiLevelType w:val="multilevel"/>
    <w:tmpl w:val="289E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E3DE4"/>
    <w:multiLevelType w:val="multilevel"/>
    <w:tmpl w:val="41F6F90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2D821818"/>
    <w:multiLevelType w:val="multilevel"/>
    <w:tmpl w:val="204A3B3A"/>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o"/>
      <w:lvlJc w:val="left"/>
      <w:pPr>
        <w:tabs>
          <w:tab w:val="num" w:pos="2340"/>
        </w:tabs>
        <w:ind w:left="2340" w:hanging="360"/>
      </w:pPr>
      <w:rPr>
        <w:rFonts w:ascii="Courier New" w:hAnsi="Courier New" w:hint="default"/>
        <w:sz w:val="20"/>
      </w:rPr>
    </w:lvl>
    <w:lvl w:ilvl="2" w:tentative="1">
      <w:start w:val="1"/>
      <w:numFmt w:val="bullet"/>
      <w:lvlText w:val=""/>
      <w:lvlJc w:val="left"/>
      <w:pPr>
        <w:tabs>
          <w:tab w:val="num" w:pos="3060"/>
        </w:tabs>
        <w:ind w:left="3060" w:hanging="360"/>
      </w:pPr>
      <w:rPr>
        <w:rFonts w:ascii="Wingdings" w:hAnsi="Wingdings" w:hint="default"/>
        <w:sz w:val="20"/>
      </w:rPr>
    </w:lvl>
    <w:lvl w:ilvl="3" w:tentative="1">
      <w:start w:val="1"/>
      <w:numFmt w:val="bullet"/>
      <w:lvlText w:val=""/>
      <w:lvlJc w:val="left"/>
      <w:pPr>
        <w:tabs>
          <w:tab w:val="num" w:pos="3780"/>
        </w:tabs>
        <w:ind w:left="3780" w:hanging="360"/>
      </w:pPr>
      <w:rPr>
        <w:rFonts w:ascii="Wingdings" w:hAnsi="Wingdings" w:hint="default"/>
        <w:sz w:val="20"/>
      </w:rPr>
    </w:lvl>
    <w:lvl w:ilvl="4" w:tentative="1">
      <w:start w:val="1"/>
      <w:numFmt w:val="bullet"/>
      <w:lvlText w:val=""/>
      <w:lvlJc w:val="left"/>
      <w:pPr>
        <w:tabs>
          <w:tab w:val="num" w:pos="4500"/>
        </w:tabs>
        <w:ind w:left="4500" w:hanging="360"/>
      </w:pPr>
      <w:rPr>
        <w:rFonts w:ascii="Wingdings" w:hAnsi="Wingdings" w:hint="default"/>
        <w:sz w:val="20"/>
      </w:rPr>
    </w:lvl>
    <w:lvl w:ilvl="5" w:tentative="1">
      <w:start w:val="1"/>
      <w:numFmt w:val="bullet"/>
      <w:lvlText w:val=""/>
      <w:lvlJc w:val="left"/>
      <w:pPr>
        <w:tabs>
          <w:tab w:val="num" w:pos="5220"/>
        </w:tabs>
        <w:ind w:left="5220" w:hanging="360"/>
      </w:pPr>
      <w:rPr>
        <w:rFonts w:ascii="Wingdings" w:hAnsi="Wingdings" w:hint="default"/>
        <w:sz w:val="20"/>
      </w:rPr>
    </w:lvl>
    <w:lvl w:ilvl="6" w:tentative="1">
      <w:start w:val="1"/>
      <w:numFmt w:val="bullet"/>
      <w:lvlText w:val=""/>
      <w:lvlJc w:val="left"/>
      <w:pPr>
        <w:tabs>
          <w:tab w:val="num" w:pos="5940"/>
        </w:tabs>
        <w:ind w:left="5940" w:hanging="360"/>
      </w:pPr>
      <w:rPr>
        <w:rFonts w:ascii="Wingdings" w:hAnsi="Wingdings" w:hint="default"/>
        <w:sz w:val="20"/>
      </w:rPr>
    </w:lvl>
    <w:lvl w:ilvl="7" w:tentative="1">
      <w:start w:val="1"/>
      <w:numFmt w:val="bullet"/>
      <w:lvlText w:val=""/>
      <w:lvlJc w:val="left"/>
      <w:pPr>
        <w:tabs>
          <w:tab w:val="num" w:pos="6660"/>
        </w:tabs>
        <w:ind w:left="6660" w:hanging="360"/>
      </w:pPr>
      <w:rPr>
        <w:rFonts w:ascii="Wingdings" w:hAnsi="Wingdings" w:hint="default"/>
        <w:sz w:val="20"/>
      </w:rPr>
    </w:lvl>
    <w:lvl w:ilvl="8" w:tentative="1">
      <w:start w:val="1"/>
      <w:numFmt w:val="bullet"/>
      <w:lvlText w:val=""/>
      <w:lvlJc w:val="left"/>
      <w:pPr>
        <w:tabs>
          <w:tab w:val="num" w:pos="7380"/>
        </w:tabs>
        <w:ind w:left="7380" w:hanging="360"/>
      </w:pPr>
      <w:rPr>
        <w:rFonts w:ascii="Wingdings" w:hAnsi="Wingdings" w:hint="default"/>
        <w:sz w:val="20"/>
      </w:rPr>
    </w:lvl>
  </w:abstractNum>
  <w:abstractNum w:abstractNumId="11" w15:restartNumberingAfterBreak="0">
    <w:nsid w:val="3B1F4F17"/>
    <w:multiLevelType w:val="multilevel"/>
    <w:tmpl w:val="C89EE3C4"/>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12" w15:restartNumberingAfterBreak="0">
    <w:nsid w:val="3BE15409"/>
    <w:multiLevelType w:val="multilevel"/>
    <w:tmpl w:val="5C02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876C4D"/>
    <w:multiLevelType w:val="multilevel"/>
    <w:tmpl w:val="3B92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D878D1"/>
    <w:multiLevelType w:val="multilevel"/>
    <w:tmpl w:val="713C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22364"/>
    <w:multiLevelType w:val="hybridMultilevel"/>
    <w:tmpl w:val="D49E4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4B542D"/>
    <w:multiLevelType w:val="multilevel"/>
    <w:tmpl w:val="08D2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72035A"/>
    <w:multiLevelType w:val="multilevel"/>
    <w:tmpl w:val="9B160026"/>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o"/>
      <w:lvlJc w:val="left"/>
      <w:pPr>
        <w:tabs>
          <w:tab w:val="num" w:pos="2340"/>
        </w:tabs>
        <w:ind w:left="2340" w:hanging="360"/>
      </w:pPr>
      <w:rPr>
        <w:rFonts w:ascii="Courier New" w:hAnsi="Courier New" w:hint="default"/>
        <w:sz w:val="20"/>
      </w:rPr>
    </w:lvl>
    <w:lvl w:ilvl="2" w:tentative="1">
      <w:start w:val="1"/>
      <w:numFmt w:val="bullet"/>
      <w:lvlText w:val=""/>
      <w:lvlJc w:val="left"/>
      <w:pPr>
        <w:tabs>
          <w:tab w:val="num" w:pos="3060"/>
        </w:tabs>
        <w:ind w:left="3060" w:hanging="360"/>
      </w:pPr>
      <w:rPr>
        <w:rFonts w:ascii="Wingdings" w:hAnsi="Wingdings" w:hint="default"/>
        <w:sz w:val="20"/>
      </w:rPr>
    </w:lvl>
    <w:lvl w:ilvl="3" w:tentative="1">
      <w:start w:val="1"/>
      <w:numFmt w:val="bullet"/>
      <w:lvlText w:val=""/>
      <w:lvlJc w:val="left"/>
      <w:pPr>
        <w:tabs>
          <w:tab w:val="num" w:pos="3780"/>
        </w:tabs>
        <w:ind w:left="3780" w:hanging="360"/>
      </w:pPr>
      <w:rPr>
        <w:rFonts w:ascii="Wingdings" w:hAnsi="Wingdings" w:hint="default"/>
        <w:sz w:val="20"/>
      </w:rPr>
    </w:lvl>
    <w:lvl w:ilvl="4" w:tentative="1">
      <w:start w:val="1"/>
      <w:numFmt w:val="bullet"/>
      <w:lvlText w:val=""/>
      <w:lvlJc w:val="left"/>
      <w:pPr>
        <w:tabs>
          <w:tab w:val="num" w:pos="4500"/>
        </w:tabs>
        <w:ind w:left="4500" w:hanging="360"/>
      </w:pPr>
      <w:rPr>
        <w:rFonts w:ascii="Wingdings" w:hAnsi="Wingdings" w:hint="default"/>
        <w:sz w:val="20"/>
      </w:rPr>
    </w:lvl>
    <w:lvl w:ilvl="5" w:tentative="1">
      <w:start w:val="1"/>
      <w:numFmt w:val="bullet"/>
      <w:lvlText w:val=""/>
      <w:lvlJc w:val="left"/>
      <w:pPr>
        <w:tabs>
          <w:tab w:val="num" w:pos="5220"/>
        </w:tabs>
        <w:ind w:left="5220" w:hanging="360"/>
      </w:pPr>
      <w:rPr>
        <w:rFonts w:ascii="Wingdings" w:hAnsi="Wingdings" w:hint="default"/>
        <w:sz w:val="20"/>
      </w:rPr>
    </w:lvl>
    <w:lvl w:ilvl="6" w:tentative="1">
      <w:start w:val="1"/>
      <w:numFmt w:val="bullet"/>
      <w:lvlText w:val=""/>
      <w:lvlJc w:val="left"/>
      <w:pPr>
        <w:tabs>
          <w:tab w:val="num" w:pos="5940"/>
        </w:tabs>
        <w:ind w:left="5940" w:hanging="360"/>
      </w:pPr>
      <w:rPr>
        <w:rFonts w:ascii="Wingdings" w:hAnsi="Wingdings" w:hint="default"/>
        <w:sz w:val="20"/>
      </w:rPr>
    </w:lvl>
    <w:lvl w:ilvl="7" w:tentative="1">
      <w:start w:val="1"/>
      <w:numFmt w:val="bullet"/>
      <w:lvlText w:val=""/>
      <w:lvlJc w:val="left"/>
      <w:pPr>
        <w:tabs>
          <w:tab w:val="num" w:pos="6660"/>
        </w:tabs>
        <w:ind w:left="6660" w:hanging="360"/>
      </w:pPr>
      <w:rPr>
        <w:rFonts w:ascii="Wingdings" w:hAnsi="Wingdings" w:hint="default"/>
        <w:sz w:val="20"/>
      </w:rPr>
    </w:lvl>
    <w:lvl w:ilvl="8" w:tentative="1">
      <w:start w:val="1"/>
      <w:numFmt w:val="bullet"/>
      <w:lvlText w:val=""/>
      <w:lvlJc w:val="left"/>
      <w:pPr>
        <w:tabs>
          <w:tab w:val="num" w:pos="7380"/>
        </w:tabs>
        <w:ind w:left="7380" w:hanging="360"/>
      </w:pPr>
      <w:rPr>
        <w:rFonts w:ascii="Wingdings" w:hAnsi="Wingdings" w:hint="default"/>
        <w:sz w:val="20"/>
      </w:rPr>
    </w:lvl>
  </w:abstractNum>
  <w:abstractNum w:abstractNumId="18" w15:restartNumberingAfterBreak="0">
    <w:nsid w:val="73D50151"/>
    <w:multiLevelType w:val="hybridMultilevel"/>
    <w:tmpl w:val="53BE1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474C6C"/>
    <w:multiLevelType w:val="multilevel"/>
    <w:tmpl w:val="16E8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AF749B"/>
    <w:multiLevelType w:val="multilevel"/>
    <w:tmpl w:val="511A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C82234"/>
    <w:multiLevelType w:val="hybridMultilevel"/>
    <w:tmpl w:val="9BEC5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034416"/>
    <w:multiLevelType w:val="multilevel"/>
    <w:tmpl w:val="0038E18A"/>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3" w15:restartNumberingAfterBreak="0">
    <w:nsid w:val="7E2704A6"/>
    <w:multiLevelType w:val="hybridMultilevel"/>
    <w:tmpl w:val="9116A0A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6524029">
    <w:abstractNumId w:val="21"/>
  </w:num>
  <w:num w:numId="2" w16cid:durableId="1504316913">
    <w:abstractNumId w:val="23"/>
  </w:num>
  <w:num w:numId="3" w16cid:durableId="156501052">
    <w:abstractNumId w:val="17"/>
  </w:num>
  <w:num w:numId="4" w16cid:durableId="970207519">
    <w:abstractNumId w:val="10"/>
  </w:num>
  <w:num w:numId="5" w16cid:durableId="910387924">
    <w:abstractNumId w:val="11"/>
  </w:num>
  <w:num w:numId="6" w16cid:durableId="931619894">
    <w:abstractNumId w:val="4"/>
  </w:num>
  <w:num w:numId="7" w16cid:durableId="512570044">
    <w:abstractNumId w:val="9"/>
  </w:num>
  <w:num w:numId="8" w16cid:durableId="1380863049">
    <w:abstractNumId w:val="13"/>
  </w:num>
  <w:num w:numId="9" w16cid:durableId="1434983726">
    <w:abstractNumId w:val="6"/>
  </w:num>
  <w:num w:numId="10" w16cid:durableId="143552619">
    <w:abstractNumId w:val="3"/>
  </w:num>
  <w:num w:numId="11" w16cid:durableId="845166693">
    <w:abstractNumId w:val="19"/>
  </w:num>
  <w:num w:numId="12" w16cid:durableId="1284579402">
    <w:abstractNumId w:val="12"/>
  </w:num>
  <w:num w:numId="13" w16cid:durableId="1315455415">
    <w:abstractNumId w:val="20"/>
  </w:num>
  <w:num w:numId="14" w16cid:durableId="1438134802">
    <w:abstractNumId w:val="14"/>
  </w:num>
  <w:num w:numId="15" w16cid:durableId="1085884281">
    <w:abstractNumId w:val="1"/>
  </w:num>
  <w:num w:numId="16" w16cid:durableId="833254512">
    <w:abstractNumId w:val="8"/>
  </w:num>
  <w:num w:numId="17" w16cid:durableId="728455432">
    <w:abstractNumId w:val="15"/>
  </w:num>
  <w:num w:numId="18" w16cid:durableId="1388380309">
    <w:abstractNumId w:val="2"/>
  </w:num>
  <w:num w:numId="19" w16cid:durableId="989947661">
    <w:abstractNumId w:val="5"/>
  </w:num>
  <w:num w:numId="20" w16cid:durableId="1430346940">
    <w:abstractNumId w:val="7"/>
  </w:num>
  <w:num w:numId="21" w16cid:durableId="616569906">
    <w:abstractNumId w:val="18"/>
  </w:num>
  <w:num w:numId="22" w16cid:durableId="702559700">
    <w:abstractNumId w:val="16"/>
  </w:num>
  <w:num w:numId="23" w16cid:durableId="718748414">
    <w:abstractNumId w:val="22"/>
  </w:num>
  <w:num w:numId="24" w16cid:durableId="276982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652"/>
    <w:rsid w:val="000049A9"/>
    <w:rsid w:val="000120D8"/>
    <w:rsid w:val="000577E6"/>
    <w:rsid w:val="00084E94"/>
    <w:rsid w:val="000D7EA4"/>
    <w:rsid w:val="001066FC"/>
    <w:rsid w:val="00160C83"/>
    <w:rsid w:val="001B25EE"/>
    <w:rsid w:val="001F4E08"/>
    <w:rsid w:val="00207593"/>
    <w:rsid w:val="00217EBC"/>
    <w:rsid w:val="00221708"/>
    <w:rsid w:val="00221F61"/>
    <w:rsid w:val="00260542"/>
    <w:rsid w:val="00297E12"/>
    <w:rsid w:val="002C65D6"/>
    <w:rsid w:val="002D4C11"/>
    <w:rsid w:val="00354BE3"/>
    <w:rsid w:val="00396221"/>
    <w:rsid w:val="003A1475"/>
    <w:rsid w:val="00477E81"/>
    <w:rsid w:val="0048075B"/>
    <w:rsid w:val="0049335E"/>
    <w:rsid w:val="004D1652"/>
    <w:rsid w:val="004F7100"/>
    <w:rsid w:val="005228A3"/>
    <w:rsid w:val="0054450F"/>
    <w:rsid w:val="005974B1"/>
    <w:rsid w:val="00603687"/>
    <w:rsid w:val="00646952"/>
    <w:rsid w:val="006967B0"/>
    <w:rsid w:val="006B63A8"/>
    <w:rsid w:val="006B7D27"/>
    <w:rsid w:val="006F3E32"/>
    <w:rsid w:val="007303A7"/>
    <w:rsid w:val="007418B3"/>
    <w:rsid w:val="00786DE7"/>
    <w:rsid w:val="007A7811"/>
    <w:rsid w:val="007B7145"/>
    <w:rsid w:val="007C2F0C"/>
    <w:rsid w:val="00833E95"/>
    <w:rsid w:val="008507D6"/>
    <w:rsid w:val="00861008"/>
    <w:rsid w:val="00865535"/>
    <w:rsid w:val="00875987"/>
    <w:rsid w:val="00891E63"/>
    <w:rsid w:val="00904548"/>
    <w:rsid w:val="00924A5A"/>
    <w:rsid w:val="00A00B9D"/>
    <w:rsid w:val="00A100F2"/>
    <w:rsid w:val="00B145D4"/>
    <w:rsid w:val="00B258A3"/>
    <w:rsid w:val="00B31EFD"/>
    <w:rsid w:val="00B34A38"/>
    <w:rsid w:val="00B658CB"/>
    <w:rsid w:val="00BD01D5"/>
    <w:rsid w:val="00BD277C"/>
    <w:rsid w:val="00BD307A"/>
    <w:rsid w:val="00BE1F1F"/>
    <w:rsid w:val="00C0088E"/>
    <w:rsid w:val="00CF0304"/>
    <w:rsid w:val="00D8298D"/>
    <w:rsid w:val="00D97F2E"/>
    <w:rsid w:val="00DD5545"/>
    <w:rsid w:val="00E0679D"/>
    <w:rsid w:val="00E320F0"/>
    <w:rsid w:val="00E61296"/>
    <w:rsid w:val="00F84F7C"/>
    <w:rsid w:val="00FC0C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ED51C"/>
  <w15:chartTrackingRefBased/>
  <w15:docId w15:val="{E95CD052-DDA1-4C77-B6F8-04306D3BC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8A3"/>
  </w:style>
  <w:style w:type="paragraph" w:styleId="Heading1">
    <w:name w:val="heading 1"/>
    <w:basedOn w:val="Normal"/>
    <w:next w:val="Normal"/>
    <w:link w:val="Heading1Char"/>
    <w:uiPriority w:val="9"/>
    <w:qFormat/>
    <w:rsid w:val="004D16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6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6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6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6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6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6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6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6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6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6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6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6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6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6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6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6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652"/>
    <w:rPr>
      <w:rFonts w:eastAsiaTheme="majorEastAsia" w:cstheme="majorBidi"/>
      <w:color w:val="272727" w:themeColor="text1" w:themeTint="D8"/>
    </w:rPr>
  </w:style>
  <w:style w:type="paragraph" w:styleId="Title">
    <w:name w:val="Title"/>
    <w:basedOn w:val="Normal"/>
    <w:next w:val="Normal"/>
    <w:link w:val="TitleChar"/>
    <w:uiPriority w:val="10"/>
    <w:qFormat/>
    <w:rsid w:val="004D1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6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6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6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652"/>
    <w:pPr>
      <w:spacing w:before="160"/>
      <w:jc w:val="center"/>
    </w:pPr>
    <w:rPr>
      <w:i/>
      <w:iCs/>
      <w:color w:val="404040" w:themeColor="text1" w:themeTint="BF"/>
    </w:rPr>
  </w:style>
  <w:style w:type="character" w:customStyle="1" w:styleId="QuoteChar">
    <w:name w:val="Quote Char"/>
    <w:basedOn w:val="DefaultParagraphFont"/>
    <w:link w:val="Quote"/>
    <w:uiPriority w:val="29"/>
    <w:rsid w:val="004D1652"/>
    <w:rPr>
      <w:i/>
      <w:iCs/>
      <w:color w:val="404040" w:themeColor="text1" w:themeTint="BF"/>
    </w:rPr>
  </w:style>
  <w:style w:type="paragraph" w:styleId="ListParagraph">
    <w:name w:val="List Paragraph"/>
    <w:basedOn w:val="Normal"/>
    <w:uiPriority w:val="34"/>
    <w:qFormat/>
    <w:rsid w:val="004D1652"/>
    <w:pPr>
      <w:ind w:left="720"/>
      <w:contextualSpacing/>
    </w:pPr>
  </w:style>
  <w:style w:type="character" w:styleId="IntenseEmphasis">
    <w:name w:val="Intense Emphasis"/>
    <w:basedOn w:val="DefaultParagraphFont"/>
    <w:uiPriority w:val="21"/>
    <w:qFormat/>
    <w:rsid w:val="004D1652"/>
    <w:rPr>
      <w:i/>
      <w:iCs/>
      <w:color w:val="0F4761" w:themeColor="accent1" w:themeShade="BF"/>
    </w:rPr>
  </w:style>
  <w:style w:type="paragraph" w:styleId="IntenseQuote">
    <w:name w:val="Intense Quote"/>
    <w:basedOn w:val="Normal"/>
    <w:next w:val="Normal"/>
    <w:link w:val="IntenseQuoteChar"/>
    <w:uiPriority w:val="30"/>
    <w:qFormat/>
    <w:rsid w:val="004D16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652"/>
    <w:rPr>
      <w:i/>
      <w:iCs/>
      <w:color w:val="0F4761" w:themeColor="accent1" w:themeShade="BF"/>
    </w:rPr>
  </w:style>
  <w:style w:type="character" w:styleId="IntenseReference">
    <w:name w:val="Intense Reference"/>
    <w:basedOn w:val="DefaultParagraphFont"/>
    <w:uiPriority w:val="32"/>
    <w:qFormat/>
    <w:rsid w:val="004D1652"/>
    <w:rPr>
      <w:b/>
      <w:bCs/>
      <w:smallCaps/>
      <w:color w:val="0F4761" w:themeColor="accent1" w:themeShade="BF"/>
      <w:spacing w:val="5"/>
    </w:rPr>
  </w:style>
  <w:style w:type="paragraph" w:styleId="NormalWeb">
    <w:name w:val="Normal (Web)"/>
    <w:basedOn w:val="Normal"/>
    <w:uiPriority w:val="99"/>
    <w:semiHidden/>
    <w:unhideWhenUsed/>
    <w:rsid w:val="00217EBC"/>
    <w:rPr>
      <w:rFonts w:ascii="Times New Roman" w:hAnsi="Times New Roman" w:cs="Times New Roman"/>
    </w:rPr>
  </w:style>
  <w:style w:type="character" w:styleId="Hyperlink">
    <w:name w:val="Hyperlink"/>
    <w:basedOn w:val="DefaultParagraphFont"/>
    <w:uiPriority w:val="99"/>
    <w:unhideWhenUsed/>
    <w:rsid w:val="007303A7"/>
    <w:rPr>
      <w:color w:val="467886" w:themeColor="hyperlink"/>
      <w:u w:val="single"/>
    </w:rPr>
  </w:style>
  <w:style w:type="character" w:styleId="UnresolvedMention">
    <w:name w:val="Unresolved Mention"/>
    <w:basedOn w:val="DefaultParagraphFont"/>
    <w:uiPriority w:val="99"/>
    <w:semiHidden/>
    <w:unhideWhenUsed/>
    <w:rsid w:val="007303A7"/>
    <w:rPr>
      <w:color w:val="605E5C"/>
      <w:shd w:val="clear" w:color="auto" w:fill="E1DFDD"/>
    </w:rPr>
  </w:style>
  <w:style w:type="paragraph" w:styleId="Header">
    <w:name w:val="header"/>
    <w:basedOn w:val="Normal"/>
    <w:link w:val="HeaderChar"/>
    <w:uiPriority w:val="99"/>
    <w:unhideWhenUsed/>
    <w:rsid w:val="007C2F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2F0C"/>
  </w:style>
  <w:style w:type="paragraph" w:styleId="Footer">
    <w:name w:val="footer"/>
    <w:basedOn w:val="Normal"/>
    <w:link w:val="FooterChar"/>
    <w:uiPriority w:val="99"/>
    <w:unhideWhenUsed/>
    <w:rsid w:val="007C2F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2F0C"/>
  </w:style>
  <w:style w:type="paragraph" w:styleId="NoSpacing">
    <w:name w:val="No Spacing"/>
    <w:link w:val="NoSpacingChar"/>
    <w:uiPriority w:val="1"/>
    <w:qFormat/>
    <w:rsid w:val="007C2F0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C2F0C"/>
    <w:rPr>
      <w:rFonts w:eastAsiaTheme="minorEastAsia"/>
      <w:kern w:val="0"/>
      <w:sz w:val="22"/>
      <w:szCs w:val="22"/>
      <w14:ligatures w14:val="none"/>
    </w:rPr>
  </w:style>
  <w:style w:type="paragraph" w:styleId="HTMLPreformatted">
    <w:name w:val="HTML Preformatted"/>
    <w:basedOn w:val="Normal"/>
    <w:link w:val="HTMLPreformattedChar"/>
    <w:uiPriority w:val="99"/>
    <w:semiHidden/>
    <w:unhideWhenUsed/>
    <w:rsid w:val="006967B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967B0"/>
    <w:rPr>
      <w:rFonts w:ascii="Consolas" w:hAnsi="Consolas"/>
      <w:sz w:val="20"/>
      <w:szCs w:val="20"/>
    </w:rPr>
  </w:style>
  <w:style w:type="character" w:styleId="CommentReference">
    <w:name w:val="annotation reference"/>
    <w:basedOn w:val="DefaultParagraphFont"/>
    <w:uiPriority w:val="99"/>
    <w:semiHidden/>
    <w:unhideWhenUsed/>
    <w:rsid w:val="006967B0"/>
    <w:rPr>
      <w:sz w:val="16"/>
      <w:szCs w:val="16"/>
    </w:rPr>
  </w:style>
  <w:style w:type="paragraph" w:styleId="CommentText">
    <w:name w:val="annotation text"/>
    <w:basedOn w:val="Normal"/>
    <w:link w:val="CommentTextChar"/>
    <w:uiPriority w:val="99"/>
    <w:unhideWhenUsed/>
    <w:rsid w:val="006967B0"/>
    <w:pPr>
      <w:spacing w:line="240" w:lineRule="auto"/>
    </w:pPr>
    <w:rPr>
      <w:sz w:val="20"/>
      <w:szCs w:val="20"/>
    </w:rPr>
  </w:style>
  <w:style w:type="character" w:customStyle="1" w:styleId="CommentTextChar">
    <w:name w:val="Comment Text Char"/>
    <w:basedOn w:val="DefaultParagraphFont"/>
    <w:link w:val="CommentText"/>
    <w:uiPriority w:val="99"/>
    <w:rsid w:val="006967B0"/>
    <w:rPr>
      <w:sz w:val="20"/>
      <w:szCs w:val="20"/>
    </w:rPr>
  </w:style>
  <w:style w:type="paragraph" w:styleId="CommentSubject">
    <w:name w:val="annotation subject"/>
    <w:basedOn w:val="CommentText"/>
    <w:next w:val="CommentText"/>
    <w:link w:val="CommentSubjectChar"/>
    <w:uiPriority w:val="99"/>
    <w:semiHidden/>
    <w:unhideWhenUsed/>
    <w:rsid w:val="006967B0"/>
    <w:rPr>
      <w:b/>
      <w:bCs/>
    </w:rPr>
  </w:style>
  <w:style w:type="character" w:customStyle="1" w:styleId="CommentSubjectChar">
    <w:name w:val="Comment Subject Char"/>
    <w:basedOn w:val="CommentTextChar"/>
    <w:link w:val="CommentSubject"/>
    <w:uiPriority w:val="99"/>
    <w:semiHidden/>
    <w:rsid w:val="006967B0"/>
    <w:rPr>
      <w:b/>
      <w:bCs/>
      <w:sz w:val="20"/>
      <w:szCs w:val="20"/>
    </w:rPr>
  </w:style>
  <w:style w:type="table" w:styleId="TableGrid">
    <w:name w:val="Table Grid"/>
    <w:basedOn w:val="TableNormal"/>
    <w:uiPriority w:val="39"/>
    <w:rsid w:val="006967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B63A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B63A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B63A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B63A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BD277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309</TotalTime>
  <Pages>9</Pages>
  <Words>1786</Words>
  <Characters>10185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SOBAN SHAUKAT</dc:creator>
  <cp:keywords/>
  <dc:description/>
  <cp:lastModifiedBy>MUHAMMAD SOBAN SHAUKAT</cp:lastModifiedBy>
  <cp:revision>11</cp:revision>
  <cp:lastPrinted>2026-02-21T11:04:00Z</cp:lastPrinted>
  <dcterms:created xsi:type="dcterms:W3CDTF">2026-02-21T11:04:00Z</dcterms:created>
  <dcterms:modified xsi:type="dcterms:W3CDTF">2026-02-22T09:54:00Z</dcterms:modified>
</cp:coreProperties>
</file>