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F6BF7" w14:textId="1E4928EB" w:rsidR="007F794D" w:rsidRPr="00137649" w:rsidRDefault="00137649" w:rsidP="00137649">
      <w:pPr>
        <w:jc w:val="center"/>
        <w:rPr>
          <w:b/>
          <w:bCs/>
          <w:sz w:val="28"/>
          <w:szCs w:val="28"/>
        </w:rPr>
      </w:pPr>
      <w:r w:rsidRPr="00137649">
        <w:rPr>
          <w:b/>
          <w:bCs/>
          <w:sz w:val="28"/>
          <w:szCs w:val="28"/>
        </w:rPr>
        <w:t xml:space="preserve">Project </w:t>
      </w:r>
      <w:r w:rsidR="008F6B65">
        <w:rPr>
          <w:b/>
          <w:bCs/>
          <w:sz w:val="28"/>
          <w:szCs w:val="28"/>
        </w:rPr>
        <w:t>2</w:t>
      </w:r>
      <w:r w:rsidRPr="00137649">
        <w:rPr>
          <w:b/>
          <w:bCs/>
          <w:sz w:val="28"/>
          <w:szCs w:val="28"/>
        </w:rPr>
        <w:t xml:space="preserve">: </w:t>
      </w:r>
      <w:r w:rsidR="005A7796">
        <w:rPr>
          <w:b/>
          <w:bCs/>
          <w:sz w:val="28"/>
          <w:szCs w:val="28"/>
        </w:rPr>
        <w:t xml:space="preserve">Key-Value </w:t>
      </w:r>
      <w:r w:rsidR="00923760">
        <w:rPr>
          <w:b/>
          <w:bCs/>
          <w:sz w:val="28"/>
          <w:szCs w:val="28"/>
        </w:rPr>
        <w:t xml:space="preserve">Network </w:t>
      </w:r>
      <w:r w:rsidR="005A7796">
        <w:rPr>
          <w:b/>
          <w:bCs/>
          <w:sz w:val="28"/>
          <w:szCs w:val="28"/>
        </w:rPr>
        <w:t>S</w:t>
      </w:r>
      <w:r w:rsidR="008F6B65">
        <w:rPr>
          <w:b/>
          <w:bCs/>
          <w:sz w:val="28"/>
          <w:szCs w:val="28"/>
        </w:rPr>
        <w:t>ervice</w:t>
      </w:r>
    </w:p>
    <w:p w14:paraId="51A76B82" w14:textId="5D46493F" w:rsidR="00137649" w:rsidRDefault="00137649" w:rsidP="00137649">
      <w:pPr>
        <w:jc w:val="center"/>
      </w:pPr>
      <w:r>
        <w:t xml:space="preserve">CSC </w:t>
      </w:r>
      <w:r w:rsidR="005A7796">
        <w:t xml:space="preserve">6712 Distributed </w:t>
      </w:r>
      <w:r w:rsidR="006F3D6A">
        <w:t>Storage</w:t>
      </w:r>
      <w:r w:rsidR="005A7796">
        <w:t xml:space="preserve"> Systems</w:t>
      </w:r>
    </w:p>
    <w:p w14:paraId="113F26F8" w14:textId="77777777" w:rsidR="00645CF1" w:rsidRDefault="00645CF1" w:rsidP="00137649">
      <w:pPr>
        <w:rPr>
          <w:sz w:val="22"/>
          <w:szCs w:val="22"/>
        </w:rPr>
      </w:pPr>
    </w:p>
    <w:p w14:paraId="78199C55" w14:textId="00919A36" w:rsidR="00357028" w:rsidRPr="00357028" w:rsidRDefault="00357028" w:rsidP="00137649">
      <w:pPr>
        <w:rPr>
          <w:b/>
          <w:bCs/>
          <w:sz w:val="28"/>
          <w:szCs w:val="28"/>
        </w:rPr>
      </w:pPr>
      <w:r w:rsidRPr="00357028">
        <w:rPr>
          <w:b/>
          <w:bCs/>
          <w:sz w:val="28"/>
          <w:szCs w:val="28"/>
        </w:rPr>
        <w:t>Overview</w:t>
      </w:r>
    </w:p>
    <w:p w14:paraId="2D9D05FD" w14:textId="5E21E4CE" w:rsidR="005A7796" w:rsidRDefault="005A7796" w:rsidP="00A37F84">
      <w:pPr>
        <w:jc w:val="both"/>
        <w:rPr>
          <w:sz w:val="22"/>
          <w:szCs w:val="22"/>
        </w:rPr>
      </w:pPr>
      <w:r>
        <w:rPr>
          <w:sz w:val="22"/>
          <w:szCs w:val="22"/>
        </w:rPr>
        <w:t xml:space="preserve">In this project, you’re going to implement a </w:t>
      </w:r>
      <w:r w:rsidR="008F6B65">
        <w:rPr>
          <w:sz w:val="22"/>
          <w:szCs w:val="22"/>
        </w:rPr>
        <w:t xml:space="preserve">TCP/IP </w:t>
      </w:r>
      <w:r>
        <w:rPr>
          <w:sz w:val="22"/>
          <w:szCs w:val="22"/>
        </w:rPr>
        <w:t xml:space="preserve">server </w:t>
      </w:r>
      <w:r w:rsidR="008F6B65">
        <w:rPr>
          <w:sz w:val="22"/>
          <w:szCs w:val="22"/>
        </w:rPr>
        <w:t xml:space="preserve">on top of your key-value library from project 1 to create a key-value </w:t>
      </w:r>
      <w:r w:rsidR="00EA73FB">
        <w:rPr>
          <w:sz w:val="22"/>
          <w:szCs w:val="22"/>
        </w:rPr>
        <w:t xml:space="preserve">network </w:t>
      </w:r>
      <w:r w:rsidR="008F6B65">
        <w:rPr>
          <w:sz w:val="22"/>
          <w:szCs w:val="22"/>
        </w:rPr>
        <w:t>service</w:t>
      </w:r>
      <w:r w:rsidR="0017720D">
        <w:rPr>
          <w:sz w:val="22"/>
          <w:szCs w:val="22"/>
        </w:rPr>
        <w:t>.</w:t>
      </w:r>
    </w:p>
    <w:p w14:paraId="0A94B15D" w14:textId="77777777" w:rsidR="00357028" w:rsidRPr="00645CF1" w:rsidRDefault="00357028" w:rsidP="00137649">
      <w:pPr>
        <w:rPr>
          <w:sz w:val="22"/>
          <w:szCs w:val="22"/>
        </w:rPr>
      </w:pPr>
    </w:p>
    <w:p w14:paraId="4521CB0E" w14:textId="7AEB03B9" w:rsidR="00BF1C7F" w:rsidRPr="001005DD" w:rsidRDefault="00137649" w:rsidP="00137649">
      <w:pPr>
        <w:rPr>
          <w:b/>
          <w:bCs/>
        </w:rPr>
      </w:pPr>
      <w:r w:rsidRPr="00137649">
        <w:rPr>
          <w:b/>
          <w:bCs/>
        </w:rPr>
        <w:t xml:space="preserve">Part </w:t>
      </w:r>
      <w:r w:rsidR="00BF1C7F">
        <w:rPr>
          <w:b/>
          <w:bCs/>
        </w:rPr>
        <w:t>I</w:t>
      </w:r>
      <w:r w:rsidRPr="00137649">
        <w:rPr>
          <w:b/>
          <w:bCs/>
        </w:rPr>
        <w:t xml:space="preserve">: </w:t>
      </w:r>
      <w:r w:rsidR="005A7796">
        <w:rPr>
          <w:b/>
          <w:bCs/>
        </w:rPr>
        <w:t>Design a Protocol</w:t>
      </w:r>
    </w:p>
    <w:p w14:paraId="2140BA53" w14:textId="32EA66EF" w:rsidR="005A7796" w:rsidRDefault="0027539F" w:rsidP="00A37F84">
      <w:pPr>
        <w:jc w:val="both"/>
        <w:rPr>
          <w:sz w:val="22"/>
          <w:szCs w:val="22"/>
        </w:rPr>
      </w:pPr>
      <w:r>
        <w:rPr>
          <w:sz w:val="22"/>
          <w:szCs w:val="22"/>
        </w:rPr>
        <w:t xml:space="preserve">You will need to design a protocol for clients to interact with the server. </w:t>
      </w:r>
      <w:r w:rsidR="005A7796">
        <w:rPr>
          <w:sz w:val="22"/>
          <w:szCs w:val="22"/>
        </w:rPr>
        <w:t>Your key-value store should support the following operations:</w:t>
      </w:r>
    </w:p>
    <w:p w14:paraId="1CD85749" w14:textId="77777777" w:rsidR="005A7796" w:rsidRDefault="005A7796" w:rsidP="00137649">
      <w:pPr>
        <w:rPr>
          <w:sz w:val="22"/>
          <w:szCs w:val="22"/>
        </w:rPr>
      </w:pPr>
    </w:p>
    <w:p w14:paraId="3F376A19" w14:textId="29B947B9" w:rsidR="005A7796" w:rsidRDefault="006F3D6A" w:rsidP="0098164E">
      <w:pPr>
        <w:pStyle w:val="ListParagraph"/>
        <w:numPr>
          <w:ilvl w:val="0"/>
          <w:numId w:val="1"/>
        </w:numPr>
        <w:spacing w:after="160"/>
        <w:contextualSpacing w:val="0"/>
        <w:rPr>
          <w:sz w:val="22"/>
          <w:szCs w:val="22"/>
        </w:rPr>
      </w:pPr>
      <w:r>
        <w:rPr>
          <w:sz w:val="22"/>
          <w:szCs w:val="22"/>
        </w:rPr>
        <w:t>PUT</w:t>
      </w:r>
      <w:r w:rsidR="005A7796">
        <w:rPr>
          <w:sz w:val="22"/>
          <w:szCs w:val="22"/>
        </w:rPr>
        <w:t xml:space="preserve"> key value</w:t>
      </w:r>
      <w:r>
        <w:rPr>
          <w:sz w:val="22"/>
          <w:szCs w:val="22"/>
        </w:rPr>
        <w:t xml:space="preserve"> -&gt; value</w:t>
      </w:r>
      <w:proofErr w:type="gramStart"/>
      <w:r>
        <w:rPr>
          <w:sz w:val="22"/>
          <w:szCs w:val="22"/>
        </w:rPr>
        <w:t>? :</w:t>
      </w:r>
      <w:proofErr w:type="gramEnd"/>
      <w:r>
        <w:rPr>
          <w:sz w:val="22"/>
          <w:szCs w:val="22"/>
        </w:rPr>
        <w:t xml:space="preserve"> Puts the key-value pair in the database.  If the key is already in the database, return the old value.  Otherwise, return null.</w:t>
      </w:r>
    </w:p>
    <w:p w14:paraId="309D2485" w14:textId="46AC192F" w:rsidR="005A7796" w:rsidRDefault="005A7796" w:rsidP="0098164E">
      <w:pPr>
        <w:pStyle w:val="ListParagraph"/>
        <w:numPr>
          <w:ilvl w:val="0"/>
          <w:numId w:val="1"/>
        </w:numPr>
        <w:spacing w:after="160"/>
        <w:contextualSpacing w:val="0"/>
        <w:rPr>
          <w:sz w:val="22"/>
          <w:szCs w:val="22"/>
        </w:rPr>
      </w:pPr>
      <w:r>
        <w:rPr>
          <w:sz w:val="22"/>
          <w:szCs w:val="22"/>
        </w:rPr>
        <w:t>GET key -&gt; value</w:t>
      </w:r>
      <w:proofErr w:type="gramStart"/>
      <w:r w:rsidR="006F3D6A">
        <w:rPr>
          <w:sz w:val="22"/>
          <w:szCs w:val="22"/>
        </w:rPr>
        <w:t>? :</w:t>
      </w:r>
      <w:proofErr w:type="gramEnd"/>
      <w:r w:rsidR="006F3D6A">
        <w:rPr>
          <w:sz w:val="22"/>
          <w:szCs w:val="22"/>
        </w:rPr>
        <w:t xml:space="preserve"> Get the value associated with the given key from the database.  If the key is absent, return null.</w:t>
      </w:r>
    </w:p>
    <w:p w14:paraId="6286A42F" w14:textId="77777777" w:rsidR="00943547" w:rsidRDefault="00943547" w:rsidP="00943547">
      <w:pPr>
        <w:pStyle w:val="ListParagraph"/>
        <w:numPr>
          <w:ilvl w:val="0"/>
          <w:numId w:val="1"/>
        </w:numPr>
        <w:spacing w:after="160"/>
        <w:contextualSpacing w:val="0"/>
        <w:rPr>
          <w:sz w:val="22"/>
          <w:szCs w:val="22"/>
        </w:rPr>
      </w:pPr>
      <w:r>
        <w:rPr>
          <w:sz w:val="22"/>
          <w:szCs w:val="22"/>
        </w:rPr>
        <w:t>GET PREVIOUS key -&gt; (key, value)? Get the value associated with the key preceding the given key from the database.  If there is no preceding key, return null.</w:t>
      </w:r>
    </w:p>
    <w:p w14:paraId="7F47048D" w14:textId="3BDD09E2" w:rsidR="00943547" w:rsidRPr="00943547" w:rsidRDefault="00943547" w:rsidP="00943547">
      <w:pPr>
        <w:pStyle w:val="ListParagraph"/>
        <w:numPr>
          <w:ilvl w:val="0"/>
          <w:numId w:val="1"/>
        </w:numPr>
        <w:spacing w:after="160"/>
        <w:contextualSpacing w:val="0"/>
        <w:rPr>
          <w:sz w:val="22"/>
          <w:szCs w:val="22"/>
        </w:rPr>
      </w:pPr>
      <w:r>
        <w:rPr>
          <w:sz w:val="22"/>
          <w:szCs w:val="22"/>
        </w:rPr>
        <w:t>GET NEXT key -&gt; (key, value</w:t>
      </w:r>
      <w:proofErr w:type="gramStart"/>
      <w:r>
        <w:rPr>
          <w:sz w:val="22"/>
          <w:szCs w:val="22"/>
        </w:rPr>
        <w:t>)?:</w:t>
      </w:r>
      <w:proofErr w:type="gramEnd"/>
      <w:r>
        <w:rPr>
          <w:sz w:val="22"/>
          <w:szCs w:val="22"/>
        </w:rPr>
        <w:t xml:space="preserve">  Get the value associated with the key following the given key from the database.  If there is no succeeding key, return null.</w:t>
      </w:r>
    </w:p>
    <w:p w14:paraId="594956E9" w14:textId="3C883227" w:rsidR="005A7796" w:rsidRDefault="006F3D6A" w:rsidP="0098164E">
      <w:pPr>
        <w:pStyle w:val="ListParagraph"/>
        <w:numPr>
          <w:ilvl w:val="0"/>
          <w:numId w:val="1"/>
        </w:numPr>
        <w:spacing w:after="160"/>
        <w:contextualSpacing w:val="0"/>
        <w:rPr>
          <w:sz w:val="22"/>
          <w:szCs w:val="22"/>
        </w:rPr>
      </w:pPr>
      <w:r>
        <w:rPr>
          <w:sz w:val="22"/>
          <w:szCs w:val="22"/>
        </w:rPr>
        <w:t>CONTAINS</w:t>
      </w:r>
      <w:r w:rsidR="005A7796">
        <w:rPr>
          <w:sz w:val="22"/>
          <w:szCs w:val="22"/>
        </w:rPr>
        <w:t xml:space="preserve"> key -&gt; </w:t>
      </w:r>
      <w:proofErr w:type="spellStart"/>
      <w:proofErr w:type="gramStart"/>
      <w:r w:rsidR="005A7796">
        <w:rPr>
          <w:sz w:val="22"/>
          <w:szCs w:val="22"/>
        </w:rPr>
        <w:t>boolean</w:t>
      </w:r>
      <w:proofErr w:type="spellEnd"/>
      <w:r>
        <w:rPr>
          <w:sz w:val="22"/>
          <w:szCs w:val="22"/>
        </w:rPr>
        <w:t xml:space="preserve"> :</w:t>
      </w:r>
      <w:proofErr w:type="gramEnd"/>
      <w:r>
        <w:rPr>
          <w:sz w:val="22"/>
          <w:szCs w:val="22"/>
        </w:rPr>
        <w:t xml:space="preserve"> Return true if the key is in the database and false otherwise.</w:t>
      </w:r>
    </w:p>
    <w:p w14:paraId="7D0DF60C" w14:textId="4C08CBA6" w:rsidR="00BF1C7F" w:rsidRPr="00D4215D" w:rsidRDefault="00D4215D" w:rsidP="00137649">
      <w:pPr>
        <w:pStyle w:val="ListParagraph"/>
        <w:numPr>
          <w:ilvl w:val="0"/>
          <w:numId w:val="1"/>
        </w:numPr>
        <w:spacing w:after="160"/>
        <w:contextualSpacing w:val="0"/>
        <w:rPr>
          <w:sz w:val="22"/>
          <w:szCs w:val="22"/>
        </w:rPr>
      </w:pPr>
      <w:proofErr w:type="gramStart"/>
      <w:r>
        <w:rPr>
          <w:sz w:val="22"/>
          <w:szCs w:val="22"/>
        </w:rPr>
        <w:t>SHUTDOWN :</w:t>
      </w:r>
      <w:proofErr w:type="gramEnd"/>
      <w:r>
        <w:rPr>
          <w:sz w:val="22"/>
          <w:szCs w:val="22"/>
        </w:rPr>
        <w:t xml:space="preserve"> Starts a clean shutdown procedure of the network service.  All operations received before the shutdown command should finish.  New connections and new operations should not be accepted.  All connections should be closed gracefully once all outstanding operations for each connection are completed.</w:t>
      </w:r>
    </w:p>
    <w:p w14:paraId="20C68A01" w14:textId="76843686" w:rsidR="00D4215D" w:rsidRDefault="00D4215D" w:rsidP="00137649">
      <w:pPr>
        <w:rPr>
          <w:sz w:val="22"/>
          <w:szCs w:val="22"/>
        </w:rPr>
      </w:pPr>
      <w:r>
        <w:rPr>
          <w:sz w:val="22"/>
          <w:szCs w:val="22"/>
        </w:rPr>
        <w:t>Your protocol will need the ability to respond with an error.  For example, if an operation is received after SHUTDOWN is initiated, an error code should be returned indicating that the server is not accepting new requests.</w:t>
      </w:r>
    </w:p>
    <w:p w14:paraId="2087117F" w14:textId="77777777" w:rsidR="00D4215D" w:rsidRDefault="00D4215D" w:rsidP="00137649">
      <w:pPr>
        <w:rPr>
          <w:sz w:val="22"/>
          <w:szCs w:val="22"/>
        </w:rPr>
      </w:pPr>
    </w:p>
    <w:p w14:paraId="5BFE6442" w14:textId="25AF6FD6" w:rsidR="0027539F" w:rsidRDefault="0027539F" w:rsidP="00A37F84">
      <w:pPr>
        <w:jc w:val="both"/>
        <w:rPr>
          <w:sz w:val="22"/>
          <w:szCs w:val="22"/>
        </w:rPr>
      </w:pPr>
      <w:r>
        <w:rPr>
          <w:sz w:val="22"/>
          <w:szCs w:val="22"/>
        </w:rPr>
        <w:t>In your report, describe the byte layout of the protocol in sufficient detail for someone else to implement it.</w:t>
      </w:r>
    </w:p>
    <w:p w14:paraId="7A24240D" w14:textId="77777777" w:rsidR="0027539F" w:rsidRDefault="0027539F" w:rsidP="00137649">
      <w:pPr>
        <w:rPr>
          <w:sz w:val="22"/>
          <w:szCs w:val="22"/>
        </w:rPr>
      </w:pPr>
    </w:p>
    <w:p w14:paraId="2BA09994" w14:textId="58E88A13" w:rsidR="00BF1C7F" w:rsidRPr="005A7796" w:rsidRDefault="00BF1C7F" w:rsidP="00137649">
      <w:pPr>
        <w:rPr>
          <w:b/>
          <w:bCs/>
        </w:rPr>
      </w:pPr>
      <w:r w:rsidRPr="005A7796">
        <w:rPr>
          <w:b/>
          <w:bCs/>
        </w:rPr>
        <w:t xml:space="preserve">Part II: </w:t>
      </w:r>
      <w:r w:rsidR="005A7796" w:rsidRPr="005A7796">
        <w:rPr>
          <w:b/>
          <w:bCs/>
        </w:rPr>
        <w:t>Implement a Network Server</w:t>
      </w:r>
    </w:p>
    <w:p w14:paraId="51C43E2A" w14:textId="2CF4B7A7" w:rsidR="0027539F" w:rsidRDefault="0027539F" w:rsidP="00515877">
      <w:pPr>
        <w:jc w:val="both"/>
        <w:rPr>
          <w:sz w:val="22"/>
          <w:szCs w:val="22"/>
        </w:rPr>
      </w:pPr>
      <w:r w:rsidRPr="0027539F">
        <w:rPr>
          <w:sz w:val="22"/>
          <w:szCs w:val="22"/>
        </w:rPr>
        <w:t>Once you</w:t>
      </w:r>
      <w:r>
        <w:rPr>
          <w:sz w:val="22"/>
          <w:szCs w:val="22"/>
        </w:rPr>
        <w:t>'ve</w:t>
      </w:r>
      <w:r w:rsidRPr="0027539F">
        <w:rPr>
          <w:sz w:val="22"/>
          <w:szCs w:val="22"/>
        </w:rPr>
        <w:t xml:space="preserve"> desig</w:t>
      </w:r>
      <w:r>
        <w:rPr>
          <w:sz w:val="22"/>
          <w:szCs w:val="22"/>
        </w:rPr>
        <w:t>ned</w:t>
      </w:r>
      <w:r w:rsidRPr="0027539F">
        <w:rPr>
          <w:sz w:val="22"/>
          <w:szCs w:val="22"/>
        </w:rPr>
        <w:t xml:space="preserve"> a protocol, implement a network server.  </w:t>
      </w:r>
    </w:p>
    <w:p w14:paraId="54674F24" w14:textId="288FBE84" w:rsidR="00515877" w:rsidRPr="00515877" w:rsidRDefault="00515877" w:rsidP="0027539F">
      <w:pPr>
        <w:rPr>
          <w:b/>
          <w:bCs/>
          <w:sz w:val="22"/>
          <w:szCs w:val="22"/>
        </w:rPr>
      </w:pPr>
    </w:p>
    <w:p w14:paraId="248CAD70" w14:textId="53DFB3A3" w:rsidR="00D4215D" w:rsidRDefault="00515877" w:rsidP="00515877">
      <w:pPr>
        <w:jc w:val="both"/>
        <w:rPr>
          <w:sz w:val="22"/>
          <w:szCs w:val="22"/>
        </w:rPr>
      </w:pPr>
      <w:r>
        <w:rPr>
          <w:sz w:val="22"/>
          <w:szCs w:val="22"/>
        </w:rPr>
        <w:t>Implement your server using multiplexing I/O (</w:t>
      </w:r>
      <w:r w:rsidR="003D1A4E">
        <w:rPr>
          <w:sz w:val="22"/>
          <w:szCs w:val="22"/>
        </w:rPr>
        <w:t xml:space="preserve">e.g., </w:t>
      </w:r>
      <w:proofErr w:type="gramStart"/>
      <w:r>
        <w:rPr>
          <w:sz w:val="22"/>
          <w:szCs w:val="22"/>
        </w:rPr>
        <w:t>select(</w:t>
      </w:r>
      <w:proofErr w:type="gramEnd"/>
      <w:r>
        <w:rPr>
          <w:sz w:val="22"/>
          <w:szCs w:val="22"/>
        </w:rPr>
        <w:t xml:space="preserve">) or </w:t>
      </w:r>
      <w:proofErr w:type="spellStart"/>
      <w:r>
        <w:rPr>
          <w:sz w:val="22"/>
          <w:szCs w:val="22"/>
        </w:rPr>
        <w:t>asyncio</w:t>
      </w:r>
      <w:proofErr w:type="spellEnd"/>
      <w:r>
        <w:rPr>
          <w:sz w:val="22"/>
          <w:szCs w:val="22"/>
        </w:rPr>
        <w:t xml:space="preserve"> in Python) to support multiple concurrent connections.  You'll be using blocking I/O so only one request can be handled at a time.  Nonetheless, when waiting on </w:t>
      </w:r>
      <w:r w:rsidR="00D4215D">
        <w:rPr>
          <w:sz w:val="22"/>
          <w:szCs w:val="22"/>
        </w:rPr>
        <w:t xml:space="preserve">a </w:t>
      </w:r>
      <w:r>
        <w:rPr>
          <w:sz w:val="22"/>
          <w:szCs w:val="22"/>
        </w:rPr>
        <w:t xml:space="preserve">client to initiate a request, the server can </w:t>
      </w:r>
      <w:r w:rsidR="00D4215D">
        <w:rPr>
          <w:sz w:val="22"/>
          <w:szCs w:val="22"/>
        </w:rPr>
        <w:t xml:space="preserve">receive </w:t>
      </w:r>
      <w:r>
        <w:rPr>
          <w:sz w:val="22"/>
          <w:szCs w:val="22"/>
        </w:rPr>
        <w:t xml:space="preserve">serve requests from other clients.  Since no parallel processing is involved, you don't need to worry about concurrent modifications. </w:t>
      </w:r>
      <w:r w:rsidR="00D4215D" w:rsidRPr="0027539F">
        <w:rPr>
          <w:sz w:val="22"/>
          <w:szCs w:val="22"/>
        </w:rPr>
        <w:t>Connections should be maintained until the client disconnects (instead of establishing a new connection for each operation).</w:t>
      </w:r>
      <w:r w:rsidR="00D4215D">
        <w:rPr>
          <w:sz w:val="22"/>
          <w:szCs w:val="22"/>
        </w:rPr>
        <w:t xml:space="preserve">  Ensure that your multiplexing is set up so that requests from multiple connections are interweaved.  Meaning that your implementation should not handle all requests from connection before moving on to the next connection.</w:t>
      </w:r>
    </w:p>
    <w:p w14:paraId="04D967AE" w14:textId="77777777" w:rsidR="00515877" w:rsidRDefault="00515877" w:rsidP="0027539F">
      <w:pPr>
        <w:rPr>
          <w:sz w:val="22"/>
          <w:szCs w:val="22"/>
        </w:rPr>
      </w:pPr>
    </w:p>
    <w:p w14:paraId="11B160F2" w14:textId="1D77D559" w:rsidR="00D4215D" w:rsidRPr="00D4215D" w:rsidRDefault="00D4215D" w:rsidP="001005DD">
      <w:pPr>
        <w:jc w:val="both"/>
        <w:rPr>
          <w:b/>
          <w:bCs/>
        </w:rPr>
      </w:pPr>
      <w:r w:rsidRPr="00D4215D">
        <w:rPr>
          <w:b/>
          <w:bCs/>
        </w:rPr>
        <w:lastRenderedPageBreak/>
        <w:t>Part III: Benchmarks</w:t>
      </w:r>
    </w:p>
    <w:p w14:paraId="0D0F176E" w14:textId="42C8FA3D" w:rsidR="00D4215D" w:rsidRDefault="00D4215D" w:rsidP="001005DD">
      <w:pPr>
        <w:jc w:val="both"/>
        <w:rPr>
          <w:sz w:val="22"/>
          <w:szCs w:val="22"/>
        </w:rPr>
      </w:pPr>
      <w:r>
        <w:rPr>
          <w:sz w:val="22"/>
          <w:szCs w:val="22"/>
        </w:rPr>
        <w:t xml:space="preserve">You want to benchmark your service to determine whether the non-blocking I/O (multiplexing) </w:t>
      </w:r>
      <w:r w:rsidR="007C2B7B">
        <w:rPr>
          <w:sz w:val="22"/>
          <w:szCs w:val="22"/>
        </w:rPr>
        <w:t>allows for achieving a higher the total throughput (average number of requests served per second) with multiple connections.  You will focus on read requests.</w:t>
      </w:r>
    </w:p>
    <w:p w14:paraId="0E28745A" w14:textId="77777777" w:rsidR="007C2B7B" w:rsidRDefault="007C2B7B" w:rsidP="001005DD">
      <w:pPr>
        <w:jc w:val="both"/>
        <w:rPr>
          <w:sz w:val="22"/>
          <w:szCs w:val="22"/>
        </w:rPr>
      </w:pPr>
    </w:p>
    <w:p w14:paraId="5CF2FB1B" w14:textId="38C3B437" w:rsidR="007C2B7B" w:rsidRDefault="007C2B7B" w:rsidP="001005DD">
      <w:pPr>
        <w:jc w:val="both"/>
        <w:rPr>
          <w:sz w:val="22"/>
          <w:szCs w:val="22"/>
        </w:rPr>
      </w:pPr>
      <w:r>
        <w:rPr>
          <w:sz w:val="22"/>
          <w:szCs w:val="22"/>
        </w:rPr>
        <w:t>Create a database with 1 million key-value pairs.</w:t>
      </w:r>
    </w:p>
    <w:p w14:paraId="59154A62" w14:textId="77777777" w:rsidR="00D4215D" w:rsidRDefault="00D4215D" w:rsidP="001005DD">
      <w:pPr>
        <w:jc w:val="both"/>
        <w:rPr>
          <w:sz w:val="22"/>
          <w:szCs w:val="22"/>
        </w:rPr>
      </w:pPr>
    </w:p>
    <w:p w14:paraId="69B62738" w14:textId="5D913085" w:rsidR="007C2B7B" w:rsidRDefault="007C2B7B" w:rsidP="001005DD">
      <w:pPr>
        <w:jc w:val="both"/>
        <w:rPr>
          <w:sz w:val="22"/>
          <w:szCs w:val="22"/>
        </w:rPr>
      </w:pPr>
      <w:r>
        <w:rPr>
          <w:sz w:val="22"/>
          <w:szCs w:val="22"/>
        </w:rPr>
        <w:t xml:space="preserve">You will need to implement a benchmark client that performs N read requests where N is given on the command-line.  The client should simulate gaps between requests by sleeping for 10 </w:t>
      </w:r>
      <w:proofErr w:type="spellStart"/>
      <w:r>
        <w:rPr>
          <w:sz w:val="22"/>
          <w:szCs w:val="22"/>
        </w:rPr>
        <w:t>ms</w:t>
      </w:r>
      <w:proofErr w:type="spellEnd"/>
      <w:r>
        <w:rPr>
          <w:sz w:val="22"/>
          <w:szCs w:val="22"/>
        </w:rPr>
        <w:t xml:space="preserve"> after reach request.</w:t>
      </w:r>
    </w:p>
    <w:p w14:paraId="2EF9C8CA" w14:textId="77777777" w:rsidR="007C2B7B" w:rsidRDefault="007C2B7B" w:rsidP="001005DD">
      <w:pPr>
        <w:jc w:val="both"/>
        <w:rPr>
          <w:sz w:val="22"/>
          <w:szCs w:val="22"/>
        </w:rPr>
      </w:pPr>
    </w:p>
    <w:p w14:paraId="21E0D56C" w14:textId="5D468CD2" w:rsidR="001005DD" w:rsidRDefault="001005DD" w:rsidP="001005DD">
      <w:pPr>
        <w:jc w:val="both"/>
        <w:rPr>
          <w:sz w:val="22"/>
          <w:szCs w:val="22"/>
        </w:rPr>
      </w:pPr>
      <w:r>
        <w:rPr>
          <w:sz w:val="22"/>
          <w:szCs w:val="22"/>
        </w:rPr>
        <w:t xml:space="preserve">Evaluate the amount of time required for a client to complete 10,000 read operations with random keys.  Then re-measure with 5, 10, 20, 50, and 100 </w:t>
      </w:r>
      <w:r w:rsidR="007C2B7B">
        <w:rPr>
          <w:sz w:val="22"/>
          <w:szCs w:val="22"/>
        </w:rPr>
        <w:t>total</w:t>
      </w:r>
      <w:r>
        <w:rPr>
          <w:sz w:val="22"/>
          <w:szCs w:val="22"/>
        </w:rPr>
        <w:t xml:space="preserve"> clients </w:t>
      </w:r>
      <w:r w:rsidR="007C2B7B">
        <w:rPr>
          <w:sz w:val="22"/>
          <w:szCs w:val="22"/>
        </w:rPr>
        <w:t>running concurrently</w:t>
      </w:r>
      <w:r>
        <w:rPr>
          <w:sz w:val="22"/>
          <w:szCs w:val="22"/>
        </w:rPr>
        <w:t xml:space="preserve">.   </w:t>
      </w:r>
      <w:r w:rsidR="007C2B7B">
        <w:rPr>
          <w:sz w:val="22"/>
          <w:szCs w:val="22"/>
        </w:rPr>
        <w:t xml:space="preserve">Compute the average number of requests per second by summing the total number of requests made across all clients divided by the run time (in seconds).  </w:t>
      </w:r>
      <w:r>
        <w:rPr>
          <w:sz w:val="22"/>
          <w:szCs w:val="22"/>
        </w:rPr>
        <w:t xml:space="preserve">Plot the </w:t>
      </w:r>
      <w:r w:rsidR="007C2B7B">
        <w:rPr>
          <w:sz w:val="22"/>
          <w:szCs w:val="22"/>
        </w:rPr>
        <w:t>average requests per second</w:t>
      </w:r>
      <w:r>
        <w:rPr>
          <w:sz w:val="22"/>
          <w:szCs w:val="22"/>
        </w:rPr>
        <w:t xml:space="preserve"> against the number of clients.</w:t>
      </w:r>
    </w:p>
    <w:p w14:paraId="0EFB7563" w14:textId="77777777" w:rsidR="0042086B" w:rsidRDefault="0042086B" w:rsidP="001005DD">
      <w:pPr>
        <w:jc w:val="both"/>
        <w:rPr>
          <w:sz w:val="22"/>
          <w:szCs w:val="22"/>
        </w:rPr>
      </w:pPr>
    </w:p>
    <w:p w14:paraId="41DF1936" w14:textId="46A0BBFE" w:rsidR="0042086B" w:rsidRDefault="0042086B" w:rsidP="001005DD">
      <w:pPr>
        <w:jc w:val="both"/>
        <w:rPr>
          <w:sz w:val="22"/>
          <w:szCs w:val="22"/>
        </w:rPr>
      </w:pPr>
      <w:r>
        <w:rPr>
          <w:sz w:val="22"/>
          <w:szCs w:val="22"/>
        </w:rPr>
        <w:t>Hints:</w:t>
      </w:r>
    </w:p>
    <w:p w14:paraId="2D93EA76" w14:textId="4E042BD9" w:rsidR="0042086B" w:rsidRPr="0042086B" w:rsidRDefault="0042086B" w:rsidP="0042086B">
      <w:pPr>
        <w:pStyle w:val="ListParagraph"/>
        <w:numPr>
          <w:ilvl w:val="0"/>
          <w:numId w:val="4"/>
        </w:numPr>
        <w:jc w:val="both"/>
        <w:rPr>
          <w:sz w:val="22"/>
          <w:szCs w:val="22"/>
        </w:rPr>
      </w:pPr>
      <w:hyperlink r:id="rId5" w:history="1">
        <w:proofErr w:type="spellStart"/>
        <w:r w:rsidRPr="0042086B">
          <w:rPr>
            <w:rStyle w:val="Hyperlink"/>
            <w:sz w:val="22"/>
            <w:szCs w:val="22"/>
          </w:rPr>
          <w:t>Supervisord</w:t>
        </w:r>
        <w:proofErr w:type="spellEnd"/>
      </w:hyperlink>
      <w:r>
        <w:rPr>
          <w:sz w:val="22"/>
          <w:szCs w:val="22"/>
        </w:rPr>
        <w:t xml:space="preserve"> can be used to start and stop multiple copies of a program using the </w:t>
      </w:r>
      <w:proofErr w:type="spellStart"/>
      <w:r>
        <w:rPr>
          <w:sz w:val="22"/>
          <w:szCs w:val="22"/>
        </w:rPr>
        <w:t>numprocs</w:t>
      </w:r>
      <w:proofErr w:type="spellEnd"/>
      <w:r>
        <w:rPr>
          <w:sz w:val="22"/>
          <w:szCs w:val="22"/>
        </w:rPr>
        <w:t xml:space="preserve"> keyword.</w:t>
      </w:r>
    </w:p>
    <w:p w14:paraId="1F624E92" w14:textId="77777777" w:rsidR="00B326DF" w:rsidRDefault="00B326DF" w:rsidP="00137649">
      <w:pPr>
        <w:rPr>
          <w:sz w:val="22"/>
          <w:szCs w:val="22"/>
        </w:rPr>
      </w:pPr>
    </w:p>
    <w:p w14:paraId="5841E9AE" w14:textId="041FB744" w:rsidR="007C2B7B" w:rsidRPr="007C2B7B" w:rsidRDefault="007C2B7B" w:rsidP="00137649">
      <w:pPr>
        <w:rPr>
          <w:b/>
          <w:bCs/>
        </w:rPr>
      </w:pPr>
      <w:r w:rsidRPr="007C2B7B">
        <w:rPr>
          <w:b/>
          <w:bCs/>
        </w:rPr>
        <w:t>Part IV: Written Report</w:t>
      </w:r>
    </w:p>
    <w:p w14:paraId="242E4CB1" w14:textId="77777777" w:rsidR="007C2B7B" w:rsidRDefault="007C2B7B" w:rsidP="007C2B7B">
      <w:pPr>
        <w:rPr>
          <w:sz w:val="22"/>
          <w:szCs w:val="22"/>
        </w:rPr>
      </w:pPr>
      <w:r>
        <w:rPr>
          <w:sz w:val="22"/>
          <w:szCs w:val="22"/>
        </w:rPr>
        <w:t>You will need to write a 3-4 page report that includes:</w:t>
      </w:r>
    </w:p>
    <w:p w14:paraId="1F40E524" w14:textId="77777777" w:rsidR="007C2B7B" w:rsidRDefault="007C2B7B" w:rsidP="007C2B7B">
      <w:pPr>
        <w:rPr>
          <w:sz w:val="22"/>
          <w:szCs w:val="22"/>
        </w:rPr>
      </w:pPr>
    </w:p>
    <w:p w14:paraId="17A34A75" w14:textId="6C862156" w:rsidR="007C2B7B" w:rsidRPr="002936BE" w:rsidRDefault="002936BE" w:rsidP="002936BE">
      <w:pPr>
        <w:pStyle w:val="ListParagraph"/>
        <w:numPr>
          <w:ilvl w:val="0"/>
          <w:numId w:val="3"/>
        </w:numPr>
        <w:spacing w:after="160"/>
        <w:contextualSpacing w:val="0"/>
        <w:jc w:val="both"/>
        <w:rPr>
          <w:sz w:val="22"/>
          <w:szCs w:val="22"/>
        </w:rPr>
      </w:pPr>
      <w:r>
        <w:rPr>
          <w:sz w:val="22"/>
          <w:szCs w:val="22"/>
        </w:rPr>
        <w:t xml:space="preserve">A description of your network protocol at the byte or text level.  sufficient for someone to create a compatible implementation.  </w:t>
      </w:r>
      <w:r w:rsidR="007C2B7B" w:rsidRPr="002936BE">
        <w:rPr>
          <w:sz w:val="22"/>
          <w:szCs w:val="22"/>
        </w:rPr>
        <w:t>Use tables, visuals, etc. as needed.</w:t>
      </w:r>
    </w:p>
    <w:p w14:paraId="0ACABC08" w14:textId="5062C462" w:rsidR="007C2B7B" w:rsidRPr="007C2B7B" w:rsidRDefault="007C2B7B" w:rsidP="00137649">
      <w:pPr>
        <w:pStyle w:val="ListParagraph"/>
        <w:numPr>
          <w:ilvl w:val="0"/>
          <w:numId w:val="3"/>
        </w:numPr>
        <w:spacing w:after="160"/>
        <w:contextualSpacing w:val="0"/>
        <w:jc w:val="both"/>
        <w:rPr>
          <w:sz w:val="22"/>
          <w:szCs w:val="22"/>
        </w:rPr>
      </w:pPr>
      <w:r>
        <w:rPr>
          <w:sz w:val="22"/>
          <w:szCs w:val="22"/>
        </w:rPr>
        <w:t>Your benchmark results (a</w:t>
      </w:r>
      <w:r w:rsidR="002936BE">
        <w:rPr>
          <w:sz w:val="22"/>
          <w:szCs w:val="22"/>
        </w:rPr>
        <w:t>s a</w:t>
      </w:r>
      <w:r>
        <w:rPr>
          <w:sz w:val="22"/>
          <w:szCs w:val="22"/>
        </w:rPr>
        <w:t xml:space="preserve"> graph) for read throughput and your interpretations of their meaning.  Up to how many clients does throughput continue to improve?</w:t>
      </w:r>
    </w:p>
    <w:p w14:paraId="0BEF0558" w14:textId="77777777" w:rsidR="007C2B7B" w:rsidRPr="0005111B" w:rsidRDefault="007C2B7B" w:rsidP="00137649">
      <w:pPr>
        <w:rPr>
          <w:sz w:val="22"/>
          <w:szCs w:val="22"/>
        </w:rPr>
      </w:pPr>
    </w:p>
    <w:p w14:paraId="716E1E48" w14:textId="77777777" w:rsidR="00706665" w:rsidRPr="008546FD" w:rsidRDefault="00706665" w:rsidP="00706665">
      <w:pPr>
        <w:rPr>
          <w:b/>
          <w:bCs/>
        </w:rPr>
      </w:pPr>
      <w:r w:rsidRPr="008546FD">
        <w:rPr>
          <w:b/>
          <w:bCs/>
        </w:rPr>
        <w:t>Submission Instructions</w:t>
      </w:r>
    </w:p>
    <w:p w14:paraId="288CA499" w14:textId="71441CF6" w:rsidR="00706665" w:rsidRDefault="007C2B7B" w:rsidP="00706665">
      <w:pPr>
        <w:rPr>
          <w:sz w:val="22"/>
          <w:szCs w:val="22"/>
        </w:rPr>
      </w:pPr>
      <w:r>
        <w:rPr>
          <w:sz w:val="22"/>
          <w:szCs w:val="22"/>
        </w:rPr>
        <w:t xml:space="preserve">Create a new branch to capture the state of your GitHub repository at submission time.  </w:t>
      </w:r>
      <w:r w:rsidR="00706665">
        <w:rPr>
          <w:sz w:val="22"/>
          <w:szCs w:val="22"/>
        </w:rPr>
        <w:t>Submit a link to the GitHub repository and your report (in PDF format) on Canvas.</w:t>
      </w:r>
    </w:p>
    <w:p w14:paraId="36933F66" w14:textId="77777777" w:rsidR="00706665" w:rsidRDefault="00706665" w:rsidP="00706665">
      <w:pPr>
        <w:rPr>
          <w:sz w:val="22"/>
          <w:szCs w:val="22"/>
        </w:rPr>
      </w:pPr>
    </w:p>
    <w:p w14:paraId="1F0138E1" w14:textId="2C3E33BD" w:rsidR="00706665" w:rsidRPr="00FB45D8" w:rsidRDefault="00706665" w:rsidP="00706665">
      <w:pPr>
        <w:rPr>
          <w:b/>
          <w:bCs/>
        </w:rPr>
      </w:pPr>
      <w:r>
        <w:rPr>
          <w:b/>
          <w:bCs/>
        </w:rPr>
        <w:t>Rubric</w:t>
      </w:r>
    </w:p>
    <w:tbl>
      <w:tblPr>
        <w:tblStyle w:val="TableGrid"/>
        <w:tblW w:w="0" w:type="auto"/>
        <w:tblLook w:val="04A0" w:firstRow="1" w:lastRow="0" w:firstColumn="1" w:lastColumn="0" w:noHBand="0" w:noVBand="1"/>
      </w:tblPr>
      <w:tblGrid>
        <w:gridCol w:w="7915"/>
        <w:gridCol w:w="1435"/>
      </w:tblGrid>
      <w:tr w:rsidR="00706665" w:rsidRPr="00EC1625" w14:paraId="7949FC06" w14:textId="77777777" w:rsidTr="00324423">
        <w:tc>
          <w:tcPr>
            <w:tcW w:w="7915" w:type="dxa"/>
          </w:tcPr>
          <w:p w14:paraId="0CEFC1DE" w14:textId="77777777" w:rsidR="00706665" w:rsidRDefault="00706665" w:rsidP="00324423">
            <w:pPr>
              <w:rPr>
                <w:rFonts w:cstheme="minorHAnsi"/>
                <w:b/>
                <w:bCs/>
                <w:color w:val="000000" w:themeColor="text1"/>
              </w:rPr>
            </w:pPr>
            <w:r>
              <w:rPr>
                <w:rFonts w:cstheme="minorHAnsi"/>
                <w:b/>
                <w:bCs/>
                <w:color w:val="000000" w:themeColor="text1"/>
              </w:rPr>
              <w:t xml:space="preserve">GitHub Repository: </w:t>
            </w:r>
            <w:r>
              <w:rPr>
                <w:rFonts w:cstheme="minorHAnsi"/>
                <w:color w:val="000000" w:themeColor="text1"/>
              </w:rPr>
              <w:t>Has a README.md file with instructions sufficient for building and running the code.</w:t>
            </w:r>
          </w:p>
        </w:tc>
        <w:tc>
          <w:tcPr>
            <w:tcW w:w="1435" w:type="dxa"/>
          </w:tcPr>
          <w:p w14:paraId="64ED28FA" w14:textId="31B8F593" w:rsidR="00706665" w:rsidRDefault="007C2B7B" w:rsidP="00324423">
            <w:pPr>
              <w:rPr>
                <w:rFonts w:cstheme="minorHAnsi"/>
                <w:color w:val="000000" w:themeColor="text1"/>
              </w:rPr>
            </w:pPr>
            <w:r>
              <w:rPr>
                <w:rFonts w:cstheme="minorHAnsi"/>
                <w:color w:val="000000" w:themeColor="text1"/>
              </w:rPr>
              <w:t>5</w:t>
            </w:r>
            <w:r w:rsidR="00706665">
              <w:rPr>
                <w:rFonts w:cstheme="minorHAnsi"/>
                <w:color w:val="000000" w:themeColor="text1"/>
              </w:rPr>
              <w:t>%</w:t>
            </w:r>
          </w:p>
        </w:tc>
      </w:tr>
      <w:tr w:rsidR="00706665" w:rsidRPr="00EC1625" w14:paraId="79E15E9A" w14:textId="77777777" w:rsidTr="00324423">
        <w:tc>
          <w:tcPr>
            <w:tcW w:w="7915" w:type="dxa"/>
          </w:tcPr>
          <w:p w14:paraId="26566007" w14:textId="0431FD0F" w:rsidR="00706665" w:rsidRDefault="00706665" w:rsidP="00324423">
            <w:pPr>
              <w:rPr>
                <w:rFonts w:cstheme="minorHAnsi"/>
                <w:b/>
                <w:bCs/>
                <w:color w:val="000000" w:themeColor="text1"/>
              </w:rPr>
            </w:pPr>
            <w:r>
              <w:rPr>
                <w:rFonts w:cstheme="minorHAnsi"/>
                <w:b/>
                <w:bCs/>
                <w:color w:val="000000" w:themeColor="text1"/>
              </w:rPr>
              <w:t>Network Service:</w:t>
            </w:r>
            <w:r>
              <w:rPr>
                <w:rFonts w:cstheme="minorHAnsi"/>
                <w:color w:val="000000" w:themeColor="text1"/>
              </w:rPr>
              <w:t xml:space="preserve"> Implementation is functionally correct.</w:t>
            </w:r>
            <w:r w:rsidR="007C2B7B">
              <w:rPr>
                <w:rFonts w:cstheme="minorHAnsi"/>
                <w:color w:val="000000" w:themeColor="text1"/>
              </w:rPr>
              <w:t xml:space="preserve">  Multiplexing is implemented so that requests are handled in a round-robin manner.  Closed connections (expected or not) are handled gracefully rather crashing the server.  Graceful shutdown is performed without interrupting queued operations.  New connections and operations are rejected.</w:t>
            </w:r>
          </w:p>
        </w:tc>
        <w:tc>
          <w:tcPr>
            <w:tcW w:w="1435" w:type="dxa"/>
          </w:tcPr>
          <w:p w14:paraId="5AAEAAF5" w14:textId="023940BD" w:rsidR="00706665" w:rsidRDefault="007C2B7B" w:rsidP="00324423">
            <w:pPr>
              <w:rPr>
                <w:rFonts w:cstheme="minorHAnsi"/>
                <w:color w:val="000000" w:themeColor="text1"/>
              </w:rPr>
            </w:pPr>
            <w:r>
              <w:rPr>
                <w:rFonts w:cstheme="minorHAnsi"/>
                <w:color w:val="000000" w:themeColor="text1"/>
              </w:rPr>
              <w:t>40</w:t>
            </w:r>
            <w:r w:rsidR="00706665">
              <w:rPr>
                <w:rFonts w:cstheme="minorHAnsi"/>
                <w:color w:val="000000" w:themeColor="text1"/>
              </w:rPr>
              <w:t>%</w:t>
            </w:r>
          </w:p>
        </w:tc>
      </w:tr>
      <w:tr w:rsidR="00706665" w:rsidRPr="00EC1625" w14:paraId="2E24A986" w14:textId="77777777" w:rsidTr="00324423">
        <w:tc>
          <w:tcPr>
            <w:tcW w:w="7915" w:type="dxa"/>
          </w:tcPr>
          <w:p w14:paraId="55F745D6" w14:textId="77777777" w:rsidR="00706665" w:rsidRPr="002A7D66" w:rsidRDefault="00706665" w:rsidP="00324423">
            <w:pPr>
              <w:rPr>
                <w:rFonts w:cstheme="minorHAnsi"/>
                <w:b/>
                <w:bCs/>
                <w:color w:val="000000" w:themeColor="text1"/>
              </w:rPr>
            </w:pPr>
            <w:r>
              <w:rPr>
                <w:rFonts w:cstheme="minorHAnsi"/>
                <w:b/>
                <w:bCs/>
                <w:color w:val="000000" w:themeColor="text1"/>
              </w:rPr>
              <w:t xml:space="preserve">Written </w:t>
            </w:r>
            <w:r w:rsidRPr="002A7D66">
              <w:rPr>
                <w:rFonts w:cstheme="minorHAnsi"/>
                <w:b/>
                <w:bCs/>
                <w:color w:val="000000" w:themeColor="text1"/>
              </w:rPr>
              <w:t>Report</w:t>
            </w:r>
            <w:r>
              <w:rPr>
                <w:rFonts w:cstheme="minorHAnsi"/>
                <w:b/>
                <w:bCs/>
                <w:color w:val="000000" w:themeColor="text1"/>
              </w:rPr>
              <w:t xml:space="preserve"> (Overall)</w:t>
            </w:r>
            <w:r w:rsidRPr="002A7D66">
              <w:rPr>
                <w:rFonts w:cstheme="minorHAnsi"/>
                <w:b/>
                <w:bCs/>
                <w:color w:val="000000" w:themeColor="text1"/>
              </w:rPr>
              <w:t>:</w:t>
            </w:r>
            <w:r w:rsidRPr="00EC1625">
              <w:rPr>
                <w:rFonts w:cstheme="minorHAnsi"/>
                <w:color w:val="000000" w:themeColor="text1"/>
              </w:rPr>
              <w:t xml:space="preserve"> Report is written in a professional manner using proper grammar and spelling.  Report is a useful standalone document that can be shared with </w:t>
            </w:r>
            <w:r>
              <w:rPr>
                <w:rFonts w:cstheme="minorHAnsi"/>
                <w:color w:val="000000" w:themeColor="text1"/>
              </w:rPr>
              <w:t>another student.  Report contains a detailed description of the implementation, experimental designs for benchmarks, benchmark results, and interpretations of the results.</w:t>
            </w:r>
          </w:p>
        </w:tc>
        <w:tc>
          <w:tcPr>
            <w:tcW w:w="1435" w:type="dxa"/>
          </w:tcPr>
          <w:p w14:paraId="0A3F0161" w14:textId="77777777" w:rsidR="00706665" w:rsidRDefault="00706665" w:rsidP="00324423">
            <w:pPr>
              <w:rPr>
                <w:rFonts w:cstheme="minorHAnsi"/>
                <w:color w:val="000000" w:themeColor="text1"/>
              </w:rPr>
            </w:pPr>
            <w:r>
              <w:rPr>
                <w:rFonts w:cstheme="minorHAnsi"/>
                <w:color w:val="000000" w:themeColor="text1"/>
              </w:rPr>
              <w:t>10%</w:t>
            </w:r>
          </w:p>
        </w:tc>
      </w:tr>
      <w:tr w:rsidR="00706665" w:rsidRPr="00EC1625" w14:paraId="52B64EF5" w14:textId="77777777" w:rsidTr="00324423">
        <w:tc>
          <w:tcPr>
            <w:tcW w:w="7915" w:type="dxa"/>
          </w:tcPr>
          <w:p w14:paraId="4F8857DD" w14:textId="77777777" w:rsidR="00706665" w:rsidRPr="00EC1625" w:rsidRDefault="00706665" w:rsidP="00324423">
            <w:pPr>
              <w:rPr>
                <w:rFonts w:cstheme="minorHAnsi"/>
                <w:color w:val="000000" w:themeColor="text1"/>
              </w:rPr>
            </w:pPr>
            <w:r w:rsidRPr="002A7D66">
              <w:rPr>
                <w:rFonts w:cstheme="minorHAnsi"/>
                <w:b/>
                <w:bCs/>
                <w:color w:val="000000" w:themeColor="text1"/>
              </w:rPr>
              <w:lastRenderedPageBreak/>
              <w:t>Plots:</w:t>
            </w:r>
            <w:r w:rsidRPr="00EC1625">
              <w:rPr>
                <w:rFonts w:cstheme="minorHAnsi"/>
                <w:color w:val="000000" w:themeColor="text1"/>
              </w:rPr>
              <w:t xml:space="preserve"> </w:t>
            </w:r>
            <w:r>
              <w:rPr>
                <w:rFonts w:cstheme="minorHAnsi"/>
                <w:color w:val="000000" w:themeColor="text1"/>
              </w:rPr>
              <w:t>A</w:t>
            </w:r>
            <w:r w:rsidRPr="00EC1625">
              <w:rPr>
                <w:rFonts w:cstheme="minorHAnsi"/>
                <w:color w:val="000000" w:themeColor="text1"/>
              </w:rPr>
              <w:t>ppropriate types of plots were chosen for each analysis</w:t>
            </w:r>
            <w:r>
              <w:rPr>
                <w:rFonts w:cstheme="minorHAnsi"/>
                <w:color w:val="000000" w:themeColor="text1"/>
              </w:rPr>
              <w:t>.</w:t>
            </w:r>
            <w:r w:rsidRPr="00EC1625">
              <w:rPr>
                <w:rFonts w:cstheme="minorHAnsi"/>
                <w:color w:val="000000" w:themeColor="text1"/>
              </w:rPr>
              <w:t xml:space="preserve"> </w:t>
            </w:r>
            <w:r>
              <w:rPr>
                <w:rFonts w:cstheme="minorHAnsi"/>
                <w:color w:val="000000" w:themeColor="text1"/>
              </w:rPr>
              <w:t>A</w:t>
            </w:r>
            <w:r w:rsidRPr="00EC1625">
              <w:rPr>
                <w:rFonts w:cstheme="minorHAnsi"/>
                <w:color w:val="000000" w:themeColor="text1"/>
              </w:rPr>
              <w:t>xes are properly labeled</w:t>
            </w:r>
            <w:r>
              <w:rPr>
                <w:rFonts w:cstheme="minorHAnsi"/>
                <w:color w:val="000000" w:themeColor="text1"/>
              </w:rPr>
              <w:t>.</w:t>
            </w:r>
            <w:r w:rsidRPr="00EC1625">
              <w:rPr>
                <w:rFonts w:cstheme="minorHAnsi"/>
                <w:color w:val="000000" w:themeColor="text1"/>
              </w:rPr>
              <w:t xml:space="preserve"> </w:t>
            </w:r>
            <w:r>
              <w:rPr>
                <w:rFonts w:cstheme="minorHAnsi"/>
                <w:color w:val="000000" w:themeColor="text1"/>
              </w:rPr>
              <w:t>U</w:t>
            </w:r>
            <w:r w:rsidRPr="00EC1625">
              <w:rPr>
                <w:rFonts w:cstheme="minorHAnsi"/>
                <w:color w:val="000000" w:themeColor="text1"/>
              </w:rPr>
              <w:t>sed legend</w:t>
            </w:r>
            <w:r>
              <w:rPr>
                <w:rFonts w:cstheme="minorHAnsi"/>
                <w:color w:val="000000" w:themeColor="text1"/>
              </w:rPr>
              <w:t>s</w:t>
            </w:r>
            <w:r w:rsidRPr="00EC1625">
              <w:rPr>
                <w:rFonts w:cstheme="minorHAnsi"/>
                <w:color w:val="000000" w:themeColor="text1"/>
              </w:rPr>
              <w:t xml:space="preserve"> if </w:t>
            </w:r>
            <w:r>
              <w:rPr>
                <w:rFonts w:cstheme="minorHAnsi"/>
                <w:color w:val="000000" w:themeColor="text1"/>
              </w:rPr>
              <w:t>appropriate.</w:t>
            </w:r>
            <w:r w:rsidRPr="00EC1625">
              <w:rPr>
                <w:rFonts w:cstheme="minorHAnsi"/>
                <w:color w:val="000000" w:themeColor="text1"/>
              </w:rPr>
              <w:t xml:space="preserve"> </w:t>
            </w:r>
            <w:r>
              <w:rPr>
                <w:rFonts w:cstheme="minorHAnsi"/>
                <w:color w:val="000000" w:themeColor="text1"/>
              </w:rPr>
              <w:t>C</w:t>
            </w:r>
            <w:r w:rsidRPr="00EC1625">
              <w:rPr>
                <w:rFonts w:cstheme="minorHAnsi"/>
                <w:color w:val="000000" w:themeColor="text1"/>
              </w:rPr>
              <w:t>hose appropriate ax</w:t>
            </w:r>
            <w:r>
              <w:rPr>
                <w:rFonts w:cstheme="minorHAnsi"/>
                <w:color w:val="000000" w:themeColor="text1"/>
              </w:rPr>
              <w:t>is</w:t>
            </w:r>
            <w:r w:rsidRPr="00EC1625">
              <w:rPr>
                <w:rFonts w:cstheme="minorHAnsi"/>
                <w:color w:val="000000" w:themeColor="text1"/>
              </w:rPr>
              <w:t xml:space="preserve"> limits to make plot</w:t>
            </w:r>
            <w:r>
              <w:rPr>
                <w:rFonts w:cstheme="minorHAnsi"/>
                <w:color w:val="000000" w:themeColor="text1"/>
              </w:rPr>
              <w:t>s</w:t>
            </w:r>
            <w:r w:rsidRPr="00EC1625">
              <w:rPr>
                <w:rFonts w:cstheme="minorHAnsi"/>
                <w:color w:val="000000" w:themeColor="text1"/>
              </w:rPr>
              <w:t xml:space="preserve"> readable and </w:t>
            </w:r>
            <w:r>
              <w:rPr>
                <w:rFonts w:cstheme="minorHAnsi"/>
                <w:color w:val="000000" w:themeColor="text1"/>
              </w:rPr>
              <w:t>avoid</w:t>
            </w:r>
            <w:r w:rsidRPr="00EC1625">
              <w:rPr>
                <w:rFonts w:cstheme="minorHAnsi"/>
                <w:color w:val="000000" w:themeColor="text1"/>
              </w:rPr>
              <w:t xml:space="preserve"> misleading interpretations</w:t>
            </w:r>
            <w:r>
              <w:rPr>
                <w:rFonts w:cstheme="minorHAnsi"/>
                <w:color w:val="000000" w:themeColor="text1"/>
              </w:rPr>
              <w:t>. F</w:t>
            </w:r>
            <w:r w:rsidRPr="00EC1625">
              <w:rPr>
                <w:rFonts w:cstheme="minorHAnsi"/>
                <w:color w:val="000000" w:themeColor="text1"/>
              </w:rPr>
              <w:t>ont sizes are legible.</w:t>
            </w:r>
            <w:r>
              <w:rPr>
                <w:rFonts w:cstheme="minorHAnsi"/>
                <w:color w:val="000000" w:themeColor="text1"/>
              </w:rPr>
              <w:t xml:space="preserve">  Figures are saved at high resolutions.</w:t>
            </w:r>
          </w:p>
        </w:tc>
        <w:tc>
          <w:tcPr>
            <w:tcW w:w="1435" w:type="dxa"/>
          </w:tcPr>
          <w:p w14:paraId="3C9F9F7D" w14:textId="07D8EBFA" w:rsidR="00706665" w:rsidRPr="00EC1625" w:rsidRDefault="007C2B7B" w:rsidP="00324423">
            <w:pPr>
              <w:rPr>
                <w:rFonts w:cstheme="minorHAnsi"/>
                <w:color w:val="000000" w:themeColor="text1"/>
              </w:rPr>
            </w:pPr>
            <w:r>
              <w:rPr>
                <w:rFonts w:cstheme="minorHAnsi"/>
                <w:color w:val="000000" w:themeColor="text1"/>
              </w:rPr>
              <w:t>5</w:t>
            </w:r>
            <w:r w:rsidR="00706665" w:rsidRPr="00EC1625">
              <w:rPr>
                <w:rFonts w:cstheme="minorHAnsi"/>
                <w:color w:val="000000" w:themeColor="text1"/>
              </w:rPr>
              <w:t>%</w:t>
            </w:r>
          </w:p>
        </w:tc>
      </w:tr>
      <w:tr w:rsidR="00706665" w:rsidRPr="00EC1625" w14:paraId="0C781BB6" w14:textId="77777777" w:rsidTr="00324423">
        <w:tc>
          <w:tcPr>
            <w:tcW w:w="7915" w:type="dxa"/>
          </w:tcPr>
          <w:p w14:paraId="36FFF0F6" w14:textId="2D6C1119" w:rsidR="00706665" w:rsidRPr="00706665" w:rsidRDefault="00706665" w:rsidP="00706665">
            <w:pPr>
              <w:spacing w:after="160"/>
              <w:jc w:val="both"/>
            </w:pPr>
            <w:r w:rsidRPr="00706665">
              <w:rPr>
                <w:rFonts w:cstheme="minorHAnsi"/>
                <w:b/>
                <w:bCs/>
                <w:color w:val="000000" w:themeColor="text1"/>
              </w:rPr>
              <w:t xml:space="preserve">Protocol Description: </w:t>
            </w:r>
            <w:r w:rsidRPr="00A37F84">
              <w:rPr>
                <w:rFonts w:cstheme="minorHAnsi"/>
                <w:color w:val="000000" w:themeColor="text1"/>
              </w:rPr>
              <w:t>D</w:t>
            </w:r>
            <w:r w:rsidRPr="00706665">
              <w:t xml:space="preserve">escription of your network protocol </w:t>
            </w:r>
            <w:r>
              <w:t xml:space="preserve">is </w:t>
            </w:r>
            <w:r w:rsidRPr="00706665">
              <w:t>sufficient for someone to create a compatible implementation.</w:t>
            </w:r>
          </w:p>
        </w:tc>
        <w:tc>
          <w:tcPr>
            <w:tcW w:w="1435" w:type="dxa"/>
          </w:tcPr>
          <w:p w14:paraId="13CBCCAF" w14:textId="7007D542" w:rsidR="00706665" w:rsidRDefault="007C2B7B" w:rsidP="00324423">
            <w:pPr>
              <w:rPr>
                <w:rFonts w:cstheme="minorHAnsi"/>
                <w:color w:val="000000" w:themeColor="text1"/>
              </w:rPr>
            </w:pPr>
            <w:r>
              <w:rPr>
                <w:rFonts w:cstheme="minorHAnsi"/>
                <w:color w:val="000000" w:themeColor="text1"/>
              </w:rPr>
              <w:t>15</w:t>
            </w:r>
            <w:r w:rsidR="00706665">
              <w:rPr>
                <w:rFonts w:cstheme="minorHAnsi"/>
                <w:color w:val="000000" w:themeColor="text1"/>
              </w:rPr>
              <w:t>%</w:t>
            </w:r>
          </w:p>
        </w:tc>
      </w:tr>
      <w:tr w:rsidR="00706665" w:rsidRPr="00EC1625" w14:paraId="22889358" w14:textId="77777777" w:rsidTr="00324423">
        <w:tc>
          <w:tcPr>
            <w:tcW w:w="7915" w:type="dxa"/>
          </w:tcPr>
          <w:p w14:paraId="76CBC930" w14:textId="77777777" w:rsidR="00706665" w:rsidRDefault="00706665" w:rsidP="00324423">
            <w:pPr>
              <w:rPr>
                <w:rFonts w:cstheme="minorHAnsi"/>
                <w:b/>
                <w:bCs/>
                <w:color w:val="000000" w:themeColor="text1"/>
              </w:rPr>
            </w:pPr>
            <w:r>
              <w:rPr>
                <w:rFonts w:cstheme="minorHAnsi"/>
                <w:b/>
                <w:bCs/>
                <w:color w:val="000000" w:themeColor="text1"/>
              </w:rPr>
              <w:t xml:space="preserve">Benchmarks: </w:t>
            </w:r>
            <w:r>
              <w:rPr>
                <w:rFonts w:cstheme="minorHAnsi"/>
                <w:color w:val="000000" w:themeColor="text1"/>
              </w:rPr>
              <w:t>Experimental designs are correct.  Benchmark results are interpreted correctly.</w:t>
            </w:r>
          </w:p>
        </w:tc>
        <w:tc>
          <w:tcPr>
            <w:tcW w:w="1435" w:type="dxa"/>
          </w:tcPr>
          <w:p w14:paraId="02F23FDC" w14:textId="51D3D089" w:rsidR="00706665" w:rsidRDefault="007C2B7B" w:rsidP="00324423">
            <w:pPr>
              <w:rPr>
                <w:rFonts w:cstheme="minorHAnsi"/>
                <w:color w:val="000000" w:themeColor="text1"/>
              </w:rPr>
            </w:pPr>
            <w:r>
              <w:rPr>
                <w:rFonts w:cstheme="minorHAnsi"/>
                <w:color w:val="000000" w:themeColor="text1"/>
              </w:rPr>
              <w:t>25</w:t>
            </w:r>
            <w:r w:rsidR="00706665">
              <w:rPr>
                <w:rFonts w:cstheme="minorHAnsi"/>
                <w:color w:val="000000" w:themeColor="text1"/>
              </w:rPr>
              <w:t>%</w:t>
            </w:r>
          </w:p>
        </w:tc>
      </w:tr>
    </w:tbl>
    <w:p w14:paraId="6FA7E084" w14:textId="77777777" w:rsidR="00D4215D" w:rsidRDefault="00D4215D" w:rsidP="00137649"/>
    <w:sectPr w:rsidR="00D42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752C1"/>
    <w:multiLevelType w:val="hybridMultilevel"/>
    <w:tmpl w:val="42DA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47FA8"/>
    <w:multiLevelType w:val="hybridMultilevel"/>
    <w:tmpl w:val="5A4C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50A07"/>
    <w:multiLevelType w:val="hybridMultilevel"/>
    <w:tmpl w:val="B77C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A0E4E"/>
    <w:multiLevelType w:val="hybridMultilevel"/>
    <w:tmpl w:val="0A90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3825287">
    <w:abstractNumId w:val="1"/>
  </w:num>
  <w:num w:numId="2" w16cid:durableId="510219899">
    <w:abstractNumId w:val="3"/>
  </w:num>
  <w:num w:numId="3" w16cid:durableId="1919634093">
    <w:abstractNumId w:val="0"/>
  </w:num>
  <w:num w:numId="4" w16cid:durableId="1386097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649"/>
    <w:rsid w:val="00006813"/>
    <w:rsid w:val="000159CE"/>
    <w:rsid w:val="0005111B"/>
    <w:rsid w:val="000A7C48"/>
    <w:rsid w:val="000D6296"/>
    <w:rsid w:val="000E6C6B"/>
    <w:rsid w:val="001005DD"/>
    <w:rsid w:val="00137649"/>
    <w:rsid w:val="0017720D"/>
    <w:rsid w:val="00245471"/>
    <w:rsid w:val="00261FB9"/>
    <w:rsid w:val="0027539F"/>
    <w:rsid w:val="002936BE"/>
    <w:rsid w:val="002E6EAA"/>
    <w:rsid w:val="0032540D"/>
    <w:rsid w:val="00357028"/>
    <w:rsid w:val="003D1A4E"/>
    <w:rsid w:val="00406BBB"/>
    <w:rsid w:val="0042086B"/>
    <w:rsid w:val="00436D00"/>
    <w:rsid w:val="00503854"/>
    <w:rsid w:val="00515877"/>
    <w:rsid w:val="00575E58"/>
    <w:rsid w:val="005A7796"/>
    <w:rsid w:val="00634A0B"/>
    <w:rsid w:val="00645CF1"/>
    <w:rsid w:val="00670AEE"/>
    <w:rsid w:val="006F3D6A"/>
    <w:rsid w:val="00706665"/>
    <w:rsid w:val="00716CA8"/>
    <w:rsid w:val="00765133"/>
    <w:rsid w:val="00782A47"/>
    <w:rsid w:val="007C2B7B"/>
    <w:rsid w:val="007F794D"/>
    <w:rsid w:val="00867C65"/>
    <w:rsid w:val="008F6B65"/>
    <w:rsid w:val="00923760"/>
    <w:rsid w:val="00943547"/>
    <w:rsid w:val="0098164E"/>
    <w:rsid w:val="009A1DD6"/>
    <w:rsid w:val="00A37F84"/>
    <w:rsid w:val="00A4155E"/>
    <w:rsid w:val="00AB15F4"/>
    <w:rsid w:val="00AF404A"/>
    <w:rsid w:val="00B326DF"/>
    <w:rsid w:val="00BF1C7F"/>
    <w:rsid w:val="00BF750F"/>
    <w:rsid w:val="00C913E1"/>
    <w:rsid w:val="00CF3A0A"/>
    <w:rsid w:val="00D4215D"/>
    <w:rsid w:val="00D52ABE"/>
    <w:rsid w:val="00DF57DB"/>
    <w:rsid w:val="00E11789"/>
    <w:rsid w:val="00E525F2"/>
    <w:rsid w:val="00E92690"/>
    <w:rsid w:val="00EA73FB"/>
    <w:rsid w:val="00F16ED0"/>
    <w:rsid w:val="00F340BB"/>
    <w:rsid w:val="00FB45D8"/>
    <w:rsid w:val="00FD3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09BA51"/>
  <w15:chartTrackingRefBased/>
  <w15:docId w15:val="{3B816860-4B5E-B543-9726-84556DA7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649"/>
    <w:rPr>
      <w:color w:val="0563C1" w:themeColor="hyperlink"/>
      <w:u w:val="single"/>
    </w:rPr>
  </w:style>
  <w:style w:type="character" w:styleId="UnresolvedMention">
    <w:name w:val="Unresolved Mention"/>
    <w:basedOn w:val="DefaultParagraphFont"/>
    <w:uiPriority w:val="99"/>
    <w:semiHidden/>
    <w:unhideWhenUsed/>
    <w:rsid w:val="00137649"/>
    <w:rPr>
      <w:color w:val="605E5C"/>
      <w:shd w:val="clear" w:color="auto" w:fill="E1DFDD"/>
    </w:rPr>
  </w:style>
  <w:style w:type="paragraph" w:styleId="HTMLPreformatted">
    <w:name w:val="HTML Preformatted"/>
    <w:basedOn w:val="Normal"/>
    <w:link w:val="HTMLPreformattedChar"/>
    <w:uiPriority w:val="99"/>
    <w:semiHidden/>
    <w:unhideWhenUsed/>
    <w:rsid w:val="000D629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D6296"/>
    <w:rPr>
      <w:rFonts w:ascii="Consolas" w:hAnsi="Consolas" w:cs="Consolas"/>
      <w:sz w:val="20"/>
      <w:szCs w:val="20"/>
    </w:rPr>
  </w:style>
  <w:style w:type="paragraph" w:styleId="ListParagraph">
    <w:name w:val="List Paragraph"/>
    <w:basedOn w:val="Normal"/>
    <w:uiPriority w:val="34"/>
    <w:qFormat/>
    <w:rsid w:val="005A7796"/>
    <w:pPr>
      <w:ind w:left="720"/>
      <w:contextualSpacing/>
    </w:pPr>
  </w:style>
  <w:style w:type="table" w:styleId="TableGrid">
    <w:name w:val="Table Grid"/>
    <w:basedOn w:val="TableNormal"/>
    <w:uiPriority w:val="39"/>
    <w:rsid w:val="00706665"/>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582471">
      <w:bodyDiv w:val="1"/>
      <w:marLeft w:val="0"/>
      <w:marRight w:val="0"/>
      <w:marTop w:val="0"/>
      <w:marBottom w:val="0"/>
      <w:divBdr>
        <w:top w:val="none" w:sz="0" w:space="0" w:color="auto"/>
        <w:left w:val="none" w:sz="0" w:space="0" w:color="auto"/>
        <w:bottom w:val="none" w:sz="0" w:space="0" w:color="auto"/>
        <w:right w:val="none" w:sz="0" w:space="0" w:color="auto"/>
      </w:divBdr>
    </w:div>
    <w:div w:id="191053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pervisord.or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Nowling, RJ</dc:creator>
  <cp:keywords/>
  <dc:description/>
  <cp:lastModifiedBy>Nowling, RJ</cp:lastModifiedBy>
  <cp:revision>34</cp:revision>
  <dcterms:created xsi:type="dcterms:W3CDTF">2023-08-17T16:14:00Z</dcterms:created>
  <dcterms:modified xsi:type="dcterms:W3CDTF">2025-02-23T23:04:00Z</dcterms:modified>
</cp:coreProperties>
</file>