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elha"/>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Description w:val="Tabela de esquema"/>
      </w:tblPr>
      <w:tblGrid>
        <w:gridCol w:w="7438"/>
        <w:gridCol w:w="2452"/>
      </w:tblGrid>
      <w:tr w:rsidR="002B2D13" w:rsidRPr="002520E2" w14:paraId="09847E14" w14:textId="77777777" w:rsidTr="00CF78F5">
        <w:tc>
          <w:tcPr>
            <w:tcW w:w="7438" w:type="dxa"/>
          </w:tcPr>
          <w:p w14:paraId="478E71F3" w14:textId="739A5526" w:rsidR="002B2D13" w:rsidRPr="002520E2" w:rsidRDefault="002520E2" w:rsidP="002520E2">
            <w:pPr>
              <w:pStyle w:val="Ttulo"/>
              <w:ind w:right="212"/>
              <w:rPr>
                <w:rFonts w:ascii="Calibri Light" w:hAnsi="Calibri Light" w:cs="Calibri Light"/>
              </w:rPr>
            </w:pPr>
            <w:r w:rsidRPr="002520E2">
              <w:rPr>
                <w:rFonts w:ascii="Calibri Light" w:hAnsi="Calibri Light" w:cs="Calibri Light"/>
                <w:color w:val="1F497D" w:themeColor="text2"/>
                <w:sz w:val="44"/>
                <w:szCs w:val="52"/>
              </w:rPr>
              <w:t>VERIFICAÇÃO DE CONFORMIDADE LEGAL MENSAL</w:t>
            </w:r>
            <w:r w:rsidR="00023E8E">
              <w:rPr>
                <w:rFonts w:ascii="Calibri Light" w:hAnsi="Calibri Light" w:cs="Calibri Light"/>
                <w:color w:val="1F497D" w:themeColor="text2"/>
                <w:sz w:val="44"/>
                <w:szCs w:val="52"/>
              </w:rPr>
              <w:t>_</w:t>
            </w:r>
            <w:r w:rsidR="0025531A">
              <w:rPr>
                <w:rFonts w:ascii="Calibri Light" w:hAnsi="Calibri Light" w:cs="Calibri Light"/>
                <w:color w:val="1F497D" w:themeColor="text2"/>
                <w:sz w:val="44"/>
                <w:szCs w:val="52"/>
              </w:rPr>
              <w:t>0</w:t>
            </w:r>
            <w:r w:rsidR="002C0B93">
              <w:rPr>
                <w:rFonts w:ascii="Calibri Light" w:hAnsi="Calibri Light" w:cs="Calibri Light"/>
                <w:color w:val="1F497D" w:themeColor="text2"/>
                <w:sz w:val="44"/>
                <w:szCs w:val="52"/>
              </w:rPr>
              <w:t>6</w:t>
            </w:r>
            <w:r w:rsidR="0025531A">
              <w:rPr>
                <w:rFonts w:ascii="Calibri Light" w:hAnsi="Calibri Light" w:cs="Calibri Light"/>
                <w:color w:val="1F497D" w:themeColor="text2"/>
                <w:sz w:val="44"/>
                <w:szCs w:val="52"/>
              </w:rPr>
              <w:t>/2026</w:t>
            </w:r>
          </w:p>
        </w:tc>
        <w:tc>
          <w:tcPr>
            <w:tcW w:w="2452" w:type="dxa"/>
            <w:vAlign w:val="bottom"/>
          </w:tcPr>
          <w:p w14:paraId="5C1E17D0" w14:textId="17266841" w:rsidR="002B2D13" w:rsidRPr="002520E2" w:rsidRDefault="002520E2" w:rsidP="00CF78F5">
            <w:pPr>
              <w:pStyle w:val="Ttulo3"/>
              <w:rPr>
                <w:rFonts w:ascii="Calibri Light" w:hAnsi="Calibri Light" w:cs="Calibri Light"/>
              </w:rPr>
            </w:pPr>
            <w:r>
              <w:rPr>
                <w:noProof/>
              </w:rPr>
              <w:drawing>
                <wp:inline distT="0" distB="0" distL="0" distR="0" wp14:anchorId="377A424E" wp14:editId="52E547E3">
                  <wp:extent cx="1386254" cy="728684"/>
                  <wp:effectExtent l="0" t="0" r="4445" b="0"/>
                  <wp:docPr id="2" name="Imagem 1" descr="Amcor conclui aquisição da Bemis, criando a líder global em embalagem de  bens de consumo">
                    <a:extLst xmlns:a="http://schemas.openxmlformats.org/drawingml/2006/main">
                      <a:ext uri="{FF2B5EF4-FFF2-40B4-BE49-F238E27FC236}">
                        <a16:creationId xmlns:a16="http://schemas.microsoft.com/office/drawing/2014/main" id="{34858EB8-9EF5-FCA4-704C-B9B17276D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Amcor conclui aquisição da Bemis, criando a líder global em embalagem de  bens de consumo">
                            <a:extLst>
                              <a:ext uri="{FF2B5EF4-FFF2-40B4-BE49-F238E27FC236}">
                                <a16:creationId xmlns:a16="http://schemas.microsoft.com/office/drawing/2014/main" id="{34858EB8-9EF5-FCA4-704C-B9B17276D08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152" cy="743349"/>
                          </a:xfrm>
                          <a:prstGeom prst="rect">
                            <a:avLst/>
                          </a:prstGeom>
                          <a:noFill/>
                        </pic:spPr>
                      </pic:pic>
                    </a:graphicData>
                  </a:graphic>
                </wp:inline>
              </w:drawing>
            </w:r>
          </w:p>
        </w:tc>
      </w:tr>
    </w:tbl>
    <w:tbl>
      <w:tblPr>
        <w:tblStyle w:val="TabelacomGrelhaClara"/>
        <w:tblW w:w="5053"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620" w:firstRow="1" w:lastRow="0" w:firstColumn="0" w:lastColumn="0" w:noHBand="1" w:noVBand="1"/>
        <w:tblDescription w:val="Tabela de esquema"/>
      </w:tblPr>
      <w:tblGrid>
        <w:gridCol w:w="1900"/>
        <w:gridCol w:w="4048"/>
        <w:gridCol w:w="850"/>
        <w:gridCol w:w="3187"/>
      </w:tblGrid>
      <w:tr w:rsidR="002520E2" w:rsidRPr="002520E2" w14:paraId="0EE65750" w14:textId="77777777" w:rsidTr="00130A66">
        <w:tc>
          <w:tcPr>
            <w:tcW w:w="1900" w:type="dxa"/>
          </w:tcPr>
          <w:p w14:paraId="3AE56DE1" w14:textId="13E4058D" w:rsidR="002520E2" w:rsidRPr="002520E2" w:rsidRDefault="001F4DDE" w:rsidP="002520E2">
            <w:pPr>
              <w:pStyle w:val="Ttulo2"/>
              <w:spacing w:after="80"/>
              <w:rPr>
                <w:rFonts w:ascii="Calibri Light" w:hAnsi="Calibri Light" w:cs="Calibri Light"/>
                <w:sz w:val="24"/>
                <w:szCs w:val="40"/>
              </w:rPr>
            </w:pPr>
            <w:sdt>
              <w:sdtPr>
                <w:rPr>
                  <w:rFonts w:ascii="Calibri Light" w:hAnsi="Calibri Light" w:cs="Calibri Light"/>
                  <w:sz w:val="24"/>
                  <w:szCs w:val="40"/>
                </w:rPr>
                <w:id w:val="1643469904"/>
                <w:placeholder>
                  <w:docPart w:val="D29FCA4A3E2E4F77BD35A38D27D879BB"/>
                </w:placeholder>
                <w:temporary/>
                <w:showingPlcHdr/>
                <w15:appearance w15:val="hidden"/>
              </w:sdtPr>
              <w:sdtEndPr/>
              <w:sdtContent>
                <w:r w:rsidR="002520E2" w:rsidRPr="002520E2">
                  <w:rPr>
                    <w:rFonts w:ascii="Calibri Light" w:hAnsi="Calibri Light" w:cs="Calibri Light"/>
                    <w:sz w:val="24"/>
                    <w:szCs w:val="40"/>
                    <w:lang w:bidi="pt-PT"/>
                  </w:rPr>
                  <w:t>Participantes:</w:t>
                </w:r>
              </w:sdtContent>
            </w:sdt>
          </w:p>
        </w:tc>
        <w:tc>
          <w:tcPr>
            <w:tcW w:w="4053" w:type="dxa"/>
          </w:tcPr>
          <w:p w14:paraId="313A72CD" w14:textId="42EAE7AB" w:rsidR="002520E2" w:rsidRPr="002520E2" w:rsidRDefault="002520E2" w:rsidP="002520E2">
            <w:pPr>
              <w:rPr>
                <w:rFonts w:ascii="Calibri Light" w:hAnsi="Calibri Light" w:cs="Calibri Light"/>
                <w:sz w:val="24"/>
                <w:szCs w:val="24"/>
              </w:rPr>
            </w:pPr>
            <w:r w:rsidRPr="002520E2">
              <w:rPr>
                <w:rFonts w:ascii="Calibri Light" w:hAnsi="Calibri Light" w:cs="Calibri Light"/>
                <w:b/>
                <w:bCs/>
                <w:color w:val="1F497D" w:themeColor="text2"/>
                <w:sz w:val="24"/>
                <w:szCs w:val="24"/>
              </w:rPr>
              <w:t>Isabel Portela</w:t>
            </w:r>
            <w:r w:rsidRPr="002520E2">
              <w:rPr>
                <w:rFonts w:ascii="Calibri Light" w:hAnsi="Calibri Light" w:cs="Calibri Light"/>
                <w:color w:val="1F497D" w:themeColor="text2"/>
                <w:sz w:val="24"/>
                <w:szCs w:val="24"/>
              </w:rPr>
              <w:t xml:space="preserve"> </w:t>
            </w:r>
            <w:r w:rsidRPr="002520E2">
              <w:rPr>
                <w:rFonts w:ascii="Calibri Light" w:hAnsi="Calibri Light" w:cs="Calibri Light"/>
                <w:sz w:val="24"/>
                <w:szCs w:val="24"/>
              </w:rPr>
              <w:t xml:space="preserve">– </w:t>
            </w:r>
            <w:proofErr w:type="spellStart"/>
            <w:r w:rsidRPr="002520E2">
              <w:rPr>
                <w:rFonts w:ascii="Calibri Light" w:hAnsi="Calibri Light" w:cs="Calibri Light"/>
                <w:sz w:val="24"/>
                <w:szCs w:val="24"/>
              </w:rPr>
              <w:t>Resp</w:t>
            </w:r>
            <w:proofErr w:type="spellEnd"/>
            <w:r>
              <w:rPr>
                <w:rFonts w:ascii="Calibri Light" w:hAnsi="Calibri Light" w:cs="Calibri Light"/>
                <w:sz w:val="24"/>
                <w:szCs w:val="24"/>
              </w:rPr>
              <w:t>.</w:t>
            </w:r>
            <w:r w:rsidRPr="002520E2">
              <w:rPr>
                <w:rFonts w:ascii="Calibri Light" w:hAnsi="Calibri Light" w:cs="Calibri Light"/>
                <w:sz w:val="24"/>
                <w:szCs w:val="24"/>
              </w:rPr>
              <w:t xml:space="preserve"> HSE AMCOR FLEXIBLES PORTO</w:t>
            </w:r>
          </w:p>
          <w:p w14:paraId="0EB51573" w14:textId="745308B0" w:rsidR="002520E2" w:rsidRPr="002520E2" w:rsidRDefault="002520E2" w:rsidP="002520E2">
            <w:pPr>
              <w:spacing w:after="80"/>
              <w:rPr>
                <w:rFonts w:ascii="Calibri Light" w:eastAsiaTheme="majorEastAsia" w:hAnsi="Calibri Light" w:cs="Calibri Light"/>
                <w:iCs/>
                <w:sz w:val="24"/>
                <w:szCs w:val="24"/>
              </w:rPr>
            </w:pPr>
            <w:r w:rsidRPr="002520E2">
              <w:rPr>
                <w:rFonts w:ascii="Calibri Light" w:hAnsi="Calibri Light" w:cs="Calibri Light"/>
                <w:b/>
                <w:bCs/>
                <w:color w:val="1F497D" w:themeColor="text2"/>
                <w:sz w:val="24"/>
                <w:szCs w:val="24"/>
              </w:rPr>
              <w:t>Mariana Pinto</w:t>
            </w:r>
            <w:r w:rsidRPr="002520E2">
              <w:rPr>
                <w:rFonts w:ascii="Calibri Light" w:hAnsi="Calibri Light" w:cs="Calibri Light"/>
                <w:color w:val="1F497D" w:themeColor="text2"/>
                <w:sz w:val="24"/>
                <w:szCs w:val="24"/>
              </w:rPr>
              <w:t xml:space="preserve"> </w:t>
            </w:r>
            <w:r>
              <w:rPr>
                <w:rFonts w:ascii="Calibri Light" w:hAnsi="Calibri Light" w:cs="Calibri Light"/>
                <w:sz w:val="24"/>
                <w:szCs w:val="24"/>
              </w:rPr>
              <w:t>–</w:t>
            </w:r>
            <w:r w:rsidRPr="002520E2">
              <w:rPr>
                <w:rFonts w:ascii="Calibri Light" w:hAnsi="Calibri Light" w:cs="Calibri Light"/>
                <w:sz w:val="24"/>
                <w:szCs w:val="24"/>
              </w:rPr>
              <w:t xml:space="preserve"> Auditor</w:t>
            </w:r>
            <w:r>
              <w:rPr>
                <w:rFonts w:ascii="Calibri Light" w:hAnsi="Calibri Light" w:cs="Calibri Light"/>
                <w:sz w:val="24"/>
                <w:szCs w:val="24"/>
              </w:rPr>
              <w:t xml:space="preserve">a Serviço externo Contratado de VCL </w:t>
            </w:r>
          </w:p>
        </w:tc>
        <w:tc>
          <w:tcPr>
            <w:tcW w:w="851" w:type="dxa"/>
          </w:tcPr>
          <w:p w14:paraId="5404A5E8" w14:textId="216C0302" w:rsidR="002520E2" w:rsidRPr="002520E2" w:rsidRDefault="002520E2" w:rsidP="002520E2">
            <w:pPr>
              <w:pStyle w:val="Ttulo2"/>
              <w:spacing w:after="80"/>
              <w:ind w:left="556" w:hanging="556"/>
              <w:rPr>
                <w:rFonts w:ascii="Calibri Light" w:hAnsi="Calibri Light" w:cs="Calibri Light"/>
                <w:sz w:val="24"/>
                <w:szCs w:val="40"/>
              </w:rPr>
            </w:pPr>
          </w:p>
        </w:tc>
        <w:tc>
          <w:tcPr>
            <w:tcW w:w="3191" w:type="dxa"/>
          </w:tcPr>
          <w:p w14:paraId="515D99E9" w14:textId="737E7990" w:rsidR="002520E2" w:rsidRPr="002520E2" w:rsidRDefault="001F4DDE" w:rsidP="002520E2">
            <w:pPr>
              <w:spacing w:after="80"/>
              <w:rPr>
                <w:rFonts w:ascii="Calibri Light" w:hAnsi="Calibri Light" w:cs="Calibri Light"/>
                <w:sz w:val="24"/>
                <w:szCs w:val="24"/>
              </w:rPr>
            </w:pPr>
            <w:sdt>
              <w:sdtPr>
                <w:rPr>
                  <w:rFonts w:ascii="Calibri Light" w:hAnsi="Calibri Light" w:cs="Calibri Light"/>
                  <w:sz w:val="24"/>
                  <w:szCs w:val="24"/>
                </w:rPr>
                <w:id w:val="-442851289"/>
                <w:placeholder>
                  <w:docPart w:val="7B51545379C74BDB9B92D21A039AF711"/>
                </w:placeholder>
                <w:temporary/>
                <w:showingPlcHdr/>
                <w15:appearance w15:val="hidden"/>
              </w:sdtPr>
              <w:sdtEndPr/>
              <w:sdtContent>
                <w:r w:rsidR="002520E2" w:rsidRPr="002520E2">
                  <w:rPr>
                    <w:rFonts w:ascii="Calibri Light" w:hAnsi="Calibri Light" w:cs="Calibri Light"/>
                    <w:b/>
                    <w:bCs/>
                    <w:sz w:val="24"/>
                    <w:szCs w:val="24"/>
                    <w:lang w:bidi="pt-PT"/>
                  </w:rPr>
                  <w:t>Tipo de reunião:</w:t>
                </w:r>
              </w:sdtContent>
            </w:sdt>
            <w:r w:rsidR="002520E2" w:rsidRPr="002520E2">
              <w:rPr>
                <w:rFonts w:ascii="Calibri Light" w:hAnsi="Calibri Light" w:cs="Calibri Light"/>
                <w:sz w:val="24"/>
                <w:szCs w:val="24"/>
              </w:rPr>
              <w:t xml:space="preserve"> Remota</w:t>
            </w:r>
          </w:p>
        </w:tc>
      </w:tr>
    </w:tbl>
    <w:p w14:paraId="39AFE5A1" w14:textId="5C39DBDF" w:rsidR="002B2D13" w:rsidRPr="002520E2" w:rsidRDefault="00CF78F5" w:rsidP="002520E2">
      <w:pPr>
        <w:pStyle w:val="Ttulo4"/>
        <w:shd w:val="clear" w:color="auto" w:fill="DBE5F1" w:themeFill="accent1" w:themeFillTint="33"/>
        <w:rPr>
          <w:rFonts w:ascii="Calibri Light" w:hAnsi="Calibri Light" w:cs="Calibri Light"/>
          <w:sz w:val="24"/>
          <w:szCs w:val="24"/>
        </w:rPr>
      </w:pPr>
      <w:bookmarkStart w:id="0" w:name="MinuteItems"/>
      <w:bookmarkStart w:id="1" w:name="MinuteTopicSection"/>
      <w:bookmarkEnd w:id="0"/>
      <w:r w:rsidRPr="002520E2">
        <w:rPr>
          <w:rFonts w:ascii="Calibri Light" w:hAnsi="Calibri Light" w:cs="Calibri Light"/>
          <w:sz w:val="24"/>
          <w:szCs w:val="24"/>
        </w:rPr>
        <w:t>Descrição da reunião</w:t>
      </w:r>
      <w:r w:rsidR="002520E2">
        <w:rPr>
          <w:rFonts w:ascii="Calibri Light" w:hAnsi="Calibri Light" w:cs="Calibri Light"/>
          <w:sz w:val="24"/>
          <w:szCs w:val="24"/>
        </w:rPr>
        <w:t>:</w:t>
      </w:r>
    </w:p>
    <w:p w14:paraId="2C092290" w14:textId="2769A303" w:rsidR="002B2D13" w:rsidRPr="002520E2" w:rsidRDefault="002520E2" w:rsidP="002520E2">
      <w:pPr>
        <w:spacing w:line="276" w:lineRule="auto"/>
        <w:jc w:val="both"/>
        <w:rPr>
          <w:rFonts w:ascii="Calibri Light" w:hAnsi="Calibri Light" w:cs="Calibri Light"/>
          <w:sz w:val="24"/>
          <w:szCs w:val="24"/>
        </w:rPr>
      </w:pPr>
      <w:r w:rsidRPr="002520E2">
        <w:rPr>
          <w:rFonts w:ascii="Calibri Light" w:hAnsi="Calibri Light" w:cs="Calibri Light"/>
          <w:sz w:val="24"/>
          <w:szCs w:val="24"/>
        </w:rPr>
        <w:t>Foi realizada</w:t>
      </w:r>
      <w:r w:rsidR="00CF78F5" w:rsidRPr="002520E2">
        <w:rPr>
          <w:rFonts w:ascii="Calibri Light" w:hAnsi="Calibri Light" w:cs="Calibri Light"/>
          <w:sz w:val="24"/>
          <w:szCs w:val="24"/>
        </w:rPr>
        <w:t xml:space="preserve"> a verificação de conformidade legal mensal assumindo os diplomas publicados e devidamente identificados na Plataforma SIAWISE, de </w:t>
      </w:r>
      <w:r w:rsidR="005478EA">
        <w:rPr>
          <w:rFonts w:ascii="Calibri Light" w:hAnsi="Calibri Light" w:cs="Calibri Light"/>
          <w:sz w:val="24"/>
          <w:szCs w:val="24"/>
        </w:rPr>
        <w:t>01 de</w:t>
      </w:r>
      <w:r w:rsidR="00954939">
        <w:rPr>
          <w:rFonts w:ascii="Calibri Light" w:hAnsi="Calibri Light" w:cs="Calibri Light"/>
          <w:sz w:val="24"/>
          <w:szCs w:val="24"/>
        </w:rPr>
        <w:t xml:space="preserve"> </w:t>
      </w:r>
      <w:proofErr w:type="gramStart"/>
      <w:r w:rsidR="002C0B93">
        <w:rPr>
          <w:rFonts w:ascii="Calibri Light" w:hAnsi="Calibri Light" w:cs="Calibri Light"/>
          <w:sz w:val="24"/>
          <w:szCs w:val="24"/>
        </w:rPr>
        <w:t>Junho</w:t>
      </w:r>
      <w:proofErr w:type="gramEnd"/>
      <w:r w:rsidR="002C0B93">
        <w:rPr>
          <w:rFonts w:ascii="Calibri Light" w:hAnsi="Calibri Light" w:cs="Calibri Light"/>
          <w:sz w:val="24"/>
          <w:szCs w:val="24"/>
        </w:rPr>
        <w:t xml:space="preserve"> </w:t>
      </w:r>
      <w:r w:rsidR="00211E2F">
        <w:rPr>
          <w:rFonts w:ascii="Calibri Light" w:hAnsi="Calibri Light" w:cs="Calibri Light"/>
          <w:sz w:val="24"/>
          <w:szCs w:val="24"/>
        </w:rPr>
        <w:t xml:space="preserve">de </w:t>
      </w:r>
      <w:r w:rsidR="00A25255">
        <w:rPr>
          <w:rFonts w:ascii="Calibri Light" w:hAnsi="Calibri Light" w:cs="Calibri Light"/>
          <w:sz w:val="24"/>
          <w:szCs w:val="24"/>
        </w:rPr>
        <w:t>2026</w:t>
      </w:r>
      <w:r w:rsidR="0070779B">
        <w:rPr>
          <w:rFonts w:ascii="Calibri Light" w:hAnsi="Calibri Light" w:cs="Calibri Light"/>
          <w:sz w:val="24"/>
          <w:szCs w:val="24"/>
        </w:rPr>
        <w:t xml:space="preserve"> a </w:t>
      </w:r>
      <w:r w:rsidR="002C0B93">
        <w:rPr>
          <w:rFonts w:ascii="Calibri Light" w:hAnsi="Calibri Light" w:cs="Calibri Light"/>
          <w:sz w:val="24"/>
          <w:szCs w:val="24"/>
        </w:rPr>
        <w:t xml:space="preserve">30 de </w:t>
      </w:r>
      <w:proofErr w:type="gramStart"/>
      <w:r w:rsidR="002C0B93">
        <w:rPr>
          <w:rFonts w:ascii="Calibri Light" w:hAnsi="Calibri Light" w:cs="Calibri Light"/>
          <w:sz w:val="24"/>
          <w:szCs w:val="24"/>
        </w:rPr>
        <w:t>Junho</w:t>
      </w:r>
      <w:proofErr w:type="gramEnd"/>
      <w:r w:rsidR="00F628B5">
        <w:rPr>
          <w:rFonts w:ascii="Calibri Light" w:hAnsi="Calibri Light" w:cs="Calibri Light"/>
          <w:sz w:val="24"/>
          <w:szCs w:val="24"/>
        </w:rPr>
        <w:t xml:space="preserve"> </w:t>
      </w:r>
      <w:r w:rsidR="00DD3C00">
        <w:rPr>
          <w:rFonts w:ascii="Calibri Light" w:hAnsi="Calibri Light" w:cs="Calibri Light"/>
          <w:sz w:val="24"/>
          <w:szCs w:val="24"/>
        </w:rPr>
        <w:t>de 2026</w:t>
      </w:r>
      <w:r w:rsidR="003A28DD">
        <w:rPr>
          <w:rFonts w:ascii="Calibri Light" w:hAnsi="Calibri Light" w:cs="Calibri Light"/>
          <w:sz w:val="24"/>
          <w:szCs w:val="24"/>
        </w:rPr>
        <w:t>.</w:t>
      </w:r>
    </w:p>
    <w:p w14:paraId="56862CD9" w14:textId="1A14F7B4" w:rsidR="00D11429" w:rsidRDefault="00CF78F5" w:rsidP="002520E2">
      <w:pPr>
        <w:spacing w:line="276" w:lineRule="auto"/>
        <w:jc w:val="both"/>
        <w:rPr>
          <w:rFonts w:ascii="Calibri Light" w:hAnsi="Calibri Light" w:cs="Calibri Light"/>
          <w:sz w:val="24"/>
          <w:szCs w:val="24"/>
        </w:rPr>
      </w:pPr>
      <w:r w:rsidRPr="002520E2">
        <w:rPr>
          <w:rFonts w:ascii="Calibri Light" w:hAnsi="Calibri Light" w:cs="Calibri Light"/>
          <w:sz w:val="24"/>
          <w:szCs w:val="24"/>
        </w:rPr>
        <w:t xml:space="preserve">A lista alvo de verificação encontra-se na Plataforma SIAWISE, </w:t>
      </w:r>
      <w:r w:rsidRPr="002520E2">
        <w:rPr>
          <w:rFonts w:ascii="Calibri Light" w:hAnsi="Calibri Light" w:cs="Calibri Light"/>
          <w:b/>
          <w:bCs/>
          <w:i/>
          <w:iCs/>
          <w:color w:val="1F497D" w:themeColor="text2"/>
          <w:sz w:val="24"/>
          <w:szCs w:val="24"/>
        </w:rPr>
        <w:t>Módulos Documentos, Pasta: AMCOR FLEXIBLES PORTO - VCL MENSAL/</w:t>
      </w:r>
      <w:r w:rsidR="002C0B93">
        <w:rPr>
          <w:rFonts w:ascii="Calibri Light" w:hAnsi="Calibri Light" w:cs="Calibri Light"/>
          <w:b/>
          <w:bCs/>
          <w:i/>
          <w:iCs/>
          <w:color w:val="1F497D" w:themeColor="text2"/>
          <w:sz w:val="24"/>
          <w:szCs w:val="24"/>
        </w:rPr>
        <w:t>6</w:t>
      </w:r>
      <w:r w:rsidR="009D17B6">
        <w:rPr>
          <w:rFonts w:ascii="Calibri Light" w:hAnsi="Calibri Light" w:cs="Calibri Light"/>
          <w:b/>
          <w:bCs/>
          <w:i/>
          <w:iCs/>
          <w:color w:val="1F497D" w:themeColor="text2"/>
          <w:sz w:val="24"/>
          <w:szCs w:val="24"/>
        </w:rPr>
        <w:t xml:space="preserve"> </w:t>
      </w:r>
      <w:r w:rsidR="00F42FC0">
        <w:rPr>
          <w:rFonts w:ascii="Calibri Light" w:hAnsi="Calibri Light" w:cs="Calibri Light"/>
          <w:b/>
          <w:bCs/>
          <w:i/>
          <w:iCs/>
          <w:color w:val="1F497D" w:themeColor="text2"/>
          <w:sz w:val="24"/>
          <w:szCs w:val="24"/>
        </w:rPr>
        <w:t xml:space="preserve">– </w:t>
      </w:r>
      <w:proofErr w:type="gramStart"/>
      <w:r w:rsidR="002C0B93">
        <w:rPr>
          <w:rFonts w:ascii="Calibri Light" w:hAnsi="Calibri Light" w:cs="Calibri Light"/>
          <w:b/>
          <w:bCs/>
          <w:i/>
          <w:iCs/>
          <w:color w:val="1F497D" w:themeColor="text2"/>
          <w:sz w:val="24"/>
          <w:szCs w:val="24"/>
        </w:rPr>
        <w:t>Junho</w:t>
      </w:r>
      <w:proofErr w:type="gramEnd"/>
      <w:r w:rsidR="00DD3C00">
        <w:rPr>
          <w:rFonts w:ascii="Calibri Light" w:hAnsi="Calibri Light" w:cs="Calibri Light"/>
          <w:b/>
          <w:bCs/>
          <w:i/>
          <w:iCs/>
          <w:color w:val="1F497D" w:themeColor="text2"/>
          <w:sz w:val="24"/>
          <w:szCs w:val="24"/>
        </w:rPr>
        <w:t xml:space="preserve"> 2026</w:t>
      </w:r>
      <w:r w:rsidRPr="002520E2">
        <w:rPr>
          <w:rFonts w:ascii="Calibri Light" w:hAnsi="Calibri Light" w:cs="Calibri Light"/>
          <w:b/>
          <w:bCs/>
          <w:i/>
          <w:iCs/>
          <w:color w:val="1F497D" w:themeColor="text2"/>
          <w:sz w:val="24"/>
          <w:szCs w:val="24"/>
        </w:rPr>
        <w:t>/ A – Lista diplomas e relatório</w:t>
      </w:r>
      <w:r w:rsidRPr="002520E2">
        <w:rPr>
          <w:rFonts w:ascii="Calibri Light" w:hAnsi="Calibri Light" w:cs="Calibri Light"/>
          <w:sz w:val="24"/>
          <w:szCs w:val="24"/>
        </w:rPr>
        <w:t>.</w:t>
      </w:r>
    </w:p>
    <w:p w14:paraId="55F1FA5C" w14:textId="77777777" w:rsidR="007161EA" w:rsidRDefault="007161EA" w:rsidP="007161EA">
      <w:pPr>
        <w:spacing w:line="276" w:lineRule="auto"/>
        <w:jc w:val="both"/>
        <w:rPr>
          <w:rFonts w:ascii="Calibri Light" w:hAnsi="Calibri Light" w:cs="Calibri Light"/>
          <w:sz w:val="24"/>
          <w:szCs w:val="24"/>
        </w:rPr>
      </w:pPr>
      <w:r>
        <w:rPr>
          <w:rFonts w:ascii="Calibri Light" w:hAnsi="Calibri Light" w:cs="Calibri Light"/>
          <w:sz w:val="24"/>
          <w:szCs w:val="24"/>
        </w:rPr>
        <w:t>Foi ainda verificada o controlo das Normas, despachos e notas técnicas que ficou resumido em:</w:t>
      </w:r>
    </w:p>
    <w:p w14:paraId="3F1E70D7" w14:textId="73EFAF15" w:rsidR="007161EA" w:rsidRDefault="007161EA" w:rsidP="007161EA">
      <w:pPr>
        <w:spacing w:line="276" w:lineRule="auto"/>
        <w:jc w:val="both"/>
        <w:rPr>
          <w:rFonts w:ascii="Calibri Light" w:hAnsi="Calibri Light" w:cs="Calibri Light"/>
          <w:sz w:val="24"/>
          <w:szCs w:val="24"/>
        </w:rPr>
      </w:pPr>
      <w:r w:rsidRPr="002520E2">
        <w:rPr>
          <w:rFonts w:ascii="Calibri Light" w:hAnsi="Calibri Light" w:cs="Calibri Light"/>
          <w:b/>
          <w:bCs/>
          <w:i/>
          <w:iCs/>
          <w:color w:val="1F497D" w:themeColor="text2"/>
          <w:sz w:val="24"/>
          <w:szCs w:val="24"/>
        </w:rPr>
        <w:t xml:space="preserve">Módulos Documentos, Pasta: </w:t>
      </w:r>
      <w:r w:rsidRPr="00EF676F">
        <w:rPr>
          <w:rFonts w:ascii="Calibri Light" w:hAnsi="Calibri Light" w:cs="Calibri Light"/>
          <w:b/>
          <w:bCs/>
          <w:i/>
          <w:iCs/>
          <w:color w:val="1F497D" w:themeColor="text2"/>
          <w:sz w:val="24"/>
          <w:szCs w:val="24"/>
        </w:rPr>
        <w:t>AMCOR FLEXIBLES PORTO - CONTROLO NORMAS, DESPACHOS e NOTAS TÉCNICAS</w:t>
      </w:r>
      <w:r>
        <w:rPr>
          <w:rFonts w:ascii="Calibri Light" w:hAnsi="Calibri Light" w:cs="Calibri Light"/>
          <w:b/>
          <w:bCs/>
          <w:i/>
          <w:iCs/>
          <w:color w:val="1F497D" w:themeColor="text2"/>
          <w:sz w:val="24"/>
          <w:szCs w:val="24"/>
        </w:rPr>
        <w:t>/</w:t>
      </w:r>
      <w:r w:rsidR="002C0B93">
        <w:rPr>
          <w:rFonts w:ascii="Calibri Light" w:hAnsi="Calibri Light" w:cs="Calibri Light"/>
          <w:b/>
          <w:bCs/>
          <w:i/>
          <w:iCs/>
          <w:color w:val="1F497D" w:themeColor="text2"/>
          <w:sz w:val="24"/>
          <w:szCs w:val="24"/>
        </w:rPr>
        <w:t>F</w:t>
      </w:r>
      <w:r>
        <w:rPr>
          <w:rFonts w:ascii="Calibri Light" w:hAnsi="Calibri Light" w:cs="Calibri Light"/>
          <w:b/>
          <w:bCs/>
          <w:i/>
          <w:iCs/>
          <w:color w:val="1F497D" w:themeColor="text2"/>
          <w:sz w:val="24"/>
          <w:szCs w:val="24"/>
        </w:rPr>
        <w:t>-</w:t>
      </w:r>
      <w:r w:rsidR="002C0B93">
        <w:rPr>
          <w:rFonts w:ascii="Calibri Light" w:hAnsi="Calibri Light" w:cs="Calibri Light"/>
          <w:b/>
          <w:bCs/>
          <w:i/>
          <w:iCs/>
          <w:color w:val="1F497D" w:themeColor="text2"/>
          <w:sz w:val="24"/>
          <w:szCs w:val="24"/>
        </w:rPr>
        <w:t xml:space="preserve"> Junh</w:t>
      </w:r>
      <w:r w:rsidR="00954939">
        <w:rPr>
          <w:rFonts w:ascii="Calibri Light" w:hAnsi="Calibri Light" w:cs="Calibri Light"/>
          <w:b/>
          <w:bCs/>
          <w:i/>
          <w:iCs/>
          <w:color w:val="1F497D" w:themeColor="text2"/>
          <w:sz w:val="24"/>
          <w:szCs w:val="24"/>
        </w:rPr>
        <w:t>o</w:t>
      </w:r>
      <w:r w:rsidR="0025531A">
        <w:rPr>
          <w:rFonts w:ascii="Calibri Light" w:hAnsi="Calibri Light" w:cs="Calibri Light"/>
          <w:b/>
          <w:bCs/>
          <w:i/>
          <w:iCs/>
          <w:color w:val="1F497D" w:themeColor="text2"/>
          <w:sz w:val="24"/>
          <w:szCs w:val="24"/>
        </w:rPr>
        <w:t xml:space="preserve"> 2026</w:t>
      </w:r>
    </w:p>
    <w:p w14:paraId="4DDB3139" w14:textId="5A6EF3B3" w:rsidR="002C0B93" w:rsidRPr="002C70A8" w:rsidRDefault="001F4DDE" w:rsidP="002C70A8">
      <w:pPr>
        <w:pStyle w:val="Ttulo4"/>
        <w:shd w:val="clear" w:color="auto" w:fill="DBE5F1" w:themeFill="accent1" w:themeFillTint="33"/>
        <w:rPr>
          <w:rFonts w:ascii="Calibri Light" w:hAnsi="Calibri Light" w:cs="Calibri Light"/>
          <w:b w:val="0"/>
          <w:sz w:val="24"/>
          <w:szCs w:val="24"/>
        </w:rPr>
      </w:pPr>
      <w:sdt>
        <w:sdtPr>
          <w:rPr>
            <w:rFonts w:ascii="Calibri Light" w:hAnsi="Calibri Light" w:cs="Calibri Light"/>
            <w:b w:val="0"/>
            <w:sz w:val="24"/>
            <w:szCs w:val="24"/>
          </w:rPr>
          <w:id w:val="1574465788"/>
          <w:placeholder>
            <w:docPart w:val="2CCF35CC388E4C4FBD69B65DA4AEC91D"/>
          </w:placeholder>
          <w:temporary/>
          <w:showingPlcHdr/>
          <w15:appearance w15:val="hidden"/>
        </w:sdtPr>
        <w:sdtEndPr/>
        <w:sdtContent>
          <w:r w:rsidR="006344A8" w:rsidRPr="007161EA">
            <w:rPr>
              <w:rFonts w:ascii="Calibri Light" w:hAnsi="Calibri Light" w:cs="Calibri Light"/>
              <w:bCs/>
              <w:sz w:val="24"/>
              <w:szCs w:val="24"/>
              <w:shd w:val="clear" w:color="auto" w:fill="DBE5F1" w:themeFill="accent1" w:themeFillTint="33"/>
              <w:lang w:bidi="pt-PT"/>
            </w:rPr>
            <w:t>Conclusões:</w:t>
          </w:r>
        </w:sdtContent>
      </w:sdt>
      <w:bookmarkEnd w:id="1"/>
    </w:p>
    <w:p w14:paraId="59F9BE49" w14:textId="558A6976" w:rsidR="002C70A8" w:rsidRPr="002C70A8" w:rsidRDefault="001A4F57" w:rsidP="002C70A8">
      <w:pPr>
        <w:jc w:val="both"/>
        <w:rPr>
          <w:rFonts w:ascii="Calibri Light" w:hAnsi="Calibri Light" w:cs="Calibri Light"/>
          <w:sz w:val="24"/>
          <w:szCs w:val="24"/>
        </w:rPr>
      </w:pPr>
      <w:r w:rsidRPr="001A4F57">
        <w:rPr>
          <w:rFonts w:ascii="Calibri Light" w:hAnsi="Calibri Light" w:cs="Calibri Light"/>
          <w:sz w:val="24"/>
          <w:szCs w:val="24"/>
        </w:rPr>
        <w:t xml:space="preserve">Foi analisado o Decreto-Lei n.º 124/2026, de 26 de junho, que altera o Decreto-Lei n.º 39/2018, relativo ao regime da prevenção e controlo das emissões de poluentes para o ar. Atendendo a que a </w:t>
      </w:r>
      <w:r w:rsidR="002C70A8">
        <w:rPr>
          <w:rFonts w:ascii="Calibri Light" w:hAnsi="Calibri Light" w:cs="Calibri Light"/>
          <w:sz w:val="24"/>
          <w:szCs w:val="24"/>
        </w:rPr>
        <w:t xml:space="preserve">AMCOR </w:t>
      </w:r>
      <w:r w:rsidRPr="001A4F57">
        <w:rPr>
          <w:rFonts w:ascii="Calibri Light" w:hAnsi="Calibri Light" w:cs="Calibri Light"/>
          <w:sz w:val="24"/>
          <w:szCs w:val="24"/>
        </w:rPr>
        <w:t>se encontra abrangida pelo Regime das Emissões Industriais (REI/PCIP) e dispõe de Título Único Ambiental (TUA), verificou-se que as alterações relativas ao Título de Emissão para o Ar (TEAR) não lhe são diretamente aplicáveis, uma vez que as condições de exploração das fontes de emissão atmosférica se encontram integradas no TUA. Da análise efetuada concluiu-se que as principais alterações introduzidas pelo diploma consistem na clarificação do regime aplicável às Médias Instalações de Combustão, dos requisitos técnicos de monitorização das emissões, das obrigações de registo e comunicação e do regime contraordenacional. Verificou-se igualmente que estas matérias já se encontram refletidas nas condições do TUA atualmente em vigor</w:t>
      </w:r>
      <w:r w:rsidR="002C70A8">
        <w:rPr>
          <w:rFonts w:ascii="Calibri Light" w:hAnsi="Calibri Light" w:cs="Calibri Light"/>
          <w:sz w:val="24"/>
          <w:szCs w:val="24"/>
        </w:rPr>
        <w:t xml:space="preserve"> </w:t>
      </w:r>
      <w:r w:rsidR="002C70A8" w:rsidRPr="002C70A8">
        <w:rPr>
          <w:rFonts w:ascii="Calibri Light" w:hAnsi="Calibri Light" w:cs="Calibri Light"/>
          <w:sz w:val="24"/>
          <w:szCs w:val="24"/>
        </w:rPr>
        <w:t>designadamente quanto à monitorização periódica das fontes de emissão, comunicação dos resultados de autocontrolo, registo das horas de funcionamento, manutenção dos sistemas de controlo de emissões e procedimentos de alteração das fontes ou combustíveis. Assim, concluiu-se que o impacto prático do novo diploma na instalação é reduzido, mantendo-se apenas a necessidade de acompanhar futuras revisões do TUA e assegurar o cumprimento contínuo das condições nele estabelecidas.</w:t>
      </w:r>
    </w:p>
    <w:p w14:paraId="0A9FBCAB" w14:textId="23980B68" w:rsidR="002C70A8" w:rsidRPr="002C70A8" w:rsidRDefault="002C70A8" w:rsidP="002C70A8">
      <w:pPr>
        <w:jc w:val="both"/>
        <w:rPr>
          <w:rFonts w:ascii="Calibri Light" w:hAnsi="Calibri Light" w:cs="Calibri Light"/>
          <w:sz w:val="24"/>
          <w:szCs w:val="24"/>
        </w:rPr>
      </w:pPr>
      <w:r w:rsidRPr="002C70A8">
        <w:rPr>
          <w:rFonts w:ascii="Calibri Light" w:hAnsi="Calibri Light" w:cs="Calibri Light"/>
          <w:sz w:val="24"/>
          <w:szCs w:val="24"/>
        </w:rPr>
        <w:t xml:space="preserve">Foi analisado o Decreto-Lei n.º 130/2026, de 29 de junho, que altera o Decreto-Lei n.º 15/2022, relativo à organização e funcionamento do Sistema Elétrico Nacional. Verificou-se que a </w:t>
      </w:r>
      <w:r>
        <w:rPr>
          <w:rFonts w:ascii="Calibri Light" w:hAnsi="Calibri Light" w:cs="Calibri Light"/>
          <w:sz w:val="24"/>
          <w:szCs w:val="24"/>
        </w:rPr>
        <w:t>AMCOR</w:t>
      </w:r>
      <w:r w:rsidRPr="002C70A8">
        <w:rPr>
          <w:rFonts w:ascii="Calibri Light" w:hAnsi="Calibri Light" w:cs="Calibri Light"/>
          <w:sz w:val="24"/>
          <w:szCs w:val="24"/>
        </w:rPr>
        <w:t xml:space="preserve"> dispõe de uma Unidade de Produção para Autoconsumo (UPAC) devidamente licenciada e com certificado de exploração emitido pela DGEG</w:t>
      </w:r>
      <w:r>
        <w:rPr>
          <w:rFonts w:ascii="Calibri Light" w:hAnsi="Calibri Light" w:cs="Calibri Light"/>
          <w:sz w:val="24"/>
          <w:szCs w:val="24"/>
        </w:rPr>
        <w:t>.</w:t>
      </w:r>
      <w:r w:rsidRPr="002C70A8">
        <w:rPr>
          <w:rFonts w:ascii="Calibri Light" w:hAnsi="Calibri Light" w:cs="Calibri Light"/>
          <w:sz w:val="24"/>
          <w:szCs w:val="24"/>
        </w:rPr>
        <w:t xml:space="preserve"> Foi analisado o impacto das alterações introduzidas pelo diploma, concluindose que as mesmas incidem essencialmente sobre os procedimentos de licenciamento, registo e controlo prévio aplicáveis à instalação, ampliação, </w:t>
      </w:r>
      <w:proofErr w:type="spellStart"/>
      <w:r w:rsidRPr="002C70A8">
        <w:rPr>
          <w:rFonts w:ascii="Calibri Light" w:hAnsi="Calibri Light" w:cs="Calibri Light"/>
          <w:sz w:val="24"/>
          <w:szCs w:val="24"/>
        </w:rPr>
        <w:t>sobre-equipamento</w:t>
      </w:r>
      <w:proofErr w:type="spellEnd"/>
      <w:r w:rsidRPr="002C70A8">
        <w:rPr>
          <w:rFonts w:ascii="Calibri Light" w:hAnsi="Calibri Light" w:cs="Calibri Light"/>
          <w:sz w:val="24"/>
          <w:szCs w:val="24"/>
        </w:rPr>
        <w:t xml:space="preserve">, reequipamento e integração de sistemas de armazenamento em unidades de produção para autoconsumo. Verificou-se que o diploma não impõe qualquer obrigação de adaptação da UPAC atualmente em exploração, mantendo-se válidas as condições do respetivo certificado de exploração. Ficou, contudo, registado que qualquer futura alteração da instalação fotovoltaica, designadamente aumento da potência instalada, instalação de sistemas de armazenamento, substituição de equipamentos com impacto nas </w:t>
      </w:r>
      <w:r w:rsidRPr="002C70A8">
        <w:rPr>
          <w:rFonts w:ascii="Calibri Light" w:hAnsi="Calibri Light" w:cs="Calibri Light"/>
          <w:sz w:val="24"/>
          <w:szCs w:val="24"/>
        </w:rPr>
        <w:lastRenderedPageBreak/>
        <w:t xml:space="preserve">características da instalação ou realização de operações de </w:t>
      </w:r>
      <w:proofErr w:type="spellStart"/>
      <w:r w:rsidRPr="002C70A8">
        <w:rPr>
          <w:rFonts w:ascii="Calibri Light" w:hAnsi="Calibri Light" w:cs="Calibri Light"/>
          <w:sz w:val="24"/>
          <w:szCs w:val="24"/>
        </w:rPr>
        <w:t>sobre-equipamento</w:t>
      </w:r>
      <w:proofErr w:type="spellEnd"/>
      <w:r w:rsidRPr="002C70A8">
        <w:rPr>
          <w:rFonts w:ascii="Calibri Light" w:hAnsi="Calibri Light" w:cs="Calibri Light"/>
          <w:sz w:val="24"/>
          <w:szCs w:val="24"/>
        </w:rPr>
        <w:t xml:space="preserve"> ou reequipamento, deverá observar os novos procedimentos e requisitos previstos no Decreto-Lei n.º 130/2026.</w:t>
      </w:r>
    </w:p>
    <w:p w14:paraId="1F57CCEC" w14:textId="2D33341F" w:rsidR="002C70A8" w:rsidRPr="002C70A8" w:rsidRDefault="002C70A8" w:rsidP="002C70A8">
      <w:pPr>
        <w:jc w:val="both"/>
        <w:rPr>
          <w:rFonts w:ascii="Calibri Light" w:hAnsi="Calibri Light" w:cs="Calibri Light"/>
          <w:sz w:val="24"/>
          <w:szCs w:val="24"/>
        </w:rPr>
      </w:pPr>
      <w:r w:rsidRPr="002C70A8">
        <w:rPr>
          <w:rFonts w:ascii="Calibri Light" w:hAnsi="Calibri Light" w:cs="Calibri Light"/>
          <w:sz w:val="24"/>
          <w:szCs w:val="24"/>
        </w:rPr>
        <w:t xml:space="preserve">Foi analisada a Lei n.º 29/2026, de 23 de junho, que cria o regime jurídico do Contrato de Aproveitamento Energético Renovável (CAER) e altera o Decreto-Lei n.º 15/2022, introduzindo, entre outras matérias, o regime de deferimento tácito aplicável a determinados procedimentos de licenciamento de unidades de produção para autoconsumo a partir de fontes renováveis. Atendendo a que a </w:t>
      </w:r>
      <w:r>
        <w:rPr>
          <w:rFonts w:ascii="Calibri Light" w:hAnsi="Calibri Light" w:cs="Calibri Light"/>
          <w:sz w:val="24"/>
          <w:szCs w:val="24"/>
        </w:rPr>
        <w:t>AMCOR</w:t>
      </w:r>
      <w:r w:rsidRPr="002C70A8">
        <w:rPr>
          <w:rFonts w:ascii="Calibri Light" w:hAnsi="Calibri Light" w:cs="Calibri Light"/>
          <w:sz w:val="24"/>
          <w:szCs w:val="24"/>
        </w:rPr>
        <w:t xml:space="preserve"> dispõe de uma Unidade de Produção para Autoconsumo (UPAC) devidamente licenciada e em exploração, concluiu-se que o diploma não impõe novas obrigações relativamente à instalação atualmente existente. Verificou-se, contudo, que as alterações poderão ser relevantes em futuros processos de ampliação, alteração ou instalação de novas unidades de produção para autoconsumo, designadamente quanto aos procedimentos de licenciamento e aos prazos de decisão administrativa, bem como caso a empresa venha a celebrar contratos de aproveitamento energético renovável para a utilização de imóveis próprios ou de terceiros na exploração de projetos de produção de energia renovável.</w:t>
      </w:r>
    </w:p>
    <w:p w14:paraId="78E5919B" w14:textId="77777777" w:rsidR="003B49FC" w:rsidRDefault="003B49FC" w:rsidP="003B49FC">
      <w:pPr>
        <w:pStyle w:val="Ttulo4"/>
        <w:shd w:val="clear" w:color="auto" w:fill="DBE5F1" w:themeFill="accent1" w:themeFillTint="33"/>
        <w:spacing w:line="360" w:lineRule="auto"/>
        <w:rPr>
          <w:rFonts w:ascii="Calibri Light" w:hAnsi="Calibri Light" w:cs="Calibri Light"/>
          <w:sz w:val="24"/>
          <w:szCs w:val="24"/>
        </w:rPr>
      </w:pPr>
      <w:r>
        <w:rPr>
          <w:rFonts w:ascii="Calibri Light" w:hAnsi="Calibri Light" w:cs="Calibri Light"/>
          <w:sz w:val="24"/>
          <w:szCs w:val="24"/>
        </w:rPr>
        <w:t>Conclusões</w:t>
      </w:r>
    </w:p>
    <w:tbl>
      <w:tblPr>
        <w:tblW w:w="10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3"/>
        <w:gridCol w:w="6145"/>
        <w:gridCol w:w="2086"/>
        <w:gridCol w:w="1267"/>
      </w:tblGrid>
      <w:tr w:rsidR="003B49FC" w:rsidRPr="002D36EB" w14:paraId="07EEE081" w14:textId="77777777" w:rsidTr="00473937">
        <w:trPr>
          <w:trHeight w:val="452"/>
          <w:tblHeader/>
          <w:jc w:val="center"/>
        </w:trPr>
        <w:tc>
          <w:tcPr>
            <w:tcW w:w="553" w:type="dxa"/>
          </w:tcPr>
          <w:p w14:paraId="1A0FE26B"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N.º</w:t>
            </w:r>
          </w:p>
        </w:tc>
        <w:tc>
          <w:tcPr>
            <w:tcW w:w="6145" w:type="dxa"/>
            <w:vAlign w:val="center"/>
          </w:tcPr>
          <w:p w14:paraId="6E6DE721"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Ações a desenvolver</w:t>
            </w:r>
          </w:p>
        </w:tc>
        <w:tc>
          <w:tcPr>
            <w:tcW w:w="2086" w:type="dxa"/>
            <w:vAlign w:val="center"/>
          </w:tcPr>
          <w:p w14:paraId="0948C90A"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Responsabilidade</w:t>
            </w:r>
          </w:p>
        </w:tc>
        <w:tc>
          <w:tcPr>
            <w:tcW w:w="1267" w:type="dxa"/>
            <w:vAlign w:val="center"/>
          </w:tcPr>
          <w:p w14:paraId="48553569" w14:textId="77777777" w:rsidR="003B49FC" w:rsidRPr="002D36EB" w:rsidRDefault="003B49FC" w:rsidP="00473937">
            <w:pPr>
              <w:rPr>
                <w:rFonts w:ascii="Calibri Light" w:hAnsi="Calibri Light" w:cs="Calibri Light"/>
                <w:b/>
                <w:bCs/>
                <w:sz w:val="22"/>
                <w:szCs w:val="22"/>
              </w:rPr>
            </w:pPr>
            <w:r w:rsidRPr="002D36EB">
              <w:rPr>
                <w:rFonts w:ascii="Calibri Light" w:hAnsi="Calibri Light" w:cs="Calibri Light"/>
                <w:b/>
                <w:bCs/>
                <w:sz w:val="22"/>
                <w:szCs w:val="22"/>
              </w:rPr>
              <w:t>Prazo</w:t>
            </w:r>
          </w:p>
        </w:tc>
      </w:tr>
      <w:tr w:rsidR="003B49FC" w:rsidRPr="002D36EB" w14:paraId="6C05ECD8" w14:textId="77777777" w:rsidTr="00473937">
        <w:trPr>
          <w:trHeight w:val="452"/>
          <w:tblHeader/>
          <w:jc w:val="center"/>
        </w:trPr>
        <w:tc>
          <w:tcPr>
            <w:tcW w:w="10051" w:type="dxa"/>
            <w:gridSpan w:val="4"/>
          </w:tcPr>
          <w:p w14:paraId="722762CB" w14:textId="2A7BD0E7" w:rsidR="003B49FC" w:rsidRPr="002B632D" w:rsidRDefault="003B49FC" w:rsidP="00473937">
            <w:pPr>
              <w:rPr>
                <w:rFonts w:ascii="Calibri Light" w:hAnsi="Calibri Light" w:cs="Calibri Light"/>
                <w:b/>
                <w:bCs/>
                <w:color w:val="4F81BD" w:themeColor="accent1"/>
                <w:sz w:val="22"/>
                <w:szCs w:val="22"/>
              </w:rPr>
            </w:pPr>
          </w:p>
        </w:tc>
      </w:tr>
      <w:tr w:rsidR="003B49FC" w:rsidRPr="002D36EB" w14:paraId="4EF86D41" w14:textId="77777777" w:rsidTr="00473937">
        <w:trPr>
          <w:trHeight w:val="1325"/>
          <w:tblHeader/>
          <w:jc w:val="center"/>
        </w:trPr>
        <w:tc>
          <w:tcPr>
            <w:tcW w:w="553" w:type="dxa"/>
          </w:tcPr>
          <w:p w14:paraId="3A5C1846" w14:textId="747C9DAB" w:rsidR="003B49FC" w:rsidRPr="002D36EB" w:rsidRDefault="003B49FC" w:rsidP="00473937">
            <w:pPr>
              <w:rPr>
                <w:rFonts w:ascii="Calibri Light" w:hAnsi="Calibri Light" w:cs="Calibri Light"/>
                <w:b/>
                <w:bCs/>
                <w:sz w:val="22"/>
                <w:szCs w:val="22"/>
              </w:rPr>
            </w:pPr>
          </w:p>
        </w:tc>
        <w:tc>
          <w:tcPr>
            <w:tcW w:w="6145" w:type="dxa"/>
            <w:vAlign w:val="center"/>
          </w:tcPr>
          <w:p w14:paraId="7A1C0E5E" w14:textId="4B02C782" w:rsidR="003B49FC" w:rsidRPr="002B632D" w:rsidRDefault="005D486D" w:rsidP="005D486D">
            <w:pPr>
              <w:spacing w:line="276" w:lineRule="auto"/>
              <w:jc w:val="both"/>
              <w:rPr>
                <w:rFonts w:ascii="Calibri Light" w:hAnsi="Calibri Light" w:cs="Calibri Light"/>
                <w:sz w:val="20"/>
                <w:szCs w:val="20"/>
              </w:rPr>
            </w:pPr>
            <w:r w:rsidRPr="005D486D">
              <w:rPr>
                <w:rFonts w:ascii="Calibri Light" w:hAnsi="Calibri Light" w:cs="Calibri Light"/>
                <w:sz w:val="20"/>
                <w:szCs w:val="20"/>
              </w:rPr>
              <w:t>Atendendo a que a AMCOR se encontra abrangida pelo Regime das Emissões Industriais (REI/PCIP) e dispõe de Título Único Ambiental (TUA), verificou-se que as alterações relativas ao Título de Emissão para o Ar (TEAR) não lhe são diretamente aplicáveis, uma vez que as condições de exploração das fontes de emissão atmosférica se encontram integradas no TUA. Da análise efetuada concluiu-se que as principais alterações introduzidas pelo diploma consistem na clarificação do regime aplicável às Médias Instalações de Combustão, dos requisitos técnicos de monitorização das emissões, das obrigações de registo e comunicação e do regime contraordenacional. Verificou-se igualmente que estas matérias já se encontram refletidas nas condições do TUA atualmente em vigor designadamente quanto à monitorização periódica das fontes de emissão, comunicação dos resultados de autocontrolo, registo das horas de funcionamento, manutenção dos sistemas de controlo de emissões e procedimentos de alteração das fontes ou combustíveis. Assim, concluiu-se que o impacto prático do novo diploma na instalação é reduzido, mantendo-se apenas a necessidade de acompanhar futuras revisões do TUA e assegurar o cumprimento contínuo das condições nele estabelecidas, nomeadamente aquando do novo processo de instalação de nova URS.</w:t>
            </w:r>
          </w:p>
        </w:tc>
        <w:tc>
          <w:tcPr>
            <w:tcW w:w="2086" w:type="dxa"/>
            <w:vAlign w:val="center"/>
          </w:tcPr>
          <w:p w14:paraId="21601D4B" w14:textId="4BC769DE" w:rsidR="003B49FC" w:rsidRPr="002D36EB" w:rsidRDefault="005D486D" w:rsidP="005D486D">
            <w:pPr>
              <w:jc w:val="both"/>
              <w:rPr>
                <w:rFonts w:ascii="Calibri Light" w:hAnsi="Calibri Light" w:cs="Calibri Light"/>
                <w:b/>
                <w:bCs/>
                <w:sz w:val="22"/>
                <w:szCs w:val="22"/>
              </w:rPr>
            </w:pPr>
            <w:r>
              <w:rPr>
                <w:rFonts w:ascii="Calibri Light" w:hAnsi="Calibri Light" w:cs="Calibri Light"/>
                <w:b/>
                <w:bCs/>
                <w:sz w:val="22"/>
                <w:szCs w:val="22"/>
              </w:rPr>
              <w:t>AMCOR</w:t>
            </w:r>
          </w:p>
        </w:tc>
        <w:tc>
          <w:tcPr>
            <w:tcW w:w="1267" w:type="dxa"/>
            <w:vAlign w:val="center"/>
          </w:tcPr>
          <w:p w14:paraId="7F508482" w14:textId="6BFA703B" w:rsidR="003B49FC" w:rsidRPr="002D36EB" w:rsidRDefault="005D486D" w:rsidP="005D486D">
            <w:pPr>
              <w:jc w:val="both"/>
              <w:rPr>
                <w:rFonts w:ascii="Calibri Light" w:hAnsi="Calibri Light" w:cs="Calibri Light"/>
                <w:b/>
                <w:bCs/>
                <w:sz w:val="22"/>
                <w:szCs w:val="22"/>
              </w:rPr>
            </w:pPr>
            <w:proofErr w:type="spellStart"/>
            <w:r>
              <w:rPr>
                <w:rFonts w:ascii="Calibri Light" w:hAnsi="Calibri Light" w:cs="Calibri Light"/>
                <w:b/>
                <w:bCs/>
                <w:sz w:val="22"/>
                <w:szCs w:val="22"/>
              </w:rPr>
              <w:t>On</w:t>
            </w:r>
            <w:proofErr w:type="spellEnd"/>
            <w:r>
              <w:rPr>
                <w:rFonts w:ascii="Calibri Light" w:hAnsi="Calibri Light" w:cs="Calibri Light"/>
                <w:b/>
                <w:bCs/>
                <w:sz w:val="22"/>
                <w:szCs w:val="22"/>
              </w:rPr>
              <w:t xml:space="preserve"> </w:t>
            </w:r>
            <w:proofErr w:type="spellStart"/>
            <w:r>
              <w:rPr>
                <w:rFonts w:ascii="Calibri Light" w:hAnsi="Calibri Light" w:cs="Calibri Light"/>
                <w:b/>
                <w:bCs/>
                <w:sz w:val="22"/>
                <w:szCs w:val="22"/>
              </w:rPr>
              <w:t>going</w:t>
            </w:r>
            <w:proofErr w:type="spellEnd"/>
          </w:p>
        </w:tc>
      </w:tr>
    </w:tbl>
    <w:p w14:paraId="7FB0A53C" w14:textId="77777777" w:rsidR="00A87530" w:rsidRPr="002520E2" w:rsidRDefault="00A87530" w:rsidP="00497F1D">
      <w:pPr>
        <w:rPr>
          <w:rFonts w:ascii="Calibri Light" w:hAnsi="Calibri Light" w:cs="Calibri Light"/>
          <w:sz w:val="24"/>
          <w:szCs w:val="24"/>
        </w:rPr>
      </w:pPr>
    </w:p>
    <w:p w14:paraId="4C4B9F99" w14:textId="77777777" w:rsidR="00736667" w:rsidRPr="002520E2" w:rsidRDefault="001F4DDE" w:rsidP="00736667">
      <w:pPr>
        <w:pStyle w:val="Ttulo4"/>
        <w:shd w:val="clear" w:color="auto" w:fill="DBE5F1" w:themeFill="accent1" w:themeFillTint="33"/>
        <w:rPr>
          <w:rFonts w:ascii="Calibri Light" w:hAnsi="Calibri Light" w:cs="Calibri Light"/>
          <w:sz w:val="24"/>
          <w:szCs w:val="24"/>
        </w:rPr>
      </w:pPr>
      <w:sdt>
        <w:sdtPr>
          <w:rPr>
            <w:rFonts w:ascii="Calibri Light" w:hAnsi="Calibri Light" w:cs="Calibri Light"/>
            <w:sz w:val="24"/>
            <w:szCs w:val="24"/>
          </w:rPr>
          <w:id w:val="1633520843"/>
          <w:placeholder>
            <w:docPart w:val="BD26A393FD7E425E903794C8332BF60A"/>
          </w:placeholder>
          <w:temporary/>
          <w:showingPlcHdr/>
          <w15:appearance w15:val="hidden"/>
        </w:sdtPr>
        <w:sdtEndPr/>
        <w:sdtContent>
          <w:r w:rsidR="00736667" w:rsidRPr="002520E2">
            <w:rPr>
              <w:rFonts w:ascii="Calibri Light" w:hAnsi="Calibri Light" w:cs="Calibri Light"/>
              <w:sz w:val="24"/>
              <w:szCs w:val="24"/>
              <w:lang w:bidi="pt-PT"/>
            </w:rPr>
            <w:t>Notas especiais:</w:t>
          </w:r>
        </w:sdtContent>
      </w:sdt>
    </w:p>
    <w:p w14:paraId="0C3699A3" w14:textId="77777777" w:rsidR="00736667" w:rsidRPr="002520E2" w:rsidRDefault="00736667" w:rsidP="00736667">
      <w:pPr>
        <w:rPr>
          <w:rFonts w:ascii="Calibri Light" w:hAnsi="Calibri Light" w:cs="Calibri Light"/>
          <w:sz w:val="24"/>
          <w:szCs w:val="24"/>
        </w:rPr>
      </w:pPr>
      <w:r>
        <w:rPr>
          <w:rFonts w:ascii="Calibri Light" w:hAnsi="Calibri Light" w:cs="Calibri Light"/>
          <w:sz w:val="24"/>
          <w:szCs w:val="24"/>
        </w:rPr>
        <w:t>Nada a relevar.</w:t>
      </w:r>
    </w:p>
    <w:p w14:paraId="140405BB" w14:textId="1F2DC707" w:rsidR="004B67CB" w:rsidRPr="002520E2" w:rsidRDefault="000D7B64" w:rsidP="004B67CB">
      <w:pPr>
        <w:pStyle w:val="Ttulo3"/>
        <w:rPr>
          <w:rFonts w:ascii="Calibri Light" w:hAnsi="Calibri Light" w:cs="Calibri Light"/>
          <w:sz w:val="24"/>
          <w:szCs w:val="24"/>
        </w:rPr>
      </w:pPr>
      <w:r>
        <w:rPr>
          <w:rFonts w:ascii="Calibri Light" w:hAnsi="Calibri Light" w:cs="Calibri Light"/>
          <w:sz w:val="24"/>
          <w:szCs w:val="24"/>
        </w:rPr>
        <w:t>31/07</w:t>
      </w:r>
      <w:r w:rsidR="0074168F">
        <w:rPr>
          <w:rFonts w:ascii="Calibri Light" w:hAnsi="Calibri Light" w:cs="Calibri Light"/>
          <w:sz w:val="24"/>
          <w:szCs w:val="24"/>
        </w:rPr>
        <w:t>/2026</w:t>
      </w:r>
    </w:p>
    <w:p w14:paraId="28C823DE" w14:textId="39C48C5A" w:rsidR="00CF78F5" w:rsidRPr="000E161C" w:rsidRDefault="00CF78F5" w:rsidP="000E161C">
      <w:pPr>
        <w:pStyle w:val="Ttulo3"/>
        <w:rPr>
          <w:rFonts w:ascii="Calibri Light" w:hAnsi="Calibri Light" w:cs="Calibri Light"/>
          <w:sz w:val="24"/>
          <w:szCs w:val="24"/>
        </w:rPr>
      </w:pPr>
      <w:r w:rsidRPr="002520E2">
        <w:rPr>
          <w:rFonts w:ascii="Calibri Light" w:hAnsi="Calibri Light" w:cs="Calibri Light"/>
          <w:sz w:val="24"/>
          <w:szCs w:val="24"/>
        </w:rPr>
        <w:t>9h</w:t>
      </w:r>
      <w:r w:rsidR="000D7B64">
        <w:rPr>
          <w:rFonts w:ascii="Calibri Light" w:hAnsi="Calibri Light" w:cs="Calibri Light"/>
          <w:sz w:val="24"/>
          <w:szCs w:val="24"/>
        </w:rPr>
        <w:t>0</w:t>
      </w:r>
      <w:r w:rsidRPr="002520E2">
        <w:rPr>
          <w:rFonts w:ascii="Calibri Light" w:hAnsi="Calibri Light" w:cs="Calibri Light"/>
          <w:sz w:val="24"/>
          <w:szCs w:val="24"/>
        </w:rPr>
        <w:t>0 – 1</w:t>
      </w:r>
      <w:r w:rsidR="0074168F">
        <w:rPr>
          <w:rFonts w:ascii="Calibri Light" w:hAnsi="Calibri Light" w:cs="Calibri Light"/>
          <w:sz w:val="24"/>
          <w:szCs w:val="24"/>
        </w:rPr>
        <w:t>2</w:t>
      </w:r>
      <w:r w:rsidRPr="002520E2">
        <w:rPr>
          <w:rFonts w:ascii="Calibri Light" w:hAnsi="Calibri Light" w:cs="Calibri Light"/>
          <w:sz w:val="24"/>
          <w:szCs w:val="24"/>
        </w:rPr>
        <w:t>h30</w:t>
      </w:r>
    </w:p>
    <w:sectPr w:rsidR="00CF78F5" w:rsidRPr="000E161C" w:rsidSect="003A5206">
      <w:footerReference w:type="default" r:id="rId9"/>
      <w:type w:val="continuous"/>
      <w:pgSz w:w="11906" w:h="16838" w:code="9"/>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BCC4" w14:textId="77777777" w:rsidR="001F4DDE" w:rsidRDefault="001F4DDE">
      <w:pPr>
        <w:spacing w:before="0" w:after="0"/>
      </w:pPr>
      <w:r>
        <w:separator/>
      </w:r>
    </w:p>
  </w:endnote>
  <w:endnote w:type="continuationSeparator" w:id="0">
    <w:p w14:paraId="5F5A26EE" w14:textId="77777777" w:rsidR="001F4DDE" w:rsidRDefault="001F4DD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404C6095" w14:textId="77777777" w:rsidR="002B2D13" w:rsidRDefault="006344A8">
        <w:pPr>
          <w:pStyle w:val="Rodap"/>
        </w:pPr>
        <w:r>
          <w:rPr>
            <w:lang w:bidi="pt-PT"/>
          </w:rPr>
          <w:fldChar w:fldCharType="begin"/>
        </w:r>
        <w:r>
          <w:rPr>
            <w:lang w:bidi="pt-PT"/>
          </w:rPr>
          <w:instrText xml:space="preserve"> PAGE   \* MERGEFORMAT </w:instrText>
        </w:r>
        <w:r>
          <w:rPr>
            <w:lang w:bidi="pt-PT"/>
          </w:rPr>
          <w:fldChar w:fldCharType="separate"/>
        </w:r>
        <w:r w:rsidR="003D5BF7">
          <w:rPr>
            <w:noProof/>
            <w:lang w:bidi="pt-PT"/>
          </w:rPr>
          <w:t>2</w:t>
        </w:r>
        <w:r>
          <w:rPr>
            <w:noProof/>
            <w:lang w:bidi="pt-PT"/>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A0FD" w14:textId="77777777" w:rsidR="001F4DDE" w:rsidRDefault="001F4DDE">
      <w:pPr>
        <w:spacing w:before="0" w:after="0"/>
      </w:pPr>
      <w:r>
        <w:separator/>
      </w:r>
    </w:p>
  </w:footnote>
  <w:footnote w:type="continuationSeparator" w:id="0">
    <w:p w14:paraId="36382B47" w14:textId="77777777" w:rsidR="001F4DDE" w:rsidRDefault="001F4DD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0422FA"/>
    <w:lvl w:ilvl="0">
      <w:start w:val="1"/>
      <w:numFmt w:val="bullet"/>
      <w:pStyle w:val="Listacommarcas"/>
      <w:lvlText w:val=""/>
      <w:lvlJc w:val="left"/>
      <w:pPr>
        <w:tabs>
          <w:tab w:val="num" w:pos="360"/>
        </w:tabs>
        <w:ind w:left="360" w:hanging="360"/>
      </w:pPr>
      <w:rPr>
        <w:rFonts w:ascii="Wingdings" w:hAnsi="Wingdings" w:hint="default"/>
      </w:rPr>
    </w:lvl>
  </w:abstractNum>
  <w:abstractNum w:abstractNumId="1" w15:restartNumberingAfterBreak="0">
    <w:nsid w:val="01582E30"/>
    <w:multiLevelType w:val="multilevel"/>
    <w:tmpl w:val="4B4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F70"/>
    <w:multiLevelType w:val="multilevel"/>
    <w:tmpl w:val="5F2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714B"/>
    <w:multiLevelType w:val="multilevel"/>
    <w:tmpl w:val="215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77D6A"/>
    <w:multiLevelType w:val="multilevel"/>
    <w:tmpl w:val="231A2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9568A"/>
    <w:multiLevelType w:val="multilevel"/>
    <w:tmpl w:val="732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C21318"/>
    <w:multiLevelType w:val="multilevel"/>
    <w:tmpl w:val="1D0EFD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54B1FEB"/>
    <w:multiLevelType w:val="multilevel"/>
    <w:tmpl w:val="613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64A00"/>
    <w:multiLevelType w:val="multilevel"/>
    <w:tmpl w:val="30C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8032C"/>
    <w:multiLevelType w:val="multilevel"/>
    <w:tmpl w:val="B3F0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535BC"/>
    <w:multiLevelType w:val="multilevel"/>
    <w:tmpl w:val="49BC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3545F"/>
    <w:multiLevelType w:val="multilevel"/>
    <w:tmpl w:val="F4B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CD6DB2"/>
    <w:multiLevelType w:val="hybridMultilevel"/>
    <w:tmpl w:val="20468F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A2120A6"/>
    <w:multiLevelType w:val="multilevel"/>
    <w:tmpl w:val="56D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246997"/>
    <w:multiLevelType w:val="multilevel"/>
    <w:tmpl w:val="0FF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83B17"/>
    <w:multiLevelType w:val="hybridMultilevel"/>
    <w:tmpl w:val="5FCEFEA0"/>
    <w:lvl w:ilvl="0" w:tplc="1B50551A">
      <w:numFmt w:val="bullet"/>
      <w:lvlText w:val="•"/>
      <w:lvlJc w:val="left"/>
      <w:pPr>
        <w:ind w:left="720" w:hanging="360"/>
      </w:pPr>
      <w:rPr>
        <w:rFonts w:ascii="Calibri Light" w:eastAsiaTheme="minorEastAsia" w:hAnsi="Calibri Light" w:cs="Calibri Light"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1F37C47"/>
    <w:multiLevelType w:val="multilevel"/>
    <w:tmpl w:val="27A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43149C"/>
    <w:multiLevelType w:val="multilevel"/>
    <w:tmpl w:val="AF9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229E8"/>
    <w:multiLevelType w:val="hybridMultilevel"/>
    <w:tmpl w:val="B49EA5D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6FB12C40"/>
    <w:multiLevelType w:val="multilevel"/>
    <w:tmpl w:val="9C9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AC7CDE"/>
    <w:multiLevelType w:val="multilevel"/>
    <w:tmpl w:val="4EA6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F4C6C"/>
    <w:multiLevelType w:val="multilevel"/>
    <w:tmpl w:val="101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97119">
    <w:abstractNumId w:val="0"/>
  </w:num>
  <w:num w:numId="2" w16cid:durableId="1584333517">
    <w:abstractNumId w:val="1"/>
  </w:num>
  <w:num w:numId="3" w16cid:durableId="6373149">
    <w:abstractNumId w:val="8"/>
  </w:num>
  <w:num w:numId="4" w16cid:durableId="765350796">
    <w:abstractNumId w:val="20"/>
  </w:num>
  <w:num w:numId="5" w16cid:durableId="1512338281">
    <w:abstractNumId w:val="17"/>
  </w:num>
  <w:num w:numId="6" w16cid:durableId="2007703239">
    <w:abstractNumId w:val="18"/>
  </w:num>
  <w:num w:numId="7" w16cid:durableId="1893880997">
    <w:abstractNumId w:val="10"/>
  </w:num>
  <w:num w:numId="8" w16cid:durableId="1425302143">
    <w:abstractNumId w:val="4"/>
  </w:num>
  <w:num w:numId="9" w16cid:durableId="21103233">
    <w:abstractNumId w:val="2"/>
  </w:num>
  <w:num w:numId="10" w16cid:durableId="1568224115">
    <w:abstractNumId w:val="21"/>
  </w:num>
  <w:num w:numId="11" w16cid:durableId="2005932057">
    <w:abstractNumId w:val="9"/>
  </w:num>
  <w:num w:numId="12" w16cid:durableId="1281107685">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9662787">
    <w:abstractNumId w:val="14"/>
  </w:num>
  <w:num w:numId="14" w16cid:durableId="1054933172">
    <w:abstractNumId w:val="19"/>
  </w:num>
  <w:num w:numId="15" w16cid:durableId="1214806714">
    <w:abstractNumId w:val="11"/>
  </w:num>
  <w:num w:numId="16" w16cid:durableId="1516310558">
    <w:abstractNumId w:val="7"/>
  </w:num>
  <w:num w:numId="17" w16cid:durableId="996566860">
    <w:abstractNumId w:val="5"/>
  </w:num>
  <w:num w:numId="18" w16cid:durableId="1383286330">
    <w:abstractNumId w:val="3"/>
  </w:num>
  <w:num w:numId="19" w16cid:durableId="1897621373">
    <w:abstractNumId w:val="13"/>
  </w:num>
  <w:num w:numId="20" w16cid:durableId="1735007862">
    <w:abstractNumId w:val="16"/>
  </w:num>
  <w:num w:numId="21" w16cid:durableId="1355882752">
    <w:abstractNumId w:val="12"/>
  </w:num>
  <w:num w:numId="22" w16cid:durableId="113340021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FC"/>
    <w:rsid w:val="00006DCB"/>
    <w:rsid w:val="00011FBE"/>
    <w:rsid w:val="000125D8"/>
    <w:rsid w:val="0002198A"/>
    <w:rsid w:val="00023E8E"/>
    <w:rsid w:val="00042C6B"/>
    <w:rsid w:val="00063723"/>
    <w:rsid w:val="00067485"/>
    <w:rsid w:val="00075E6E"/>
    <w:rsid w:val="00083717"/>
    <w:rsid w:val="00086632"/>
    <w:rsid w:val="00090A0E"/>
    <w:rsid w:val="00093629"/>
    <w:rsid w:val="00097B1D"/>
    <w:rsid w:val="000A0B12"/>
    <w:rsid w:val="000A2B1B"/>
    <w:rsid w:val="000A4528"/>
    <w:rsid w:val="000B0FE7"/>
    <w:rsid w:val="000B22D0"/>
    <w:rsid w:val="000B6CB0"/>
    <w:rsid w:val="000C33DC"/>
    <w:rsid w:val="000D7B64"/>
    <w:rsid w:val="000E161C"/>
    <w:rsid w:val="00105B1C"/>
    <w:rsid w:val="0010624F"/>
    <w:rsid w:val="00107232"/>
    <w:rsid w:val="00112ABC"/>
    <w:rsid w:val="001145EE"/>
    <w:rsid w:val="00121263"/>
    <w:rsid w:val="00130A66"/>
    <w:rsid w:val="001323C7"/>
    <w:rsid w:val="001333FA"/>
    <w:rsid w:val="00150DE2"/>
    <w:rsid w:val="001548CD"/>
    <w:rsid w:val="00165337"/>
    <w:rsid w:val="00165D4B"/>
    <w:rsid w:val="00176371"/>
    <w:rsid w:val="00176D5B"/>
    <w:rsid w:val="0017756C"/>
    <w:rsid w:val="001861C0"/>
    <w:rsid w:val="00195817"/>
    <w:rsid w:val="001A3254"/>
    <w:rsid w:val="001A4F57"/>
    <w:rsid w:val="001B1F2D"/>
    <w:rsid w:val="001D4390"/>
    <w:rsid w:val="001D5B99"/>
    <w:rsid w:val="001E081F"/>
    <w:rsid w:val="001E0877"/>
    <w:rsid w:val="001F4DDE"/>
    <w:rsid w:val="00201498"/>
    <w:rsid w:val="00201A41"/>
    <w:rsid w:val="00210283"/>
    <w:rsid w:val="00211E2F"/>
    <w:rsid w:val="0021216C"/>
    <w:rsid w:val="0021361D"/>
    <w:rsid w:val="00213F30"/>
    <w:rsid w:val="002309E6"/>
    <w:rsid w:val="00241B62"/>
    <w:rsid w:val="00243D8C"/>
    <w:rsid w:val="002453C2"/>
    <w:rsid w:val="00246EE8"/>
    <w:rsid w:val="002520E2"/>
    <w:rsid w:val="00252439"/>
    <w:rsid w:val="0025531A"/>
    <w:rsid w:val="00265B3E"/>
    <w:rsid w:val="00272592"/>
    <w:rsid w:val="00280101"/>
    <w:rsid w:val="00293062"/>
    <w:rsid w:val="002A0AFB"/>
    <w:rsid w:val="002A5AA0"/>
    <w:rsid w:val="002B0F36"/>
    <w:rsid w:val="002B1910"/>
    <w:rsid w:val="002B2D13"/>
    <w:rsid w:val="002B3C77"/>
    <w:rsid w:val="002B632D"/>
    <w:rsid w:val="002C0B93"/>
    <w:rsid w:val="002C70A8"/>
    <w:rsid w:val="002D36EB"/>
    <w:rsid w:val="002E4108"/>
    <w:rsid w:val="002F33DD"/>
    <w:rsid w:val="00304689"/>
    <w:rsid w:val="00310E04"/>
    <w:rsid w:val="00311A82"/>
    <w:rsid w:val="003159F9"/>
    <w:rsid w:val="0031743D"/>
    <w:rsid w:val="003179BB"/>
    <w:rsid w:val="0032240F"/>
    <w:rsid w:val="00334F43"/>
    <w:rsid w:val="00342906"/>
    <w:rsid w:val="0034402B"/>
    <w:rsid w:val="0034721D"/>
    <w:rsid w:val="00353D98"/>
    <w:rsid w:val="00363B7F"/>
    <w:rsid w:val="003765F9"/>
    <w:rsid w:val="003A28DD"/>
    <w:rsid w:val="003A5206"/>
    <w:rsid w:val="003B2D38"/>
    <w:rsid w:val="003B40F3"/>
    <w:rsid w:val="003B49FC"/>
    <w:rsid w:val="003B7B30"/>
    <w:rsid w:val="003C25EF"/>
    <w:rsid w:val="003C288D"/>
    <w:rsid w:val="003D59DC"/>
    <w:rsid w:val="003D5BF7"/>
    <w:rsid w:val="003F0412"/>
    <w:rsid w:val="003F257D"/>
    <w:rsid w:val="0040224E"/>
    <w:rsid w:val="00402873"/>
    <w:rsid w:val="00404280"/>
    <w:rsid w:val="004049BA"/>
    <w:rsid w:val="00407D40"/>
    <w:rsid w:val="004138E3"/>
    <w:rsid w:val="0042186B"/>
    <w:rsid w:val="00424507"/>
    <w:rsid w:val="00430971"/>
    <w:rsid w:val="004500B9"/>
    <w:rsid w:val="00461DA8"/>
    <w:rsid w:val="00462837"/>
    <w:rsid w:val="00467D33"/>
    <w:rsid w:val="00490E1D"/>
    <w:rsid w:val="004962E4"/>
    <w:rsid w:val="00497F1D"/>
    <w:rsid w:val="004B1D72"/>
    <w:rsid w:val="004B3DC6"/>
    <w:rsid w:val="004B67CB"/>
    <w:rsid w:val="004C35C2"/>
    <w:rsid w:val="004C78C9"/>
    <w:rsid w:val="004C7EE0"/>
    <w:rsid w:val="004D54D9"/>
    <w:rsid w:val="004D7414"/>
    <w:rsid w:val="004F06F5"/>
    <w:rsid w:val="005030AB"/>
    <w:rsid w:val="00505913"/>
    <w:rsid w:val="00523473"/>
    <w:rsid w:val="00525D92"/>
    <w:rsid w:val="005478EA"/>
    <w:rsid w:val="00552A2F"/>
    <w:rsid w:val="005554FE"/>
    <w:rsid w:val="0056076A"/>
    <w:rsid w:val="00573CE9"/>
    <w:rsid w:val="005938B4"/>
    <w:rsid w:val="005961D7"/>
    <w:rsid w:val="005A3848"/>
    <w:rsid w:val="005A7328"/>
    <w:rsid w:val="005B418B"/>
    <w:rsid w:val="005C6B45"/>
    <w:rsid w:val="005D1FDA"/>
    <w:rsid w:val="005D486D"/>
    <w:rsid w:val="005D4EAC"/>
    <w:rsid w:val="005E3D6B"/>
    <w:rsid w:val="005E57C3"/>
    <w:rsid w:val="005F08EE"/>
    <w:rsid w:val="005F29EB"/>
    <w:rsid w:val="005F33BF"/>
    <w:rsid w:val="005F6059"/>
    <w:rsid w:val="005F6807"/>
    <w:rsid w:val="00612764"/>
    <w:rsid w:val="00613D15"/>
    <w:rsid w:val="006344A8"/>
    <w:rsid w:val="00634992"/>
    <w:rsid w:val="006350E0"/>
    <w:rsid w:val="00654A17"/>
    <w:rsid w:val="00660EF4"/>
    <w:rsid w:val="00664AA7"/>
    <w:rsid w:val="00675BE7"/>
    <w:rsid w:val="00680959"/>
    <w:rsid w:val="00680EAF"/>
    <w:rsid w:val="006A2822"/>
    <w:rsid w:val="006A687B"/>
    <w:rsid w:val="006B5361"/>
    <w:rsid w:val="006D3BE4"/>
    <w:rsid w:val="006D4ED7"/>
    <w:rsid w:val="006D55FB"/>
    <w:rsid w:val="006E5867"/>
    <w:rsid w:val="006F315F"/>
    <w:rsid w:val="006F54D7"/>
    <w:rsid w:val="00704331"/>
    <w:rsid w:val="00706DCB"/>
    <w:rsid w:val="0070779B"/>
    <w:rsid w:val="007161EA"/>
    <w:rsid w:val="00716237"/>
    <w:rsid w:val="00724A7C"/>
    <w:rsid w:val="007264CA"/>
    <w:rsid w:val="00734EEC"/>
    <w:rsid w:val="00736667"/>
    <w:rsid w:val="0074168F"/>
    <w:rsid w:val="0074495D"/>
    <w:rsid w:val="00751924"/>
    <w:rsid w:val="007732D0"/>
    <w:rsid w:val="00790FB6"/>
    <w:rsid w:val="00792C25"/>
    <w:rsid w:val="007A06FE"/>
    <w:rsid w:val="007D4867"/>
    <w:rsid w:val="007E01F0"/>
    <w:rsid w:val="007E1963"/>
    <w:rsid w:val="007F04FA"/>
    <w:rsid w:val="008059E6"/>
    <w:rsid w:val="00806EDA"/>
    <w:rsid w:val="0080745D"/>
    <w:rsid w:val="00822030"/>
    <w:rsid w:val="008307C1"/>
    <w:rsid w:val="00835EEC"/>
    <w:rsid w:val="00844736"/>
    <w:rsid w:val="008522C1"/>
    <w:rsid w:val="00854847"/>
    <w:rsid w:val="00854C46"/>
    <w:rsid w:val="00866678"/>
    <w:rsid w:val="00871CAD"/>
    <w:rsid w:val="00877FF5"/>
    <w:rsid w:val="00884648"/>
    <w:rsid w:val="0088629D"/>
    <w:rsid w:val="0089022C"/>
    <w:rsid w:val="00896500"/>
    <w:rsid w:val="00897CD5"/>
    <w:rsid w:val="008A4617"/>
    <w:rsid w:val="008C6808"/>
    <w:rsid w:val="008D27C7"/>
    <w:rsid w:val="008D38A9"/>
    <w:rsid w:val="008E291A"/>
    <w:rsid w:val="0090001A"/>
    <w:rsid w:val="00905181"/>
    <w:rsid w:val="009107B6"/>
    <w:rsid w:val="0093204B"/>
    <w:rsid w:val="009457F9"/>
    <w:rsid w:val="00945FFA"/>
    <w:rsid w:val="00954681"/>
    <w:rsid w:val="00954939"/>
    <w:rsid w:val="00955F60"/>
    <w:rsid w:val="00957723"/>
    <w:rsid w:val="00961418"/>
    <w:rsid w:val="00965F54"/>
    <w:rsid w:val="009737D9"/>
    <w:rsid w:val="00977ABC"/>
    <w:rsid w:val="009844AD"/>
    <w:rsid w:val="009B0F6E"/>
    <w:rsid w:val="009D17B6"/>
    <w:rsid w:val="009D276A"/>
    <w:rsid w:val="009E01B6"/>
    <w:rsid w:val="009E3894"/>
    <w:rsid w:val="009E403B"/>
    <w:rsid w:val="009E6A1D"/>
    <w:rsid w:val="009F0942"/>
    <w:rsid w:val="00A051F2"/>
    <w:rsid w:val="00A120E2"/>
    <w:rsid w:val="00A14B35"/>
    <w:rsid w:val="00A25255"/>
    <w:rsid w:val="00A2790A"/>
    <w:rsid w:val="00A34774"/>
    <w:rsid w:val="00A47750"/>
    <w:rsid w:val="00A541E3"/>
    <w:rsid w:val="00A76219"/>
    <w:rsid w:val="00A76FA5"/>
    <w:rsid w:val="00A779E3"/>
    <w:rsid w:val="00A81263"/>
    <w:rsid w:val="00A87530"/>
    <w:rsid w:val="00A878BB"/>
    <w:rsid w:val="00A91913"/>
    <w:rsid w:val="00A96121"/>
    <w:rsid w:val="00A9729B"/>
    <w:rsid w:val="00AA2E80"/>
    <w:rsid w:val="00AA4195"/>
    <w:rsid w:val="00AB0FEB"/>
    <w:rsid w:val="00AC41BD"/>
    <w:rsid w:val="00AC43D8"/>
    <w:rsid w:val="00AC7467"/>
    <w:rsid w:val="00AD6482"/>
    <w:rsid w:val="00AD7800"/>
    <w:rsid w:val="00B01454"/>
    <w:rsid w:val="00B1289A"/>
    <w:rsid w:val="00B321A3"/>
    <w:rsid w:val="00B6388E"/>
    <w:rsid w:val="00B739B2"/>
    <w:rsid w:val="00B8186D"/>
    <w:rsid w:val="00B84AB4"/>
    <w:rsid w:val="00B86BD9"/>
    <w:rsid w:val="00B95D18"/>
    <w:rsid w:val="00BA4D69"/>
    <w:rsid w:val="00BA62FC"/>
    <w:rsid w:val="00BD373B"/>
    <w:rsid w:val="00BE1A5F"/>
    <w:rsid w:val="00BE1AFD"/>
    <w:rsid w:val="00BE6BE4"/>
    <w:rsid w:val="00C0534F"/>
    <w:rsid w:val="00C12CF0"/>
    <w:rsid w:val="00C13A1A"/>
    <w:rsid w:val="00C142D6"/>
    <w:rsid w:val="00C15C0E"/>
    <w:rsid w:val="00C179B6"/>
    <w:rsid w:val="00C23AFA"/>
    <w:rsid w:val="00C25682"/>
    <w:rsid w:val="00C310D0"/>
    <w:rsid w:val="00C37246"/>
    <w:rsid w:val="00C40D2F"/>
    <w:rsid w:val="00C71D06"/>
    <w:rsid w:val="00C81992"/>
    <w:rsid w:val="00C847C3"/>
    <w:rsid w:val="00C85AE8"/>
    <w:rsid w:val="00C867C5"/>
    <w:rsid w:val="00CA181C"/>
    <w:rsid w:val="00CC1FE2"/>
    <w:rsid w:val="00CC2F7E"/>
    <w:rsid w:val="00CC4517"/>
    <w:rsid w:val="00CD0FDD"/>
    <w:rsid w:val="00CD6CD5"/>
    <w:rsid w:val="00CE0C91"/>
    <w:rsid w:val="00CE3CAD"/>
    <w:rsid w:val="00CE5083"/>
    <w:rsid w:val="00CE55A2"/>
    <w:rsid w:val="00CF1B42"/>
    <w:rsid w:val="00CF78F5"/>
    <w:rsid w:val="00D02BD3"/>
    <w:rsid w:val="00D07D7F"/>
    <w:rsid w:val="00D11429"/>
    <w:rsid w:val="00D132F1"/>
    <w:rsid w:val="00D15900"/>
    <w:rsid w:val="00D21DC8"/>
    <w:rsid w:val="00D25F29"/>
    <w:rsid w:val="00D32C33"/>
    <w:rsid w:val="00D33AC9"/>
    <w:rsid w:val="00D5330C"/>
    <w:rsid w:val="00D55537"/>
    <w:rsid w:val="00D60069"/>
    <w:rsid w:val="00D62E01"/>
    <w:rsid w:val="00D661EE"/>
    <w:rsid w:val="00D77C45"/>
    <w:rsid w:val="00D84722"/>
    <w:rsid w:val="00DB04C5"/>
    <w:rsid w:val="00DB7648"/>
    <w:rsid w:val="00DD0B07"/>
    <w:rsid w:val="00DD2671"/>
    <w:rsid w:val="00DD29AB"/>
    <w:rsid w:val="00DD3C00"/>
    <w:rsid w:val="00DD5CB6"/>
    <w:rsid w:val="00DE74D2"/>
    <w:rsid w:val="00DF771F"/>
    <w:rsid w:val="00E048B4"/>
    <w:rsid w:val="00E06AD9"/>
    <w:rsid w:val="00E106A9"/>
    <w:rsid w:val="00E1176E"/>
    <w:rsid w:val="00E15EFB"/>
    <w:rsid w:val="00E16ABE"/>
    <w:rsid w:val="00E2747B"/>
    <w:rsid w:val="00E47A14"/>
    <w:rsid w:val="00E5011F"/>
    <w:rsid w:val="00E51148"/>
    <w:rsid w:val="00E52E0F"/>
    <w:rsid w:val="00E64A82"/>
    <w:rsid w:val="00E873B6"/>
    <w:rsid w:val="00E96C9F"/>
    <w:rsid w:val="00EA468E"/>
    <w:rsid w:val="00EB2C6A"/>
    <w:rsid w:val="00EB31B7"/>
    <w:rsid w:val="00EB670E"/>
    <w:rsid w:val="00EC22C5"/>
    <w:rsid w:val="00ED3AE9"/>
    <w:rsid w:val="00EE1BE9"/>
    <w:rsid w:val="00EF0FF4"/>
    <w:rsid w:val="00F1344C"/>
    <w:rsid w:val="00F13E56"/>
    <w:rsid w:val="00F152BE"/>
    <w:rsid w:val="00F367AB"/>
    <w:rsid w:val="00F42FC0"/>
    <w:rsid w:val="00F434DD"/>
    <w:rsid w:val="00F45E2E"/>
    <w:rsid w:val="00F628B5"/>
    <w:rsid w:val="00F735D4"/>
    <w:rsid w:val="00F747F2"/>
    <w:rsid w:val="00F7772A"/>
    <w:rsid w:val="00F85438"/>
    <w:rsid w:val="00FC6BCA"/>
    <w:rsid w:val="00FD11DF"/>
    <w:rsid w:val="00FD29BD"/>
    <w:rsid w:val="00FD38EA"/>
    <w:rsid w:val="00FD64A7"/>
    <w:rsid w:val="00FD7AC1"/>
    <w:rsid w:val="00FE30F2"/>
    <w:rsid w:val="00FE5EA2"/>
    <w:rsid w:val="00FE6ABA"/>
    <w:rsid w:val="00FF22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5EED3"/>
  <w15:docId w15:val="{895BC2CF-2826-4F9E-9E50-B6001E94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pt-PT"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Ttulo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Ttulo2">
    <w:name w:val="heading 2"/>
    <w:basedOn w:val="Normal"/>
    <w:uiPriority w:val="9"/>
    <w:qFormat/>
    <w:pPr>
      <w:keepNext/>
      <w:outlineLvl w:val="1"/>
    </w:pPr>
    <w:rPr>
      <w:rFonts w:asciiTheme="majorHAnsi" w:eastAsiaTheme="majorEastAsia" w:hAnsiTheme="majorHAnsi" w:cs="Arial"/>
      <w:b/>
      <w:bCs/>
      <w:iCs/>
      <w:szCs w:val="28"/>
    </w:rPr>
  </w:style>
  <w:style w:type="paragraph" w:styleId="Ttulo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Ttulo4">
    <w:name w:val="heading 4"/>
    <w:basedOn w:val="Normal"/>
    <w:link w:val="Ttulo4Carter"/>
    <w:uiPriority w:val="9"/>
    <w:unhideWhenUsed/>
    <w:qFormat/>
    <w:rsid w:val="00D60069"/>
    <w:pPr>
      <w:keepNext/>
      <w:spacing w:before="200" w:after="120"/>
      <w:outlineLvl w:val="3"/>
    </w:pPr>
    <w:rPr>
      <w:b/>
    </w:rPr>
  </w:style>
  <w:style w:type="paragraph" w:styleId="Ttulo5">
    <w:name w:val="heading 5"/>
    <w:basedOn w:val="Normal"/>
    <w:next w:val="Normal"/>
    <w:link w:val="Ttulo5Carter"/>
    <w:uiPriority w:val="9"/>
    <w:semiHidden/>
    <w:unhideWhenUsed/>
    <w:qFormat/>
    <w:rsid w:val="009E01B6"/>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68095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Pr>
      <w:rFonts w:ascii="Tahoma" w:hAnsi="Tahoma" w:cs="Tahoma"/>
      <w:sz w:val="16"/>
      <w:szCs w:val="16"/>
    </w:rPr>
  </w:style>
  <w:style w:type="character" w:customStyle="1" w:styleId="Ttulo4Carter">
    <w:name w:val="Título 4 Caráter"/>
    <w:basedOn w:val="Tipodeletrapredefinidodopargrafo"/>
    <w:link w:val="Ttulo4"/>
    <w:uiPriority w:val="9"/>
    <w:rsid w:val="00D60069"/>
    <w:rPr>
      <w:b/>
    </w:rPr>
  </w:style>
  <w:style w:type="paragraph" w:styleId="Listacommarcas">
    <w:name w:val="List Bullet"/>
    <w:basedOn w:val="Normal"/>
    <w:uiPriority w:val="10"/>
    <w:qFormat/>
    <w:pPr>
      <w:numPr>
        <w:numId w:val="1"/>
      </w:numPr>
      <w:contextualSpacing/>
    </w:pPr>
  </w:style>
  <w:style w:type="table" w:styleId="TabelacomGrelha">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pPr>
      <w:spacing w:before="0" w:after="0"/>
    </w:pPr>
  </w:style>
  <w:style w:type="character" w:customStyle="1" w:styleId="CabealhoCarter">
    <w:name w:val="Cabeçalho Caráter"/>
    <w:basedOn w:val="Tipodeletrapredefinidodopargrafo"/>
    <w:link w:val="Cabealho"/>
    <w:uiPriority w:val="99"/>
    <w:rPr>
      <w:rFonts w:asciiTheme="minorHAnsi" w:hAnsiTheme="minorHAnsi"/>
      <w:sz w:val="19"/>
    </w:rPr>
  </w:style>
  <w:style w:type="paragraph" w:styleId="Rodap">
    <w:name w:val="footer"/>
    <w:basedOn w:val="Normal"/>
    <w:link w:val="RodapCarter"/>
    <w:uiPriority w:val="99"/>
    <w:unhideWhenUsed/>
    <w:pPr>
      <w:spacing w:before="0" w:after="0"/>
    </w:pPr>
  </w:style>
  <w:style w:type="character" w:customStyle="1" w:styleId="RodapCarter">
    <w:name w:val="Rodapé Caráter"/>
    <w:basedOn w:val="Tipodeletrapredefinidodopargrafo"/>
    <w:link w:val="Rodap"/>
    <w:uiPriority w:val="99"/>
    <w:rPr>
      <w:rFonts w:asciiTheme="minorHAnsi" w:hAnsiTheme="minorHAnsi"/>
      <w:sz w:val="19"/>
    </w:rPr>
  </w:style>
  <w:style w:type="paragraph" w:styleId="Ttulo">
    <w:name w:val="Title"/>
    <w:basedOn w:val="Normal"/>
    <w:link w:val="TtuloCarte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tuloCarter">
    <w:name w:val="Título Caráter"/>
    <w:basedOn w:val="Tipodeletrapredefinidodopargrafo"/>
    <w:link w:val="Ttulo"/>
    <w:uiPriority w:val="1"/>
    <w:rsid w:val="001E0877"/>
    <w:rPr>
      <w:rFonts w:asciiTheme="majorHAnsi" w:eastAsiaTheme="majorEastAsia" w:hAnsiTheme="majorHAnsi" w:cstheme="majorBidi"/>
      <w:b/>
      <w:kern w:val="28"/>
      <w:sz w:val="48"/>
      <w:szCs w:val="56"/>
    </w:rPr>
  </w:style>
  <w:style w:type="table" w:styleId="TabeladeGrelha1Clara">
    <w:name w:val="Grid Table 1 Light"/>
    <w:basedOn w:val="Tabelanormal"/>
    <w:uiPriority w:val="46"/>
    <w:rsid w:val="00660EF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Simples5">
    <w:name w:val="Plain Table 5"/>
    <w:basedOn w:val="Tabelanormal"/>
    <w:uiPriority w:val="45"/>
    <w:rsid w:val="00660EF4"/>
    <w:pPr>
      <w:spacing w:after="0"/>
    </w:pPr>
    <w:tblPr>
      <w:tblStyleRowBandSize w:val="1"/>
      <w:tblStyleColBandSize w:val="1"/>
    </w:tblPr>
    <w:tblStylePr w:type="firstRow">
      <w:rPr>
        <w:rFonts w:asciiTheme="majorHAnsi" w:eastAsiaTheme="majorEastAsia" w:hAnsiTheme="majorHAnsi" w:cstheme="majorBidi"/>
        <w:i w:val="0"/>
        <w:iCs/>
        <w:sz w:val="19"/>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oMarcadordePosio">
    <w:name w:val="Placeholder Text"/>
    <w:basedOn w:val="Tipodeletrapredefinidodopargrafo"/>
    <w:uiPriority w:val="99"/>
    <w:semiHidden/>
    <w:rsid w:val="004C7EE0"/>
    <w:rPr>
      <w:color w:val="808080"/>
    </w:rPr>
  </w:style>
  <w:style w:type="table" w:styleId="TabelacomGrelhaClara">
    <w:name w:val="Grid Table Light"/>
    <w:basedOn w:val="Tabelanormal"/>
    <w:uiPriority w:val="40"/>
    <w:rsid w:val="002520E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gao">
    <w:name w:val="Hyperlink"/>
    <w:basedOn w:val="Tipodeletrapredefinidodopargrafo"/>
    <w:uiPriority w:val="99"/>
    <w:unhideWhenUsed/>
    <w:rsid w:val="00EF0FF4"/>
    <w:rPr>
      <w:color w:val="0000FF" w:themeColor="hyperlink"/>
      <w:u w:val="single"/>
    </w:rPr>
  </w:style>
  <w:style w:type="character" w:styleId="MenoNoResolvida">
    <w:name w:val="Unresolved Mention"/>
    <w:basedOn w:val="Tipodeletrapredefinidodopargrafo"/>
    <w:uiPriority w:val="99"/>
    <w:semiHidden/>
    <w:unhideWhenUsed/>
    <w:rsid w:val="00EF0FF4"/>
    <w:rPr>
      <w:color w:val="605E5C"/>
      <w:shd w:val="clear" w:color="auto" w:fill="E1DFDD"/>
    </w:rPr>
  </w:style>
  <w:style w:type="paragraph" w:styleId="PargrafodaLista">
    <w:name w:val="List Paragraph"/>
    <w:basedOn w:val="Normal"/>
    <w:uiPriority w:val="34"/>
    <w:unhideWhenUsed/>
    <w:qFormat/>
    <w:rsid w:val="00D5330C"/>
    <w:pPr>
      <w:ind w:left="720"/>
      <w:contextualSpacing/>
    </w:pPr>
  </w:style>
  <w:style w:type="character" w:styleId="Hiperligaovisitada">
    <w:name w:val="FollowedHyperlink"/>
    <w:basedOn w:val="Tipodeletrapredefinidodopargrafo"/>
    <w:uiPriority w:val="99"/>
    <w:semiHidden/>
    <w:unhideWhenUsed/>
    <w:rsid w:val="00D55537"/>
    <w:rPr>
      <w:color w:val="800080" w:themeColor="followedHyperlink"/>
      <w:u w:val="single"/>
    </w:rPr>
  </w:style>
  <w:style w:type="paragraph" w:customStyle="1" w:styleId="xsubtitulo">
    <w:name w:val="x_subtitulo"/>
    <w:basedOn w:val="Normal"/>
    <w:rsid w:val="001B1F2D"/>
    <w:pPr>
      <w:spacing w:before="100" w:beforeAutospacing="1" w:after="100" w:afterAutospacing="1"/>
    </w:pPr>
    <w:rPr>
      <w:rFonts w:ascii="Times New Roman" w:eastAsia="Times New Roman" w:hAnsi="Times New Roman"/>
      <w:sz w:val="24"/>
      <w:szCs w:val="24"/>
      <w:lang w:eastAsia="pt-PT"/>
    </w:rPr>
  </w:style>
  <w:style w:type="character" w:styleId="Forte">
    <w:name w:val="Strong"/>
    <w:basedOn w:val="Tipodeletrapredefinidodopargrafo"/>
    <w:uiPriority w:val="22"/>
    <w:qFormat/>
    <w:rsid w:val="001B1F2D"/>
    <w:rPr>
      <w:b/>
      <w:bCs/>
    </w:rPr>
  </w:style>
  <w:style w:type="paragraph" w:customStyle="1" w:styleId="xcorpo">
    <w:name w:val="x_corpo"/>
    <w:basedOn w:val="Normal"/>
    <w:rsid w:val="001B1F2D"/>
    <w:pPr>
      <w:spacing w:before="100" w:beforeAutospacing="1" w:after="100" w:afterAutospacing="1"/>
    </w:pPr>
    <w:rPr>
      <w:rFonts w:ascii="Times New Roman" w:eastAsia="Times New Roman" w:hAnsi="Times New Roman"/>
      <w:sz w:val="24"/>
      <w:szCs w:val="24"/>
      <w:lang w:eastAsia="pt-PT"/>
    </w:rPr>
  </w:style>
  <w:style w:type="character" w:customStyle="1" w:styleId="Ttulo5Carter">
    <w:name w:val="Título 5 Caráter"/>
    <w:basedOn w:val="Tipodeletrapredefinidodopargrafo"/>
    <w:link w:val="Ttulo5"/>
    <w:uiPriority w:val="9"/>
    <w:semiHidden/>
    <w:rsid w:val="009E01B6"/>
    <w:rPr>
      <w:rFonts w:asciiTheme="majorHAnsi" w:eastAsiaTheme="majorEastAsia" w:hAnsiTheme="majorHAnsi" w:cstheme="majorBidi"/>
      <w:color w:val="365F91" w:themeColor="accent1" w:themeShade="BF"/>
    </w:rPr>
  </w:style>
  <w:style w:type="character" w:customStyle="1" w:styleId="Ttulo6Carter">
    <w:name w:val="Título 6 Caráter"/>
    <w:basedOn w:val="Tipodeletrapredefinidodopargrafo"/>
    <w:link w:val="Ttulo6"/>
    <w:uiPriority w:val="9"/>
    <w:semiHidden/>
    <w:rsid w:val="0068095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78382">
      <w:bodyDiv w:val="1"/>
      <w:marLeft w:val="0"/>
      <w:marRight w:val="0"/>
      <w:marTop w:val="0"/>
      <w:marBottom w:val="0"/>
      <w:divBdr>
        <w:top w:val="none" w:sz="0" w:space="0" w:color="auto"/>
        <w:left w:val="none" w:sz="0" w:space="0" w:color="auto"/>
        <w:bottom w:val="none" w:sz="0" w:space="0" w:color="auto"/>
        <w:right w:val="none" w:sz="0" w:space="0" w:color="auto"/>
      </w:divBdr>
      <w:divsChild>
        <w:div w:id="2074741972">
          <w:marLeft w:val="0"/>
          <w:marRight w:val="0"/>
          <w:marTop w:val="0"/>
          <w:marBottom w:val="0"/>
          <w:divBdr>
            <w:top w:val="none" w:sz="0" w:space="0" w:color="auto"/>
            <w:left w:val="none" w:sz="0" w:space="0" w:color="auto"/>
            <w:bottom w:val="single" w:sz="18" w:space="11" w:color="F2F2F2"/>
            <w:right w:val="none" w:sz="0" w:space="0" w:color="auto"/>
          </w:divBdr>
          <w:divsChild>
            <w:div w:id="547767179">
              <w:marLeft w:val="0"/>
              <w:marRight w:val="0"/>
              <w:marTop w:val="150"/>
              <w:marBottom w:val="0"/>
              <w:divBdr>
                <w:top w:val="none" w:sz="0" w:space="0" w:color="auto"/>
                <w:left w:val="none" w:sz="0" w:space="0" w:color="auto"/>
                <w:bottom w:val="none" w:sz="0" w:space="0" w:color="auto"/>
                <w:right w:val="none" w:sz="0" w:space="0" w:color="auto"/>
              </w:divBdr>
            </w:div>
            <w:div w:id="1178813835">
              <w:marLeft w:val="0"/>
              <w:marRight w:val="0"/>
              <w:marTop w:val="150"/>
              <w:marBottom w:val="0"/>
              <w:divBdr>
                <w:top w:val="none" w:sz="0" w:space="0" w:color="auto"/>
                <w:left w:val="none" w:sz="0" w:space="0" w:color="auto"/>
                <w:bottom w:val="none" w:sz="0" w:space="0" w:color="auto"/>
                <w:right w:val="none" w:sz="0" w:space="0" w:color="auto"/>
              </w:divBdr>
              <w:divsChild>
                <w:div w:id="601689608">
                  <w:marLeft w:val="0"/>
                  <w:marRight w:val="0"/>
                  <w:marTop w:val="0"/>
                  <w:marBottom w:val="0"/>
                  <w:divBdr>
                    <w:top w:val="none" w:sz="0" w:space="0" w:color="auto"/>
                    <w:left w:val="none" w:sz="0" w:space="0" w:color="auto"/>
                    <w:bottom w:val="none" w:sz="0" w:space="0" w:color="auto"/>
                    <w:right w:val="none" w:sz="0" w:space="0" w:color="auto"/>
                  </w:divBdr>
                  <w:divsChild>
                    <w:div w:id="1335570129">
                      <w:marLeft w:val="0"/>
                      <w:marRight w:val="0"/>
                      <w:marTop w:val="0"/>
                      <w:marBottom w:val="0"/>
                      <w:divBdr>
                        <w:top w:val="none" w:sz="0" w:space="0" w:color="auto"/>
                        <w:left w:val="none" w:sz="0" w:space="0" w:color="auto"/>
                        <w:bottom w:val="none" w:sz="0" w:space="0" w:color="auto"/>
                        <w:right w:val="none" w:sz="0" w:space="0" w:color="auto"/>
                      </w:divBdr>
                      <w:divsChild>
                        <w:div w:id="2026781255">
                          <w:marLeft w:val="0"/>
                          <w:marRight w:val="0"/>
                          <w:marTop w:val="0"/>
                          <w:marBottom w:val="0"/>
                          <w:divBdr>
                            <w:top w:val="none" w:sz="0" w:space="0" w:color="auto"/>
                            <w:left w:val="none" w:sz="0" w:space="0" w:color="auto"/>
                            <w:bottom w:val="none" w:sz="0" w:space="0" w:color="auto"/>
                            <w:right w:val="none" w:sz="0" w:space="0" w:color="auto"/>
                          </w:divBdr>
                          <w:divsChild>
                            <w:div w:id="1587421339">
                              <w:marLeft w:val="0"/>
                              <w:marRight w:val="0"/>
                              <w:marTop w:val="150"/>
                              <w:marBottom w:val="0"/>
                              <w:divBdr>
                                <w:top w:val="none" w:sz="0" w:space="0" w:color="auto"/>
                                <w:left w:val="none" w:sz="0" w:space="0" w:color="auto"/>
                                <w:bottom w:val="none" w:sz="0" w:space="0" w:color="auto"/>
                                <w:right w:val="none" w:sz="0" w:space="0" w:color="auto"/>
                              </w:divBdr>
                              <w:divsChild>
                                <w:div w:id="1734429476">
                                  <w:marLeft w:val="40"/>
                                  <w:marRight w:val="0"/>
                                  <w:marTop w:val="0"/>
                                  <w:marBottom w:val="0"/>
                                  <w:divBdr>
                                    <w:top w:val="none" w:sz="0" w:space="0" w:color="auto"/>
                                    <w:left w:val="none" w:sz="0" w:space="0" w:color="auto"/>
                                    <w:bottom w:val="none" w:sz="0" w:space="0" w:color="auto"/>
                                    <w:right w:val="none" w:sz="0" w:space="0" w:color="auto"/>
                                  </w:divBdr>
                                </w:div>
                                <w:div w:id="1943107232">
                                  <w:marLeft w:val="40"/>
                                  <w:marRight w:val="0"/>
                                  <w:marTop w:val="0"/>
                                  <w:marBottom w:val="0"/>
                                  <w:divBdr>
                                    <w:top w:val="none" w:sz="0" w:space="0" w:color="auto"/>
                                    <w:left w:val="none" w:sz="0" w:space="0" w:color="auto"/>
                                    <w:bottom w:val="none" w:sz="0" w:space="0" w:color="auto"/>
                                    <w:right w:val="none" w:sz="0" w:space="0" w:color="auto"/>
                                  </w:divBdr>
                                </w:div>
                                <w:div w:id="245652937">
                                  <w:marLeft w:val="40"/>
                                  <w:marRight w:val="0"/>
                                  <w:marTop w:val="0"/>
                                  <w:marBottom w:val="0"/>
                                  <w:divBdr>
                                    <w:top w:val="none" w:sz="0" w:space="0" w:color="auto"/>
                                    <w:left w:val="none" w:sz="0" w:space="0" w:color="auto"/>
                                    <w:bottom w:val="none" w:sz="0" w:space="0" w:color="auto"/>
                                    <w:right w:val="none" w:sz="0" w:space="0" w:color="auto"/>
                                  </w:divBdr>
                                </w:div>
                                <w:div w:id="1912345814">
                                  <w:marLeft w:val="40"/>
                                  <w:marRight w:val="0"/>
                                  <w:marTop w:val="0"/>
                                  <w:marBottom w:val="0"/>
                                  <w:divBdr>
                                    <w:top w:val="none" w:sz="0" w:space="0" w:color="auto"/>
                                    <w:left w:val="none" w:sz="0" w:space="0" w:color="auto"/>
                                    <w:bottom w:val="none" w:sz="0" w:space="0" w:color="auto"/>
                                    <w:right w:val="none" w:sz="0" w:space="0" w:color="auto"/>
                                  </w:divBdr>
                                </w:div>
                                <w:div w:id="437524695">
                                  <w:marLeft w:val="40"/>
                                  <w:marRight w:val="0"/>
                                  <w:marTop w:val="0"/>
                                  <w:marBottom w:val="0"/>
                                  <w:divBdr>
                                    <w:top w:val="none" w:sz="0" w:space="0" w:color="auto"/>
                                    <w:left w:val="none" w:sz="0" w:space="0" w:color="auto"/>
                                    <w:bottom w:val="none" w:sz="0" w:space="0" w:color="auto"/>
                                    <w:right w:val="none" w:sz="0" w:space="0" w:color="auto"/>
                                  </w:divBdr>
                                </w:div>
                                <w:div w:id="491025159">
                                  <w:marLeft w:val="40"/>
                                  <w:marRight w:val="0"/>
                                  <w:marTop w:val="0"/>
                                  <w:marBottom w:val="0"/>
                                  <w:divBdr>
                                    <w:top w:val="none" w:sz="0" w:space="0" w:color="auto"/>
                                    <w:left w:val="none" w:sz="0" w:space="0" w:color="auto"/>
                                    <w:bottom w:val="none" w:sz="0" w:space="0" w:color="auto"/>
                                    <w:right w:val="none" w:sz="0" w:space="0" w:color="auto"/>
                                  </w:divBdr>
                                </w:div>
                                <w:div w:id="1716196136">
                                  <w:marLeft w:val="40"/>
                                  <w:marRight w:val="0"/>
                                  <w:marTop w:val="0"/>
                                  <w:marBottom w:val="0"/>
                                  <w:divBdr>
                                    <w:top w:val="none" w:sz="0" w:space="0" w:color="auto"/>
                                    <w:left w:val="none" w:sz="0" w:space="0" w:color="auto"/>
                                    <w:bottom w:val="none" w:sz="0" w:space="0" w:color="auto"/>
                                    <w:right w:val="none" w:sz="0" w:space="0" w:color="auto"/>
                                  </w:divBdr>
                                </w:div>
                                <w:div w:id="1056472936">
                                  <w:marLeft w:val="40"/>
                                  <w:marRight w:val="0"/>
                                  <w:marTop w:val="0"/>
                                  <w:marBottom w:val="0"/>
                                  <w:divBdr>
                                    <w:top w:val="none" w:sz="0" w:space="0" w:color="auto"/>
                                    <w:left w:val="none" w:sz="0" w:space="0" w:color="auto"/>
                                    <w:bottom w:val="none" w:sz="0" w:space="0" w:color="auto"/>
                                    <w:right w:val="none" w:sz="0" w:space="0" w:color="auto"/>
                                  </w:divBdr>
                                </w:div>
                                <w:div w:id="735317846">
                                  <w:marLeft w:val="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0505">
      <w:bodyDiv w:val="1"/>
      <w:marLeft w:val="0"/>
      <w:marRight w:val="0"/>
      <w:marTop w:val="0"/>
      <w:marBottom w:val="0"/>
      <w:divBdr>
        <w:top w:val="none" w:sz="0" w:space="0" w:color="auto"/>
        <w:left w:val="none" w:sz="0" w:space="0" w:color="auto"/>
        <w:bottom w:val="none" w:sz="0" w:space="0" w:color="auto"/>
        <w:right w:val="none" w:sz="0" w:space="0" w:color="auto"/>
      </w:divBdr>
    </w:div>
    <w:div w:id="394934823">
      <w:bodyDiv w:val="1"/>
      <w:marLeft w:val="0"/>
      <w:marRight w:val="0"/>
      <w:marTop w:val="0"/>
      <w:marBottom w:val="0"/>
      <w:divBdr>
        <w:top w:val="none" w:sz="0" w:space="0" w:color="auto"/>
        <w:left w:val="none" w:sz="0" w:space="0" w:color="auto"/>
        <w:bottom w:val="none" w:sz="0" w:space="0" w:color="auto"/>
        <w:right w:val="none" w:sz="0" w:space="0" w:color="auto"/>
      </w:divBdr>
    </w:div>
    <w:div w:id="435562492">
      <w:bodyDiv w:val="1"/>
      <w:marLeft w:val="0"/>
      <w:marRight w:val="0"/>
      <w:marTop w:val="0"/>
      <w:marBottom w:val="0"/>
      <w:divBdr>
        <w:top w:val="none" w:sz="0" w:space="0" w:color="auto"/>
        <w:left w:val="none" w:sz="0" w:space="0" w:color="auto"/>
        <w:bottom w:val="none" w:sz="0" w:space="0" w:color="auto"/>
        <w:right w:val="none" w:sz="0" w:space="0" w:color="auto"/>
      </w:divBdr>
    </w:div>
    <w:div w:id="473959298">
      <w:bodyDiv w:val="1"/>
      <w:marLeft w:val="0"/>
      <w:marRight w:val="0"/>
      <w:marTop w:val="0"/>
      <w:marBottom w:val="0"/>
      <w:divBdr>
        <w:top w:val="none" w:sz="0" w:space="0" w:color="auto"/>
        <w:left w:val="none" w:sz="0" w:space="0" w:color="auto"/>
        <w:bottom w:val="none" w:sz="0" w:space="0" w:color="auto"/>
        <w:right w:val="none" w:sz="0" w:space="0" w:color="auto"/>
      </w:divBdr>
    </w:div>
    <w:div w:id="542325742">
      <w:bodyDiv w:val="1"/>
      <w:marLeft w:val="0"/>
      <w:marRight w:val="0"/>
      <w:marTop w:val="0"/>
      <w:marBottom w:val="0"/>
      <w:divBdr>
        <w:top w:val="none" w:sz="0" w:space="0" w:color="auto"/>
        <w:left w:val="none" w:sz="0" w:space="0" w:color="auto"/>
        <w:bottom w:val="none" w:sz="0" w:space="0" w:color="auto"/>
        <w:right w:val="none" w:sz="0" w:space="0" w:color="auto"/>
      </w:divBdr>
    </w:div>
    <w:div w:id="742408072">
      <w:bodyDiv w:val="1"/>
      <w:marLeft w:val="0"/>
      <w:marRight w:val="0"/>
      <w:marTop w:val="0"/>
      <w:marBottom w:val="0"/>
      <w:divBdr>
        <w:top w:val="none" w:sz="0" w:space="0" w:color="auto"/>
        <w:left w:val="none" w:sz="0" w:space="0" w:color="auto"/>
        <w:bottom w:val="none" w:sz="0" w:space="0" w:color="auto"/>
        <w:right w:val="none" w:sz="0" w:space="0" w:color="auto"/>
      </w:divBdr>
    </w:div>
    <w:div w:id="755203743">
      <w:bodyDiv w:val="1"/>
      <w:marLeft w:val="0"/>
      <w:marRight w:val="0"/>
      <w:marTop w:val="0"/>
      <w:marBottom w:val="0"/>
      <w:divBdr>
        <w:top w:val="none" w:sz="0" w:space="0" w:color="auto"/>
        <w:left w:val="none" w:sz="0" w:space="0" w:color="auto"/>
        <w:bottom w:val="none" w:sz="0" w:space="0" w:color="auto"/>
        <w:right w:val="none" w:sz="0" w:space="0" w:color="auto"/>
      </w:divBdr>
    </w:div>
    <w:div w:id="795293996">
      <w:bodyDiv w:val="1"/>
      <w:marLeft w:val="0"/>
      <w:marRight w:val="0"/>
      <w:marTop w:val="0"/>
      <w:marBottom w:val="0"/>
      <w:divBdr>
        <w:top w:val="none" w:sz="0" w:space="0" w:color="auto"/>
        <w:left w:val="none" w:sz="0" w:space="0" w:color="auto"/>
        <w:bottom w:val="none" w:sz="0" w:space="0" w:color="auto"/>
        <w:right w:val="none" w:sz="0" w:space="0" w:color="auto"/>
      </w:divBdr>
    </w:div>
    <w:div w:id="855924630">
      <w:bodyDiv w:val="1"/>
      <w:marLeft w:val="0"/>
      <w:marRight w:val="0"/>
      <w:marTop w:val="0"/>
      <w:marBottom w:val="0"/>
      <w:divBdr>
        <w:top w:val="none" w:sz="0" w:space="0" w:color="auto"/>
        <w:left w:val="none" w:sz="0" w:space="0" w:color="auto"/>
        <w:bottom w:val="none" w:sz="0" w:space="0" w:color="auto"/>
        <w:right w:val="none" w:sz="0" w:space="0" w:color="auto"/>
      </w:divBdr>
    </w:div>
    <w:div w:id="988022083">
      <w:bodyDiv w:val="1"/>
      <w:marLeft w:val="0"/>
      <w:marRight w:val="0"/>
      <w:marTop w:val="0"/>
      <w:marBottom w:val="0"/>
      <w:divBdr>
        <w:top w:val="none" w:sz="0" w:space="0" w:color="auto"/>
        <w:left w:val="none" w:sz="0" w:space="0" w:color="auto"/>
        <w:bottom w:val="none" w:sz="0" w:space="0" w:color="auto"/>
        <w:right w:val="none" w:sz="0" w:space="0" w:color="auto"/>
      </w:divBdr>
      <w:divsChild>
        <w:div w:id="1629312194">
          <w:marLeft w:val="0"/>
          <w:marRight w:val="0"/>
          <w:marTop w:val="0"/>
          <w:marBottom w:val="0"/>
          <w:divBdr>
            <w:top w:val="none" w:sz="0" w:space="0" w:color="auto"/>
            <w:left w:val="none" w:sz="0" w:space="0" w:color="auto"/>
            <w:bottom w:val="none" w:sz="0" w:space="0" w:color="auto"/>
            <w:right w:val="none" w:sz="0" w:space="0" w:color="auto"/>
          </w:divBdr>
        </w:div>
        <w:div w:id="728722560">
          <w:marLeft w:val="0"/>
          <w:marRight w:val="0"/>
          <w:marTop w:val="0"/>
          <w:marBottom w:val="0"/>
          <w:divBdr>
            <w:top w:val="none" w:sz="0" w:space="0" w:color="auto"/>
            <w:left w:val="none" w:sz="0" w:space="0" w:color="auto"/>
            <w:bottom w:val="none" w:sz="0" w:space="0" w:color="auto"/>
            <w:right w:val="none" w:sz="0" w:space="0" w:color="auto"/>
          </w:divBdr>
        </w:div>
        <w:div w:id="295910252">
          <w:marLeft w:val="0"/>
          <w:marRight w:val="0"/>
          <w:marTop w:val="0"/>
          <w:marBottom w:val="0"/>
          <w:divBdr>
            <w:top w:val="none" w:sz="0" w:space="0" w:color="auto"/>
            <w:left w:val="none" w:sz="0" w:space="0" w:color="auto"/>
            <w:bottom w:val="none" w:sz="0" w:space="0" w:color="auto"/>
            <w:right w:val="none" w:sz="0" w:space="0" w:color="auto"/>
          </w:divBdr>
        </w:div>
        <w:div w:id="788620293">
          <w:marLeft w:val="0"/>
          <w:marRight w:val="0"/>
          <w:marTop w:val="0"/>
          <w:marBottom w:val="0"/>
          <w:divBdr>
            <w:top w:val="none" w:sz="0" w:space="0" w:color="auto"/>
            <w:left w:val="none" w:sz="0" w:space="0" w:color="auto"/>
            <w:bottom w:val="none" w:sz="0" w:space="0" w:color="auto"/>
            <w:right w:val="none" w:sz="0" w:space="0" w:color="auto"/>
          </w:divBdr>
        </w:div>
        <w:div w:id="693266185">
          <w:marLeft w:val="0"/>
          <w:marRight w:val="0"/>
          <w:marTop w:val="0"/>
          <w:marBottom w:val="0"/>
          <w:divBdr>
            <w:top w:val="none" w:sz="0" w:space="0" w:color="auto"/>
            <w:left w:val="none" w:sz="0" w:space="0" w:color="auto"/>
            <w:bottom w:val="none" w:sz="0" w:space="0" w:color="auto"/>
            <w:right w:val="none" w:sz="0" w:space="0" w:color="auto"/>
          </w:divBdr>
        </w:div>
      </w:divsChild>
    </w:div>
    <w:div w:id="1113013260">
      <w:bodyDiv w:val="1"/>
      <w:marLeft w:val="0"/>
      <w:marRight w:val="0"/>
      <w:marTop w:val="0"/>
      <w:marBottom w:val="0"/>
      <w:divBdr>
        <w:top w:val="none" w:sz="0" w:space="0" w:color="auto"/>
        <w:left w:val="none" w:sz="0" w:space="0" w:color="auto"/>
        <w:bottom w:val="none" w:sz="0" w:space="0" w:color="auto"/>
        <w:right w:val="none" w:sz="0" w:space="0" w:color="auto"/>
      </w:divBdr>
    </w:div>
    <w:div w:id="1135640395">
      <w:bodyDiv w:val="1"/>
      <w:marLeft w:val="0"/>
      <w:marRight w:val="0"/>
      <w:marTop w:val="0"/>
      <w:marBottom w:val="0"/>
      <w:divBdr>
        <w:top w:val="none" w:sz="0" w:space="0" w:color="auto"/>
        <w:left w:val="none" w:sz="0" w:space="0" w:color="auto"/>
        <w:bottom w:val="none" w:sz="0" w:space="0" w:color="auto"/>
        <w:right w:val="none" w:sz="0" w:space="0" w:color="auto"/>
      </w:divBdr>
    </w:div>
    <w:div w:id="1315522189">
      <w:bodyDiv w:val="1"/>
      <w:marLeft w:val="0"/>
      <w:marRight w:val="0"/>
      <w:marTop w:val="0"/>
      <w:marBottom w:val="0"/>
      <w:divBdr>
        <w:top w:val="none" w:sz="0" w:space="0" w:color="auto"/>
        <w:left w:val="none" w:sz="0" w:space="0" w:color="auto"/>
        <w:bottom w:val="none" w:sz="0" w:space="0" w:color="auto"/>
        <w:right w:val="none" w:sz="0" w:space="0" w:color="auto"/>
      </w:divBdr>
    </w:div>
    <w:div w:id="1333144453">
      <w:bodyDiv w:val="1"/>
      <w:marLeft w:val="0"/>
      <w:marRight w:val="0"/>
      <w:marTop w:val="0"/>
      <w:marBottom w:val="0"/>
      <w:divBdr>
        <w:top w:val="none" w:sz="0" w:space="0" w:color="auto"/>
        <w:left w:val="none" w:sz="0" w:space="0" w:color="auto"/>
        <w:bottom w:val="none" w:sz="0" w:space="0" w:color="auto"/>
        <w:right w:val="none" w:sz="0" w:space="0" w:color="auto"/>
      </w:divBdr>
    </w:div>
    <w:div w:id="1354963933">
      <w:bodyDiv w:val="1"/>
      <w:marLeft w:val="0"/>
      <w:marRight w:val="0"/>
      <w:marTop w:val="0"/>
      <w:marBottom w:val="0"/>
      <w:divBdr>
        <w:top w:val="none" w:sz="0" w:space="0" w:color="auto"/>
        <w:left w:val="none" w:sz="0" w:space="0" w:color="auto"/>
        <w:bottom w:val="none" w:sz="0" w:space="0" w:color="auto"/>
        <w:right w:val="none" w:sz="0" w:space="0" w:color="auto"/>
      </w:divBdr>
    </w:div>
    <w:div w:id="1586265479">
      <w:bodyDiv w:val="1"/>
      <w:marLeft w:val="0"/>
      <w:marRight w:val="0"/>
      <w:marTop w:val="0"/>
      <w:marBottom w:val="0"/>
      <w:divBdr>
        <w:top w:val="none" w:sz="0" w:space="0" w:color="auto"/>
        <w:left w:val="none" w:sz="0" w:space="0" w:color="auto"/>
        <w:bottom w:val="none" w:sz="0" w:space="0" w:color="auto"/>
        <w:right w:val="none" w:sz="0" w:space="0" w:color="auto"/>
      </w:divBdr>
    </w:div>
    <w:div w:id="1643732475">
      <w:bodyDiv w:val="1"/>
      <w:marLeft w:val="0"/>
      <w:marRight w:val="0"/>
      <w:marTop w:val="0"/>
      <w:marBottom w:val="0"/>
      <w:divBdr>
        <w:top w:val="none" w:sz="0" w:space="0" w:color="auto"/>
        <w:left w:val="none" w:sz="0" w:space="0" w:color="auto"/>
        <w:bottom w:val="none" w:sz="0" w:space="0" w:color="auto"/>
        <w:right w:val="none" w:sz="0" w:space="0" w:color="auto"/>
      </w:divBdr>
    </w:div>
    <w:div w:id="1822497564">
      <w:bodyDiv w:val="1"/>
      <w:marLeft w:val="0"/>
      <w:marRight w:val="0"/>
      <w:marTop w:val="0"/>
      <w:marBottom w:val="0"/>
      <w:divBdr>
        <w:top w:val="none" w:sz="0" w:space="0" w:color="auto"/>
        <w:left w:val="none" w:sz="0" w:space="0" w:color="auto"/>
        <w:bottom w:val="none" w:sz="0" w:space="0" w:color="auto"/>
        <w:right w:val="none" w:sz="0" w:space="0" w:color="auto"/>
      </w:divBdr>
    </w:div>
    <w:div w:id="1919099179">
      <w:bodyDiv w:val="1"/>
      <w:marLeft w:val="0"/>
      <w:marRight w:val="0"/>
      <w:marTop w:val="0"/>
      <w:marBottom w:val="0"/>
      <w:divBdr>
        <w:top w:val="none" w:sz="0" w:space="0" w:color="auto"/>
        <w:left w:val="none" w:sz="0" w:space="0" w:color="auto"/>
        <w:bottom w:val="none" w:sz="0" w:space="0" w:color="auto"/>
        <w:right w:val="none" w:sz="0" w:space="0" w:color="auto"/>
      </w:divBdr>
    </w:div>
    <w:div w:id="1946960406">
      <w:bodyDiv w:val="1"/>
      <w:marLeft w:val="0"/>
      <w:marRight w:val="0"/>
      <w:marTop w:val="0"/>
      <w:marBottom w:val="0"/>
      <w:divBdr>
        <w:top w:val="none" w:sz="0" w:space="0" w:color="auto"/>
        <w:left w:val="none" w:sz="0" w:space="0" w:color="auto"/>
        <w:bottom w:val="none" w:sz="0" w:space="0" w:color="auto"/>
        <w:right w:val="none" w:sz="0" w:space="0" w:color="auto"/>
      </w:divBdr>
      <w:divsChild>
        <w:div w:id="1063332191">
          <w:marLeft w:val="0"/>
          <w:marRight w:val="0"/>
          <w:marTop w:val="0"/>
          <w:marBottom w:val="0"/>
          <w:divBdr>
            <w:top w:val="none" w:sz="0" w:space="0" w:color="auto"/>
            <w:left w:val="none" w:sz="0" w:space="0" w:color="auto"/>
            <w:bottom w:val="none" w:sz="0" w:space="0" w:color="auto"/>
            <w:right w:val="none" w:sz="0" w:space="0" w:color="auto"/>
          </w:divBdr>
        </w:div>
        <w:div w:id="730928159">
          <w:marLeft w:val="0"/>
          <w:marRight w:val="0"/>
          <w:marTop w:val="0"/>
          <w:marBottom w:val="0"/>
          <w:divBdr>
            <w:top w:val="none" w:sz="0" w:space="0" w:color="auto"/>
            <w:left w:val="none" w:sz="0" w:space="0" w:color="auto"/>
            <w:bottom w:val="none" w:sz="0" w:space="0" w:color="auto"/>
            <w:right w:val="none" w:sz="0" w:space="0" w:color="auto"/>
          </w:divBdr>
        </w:div>
        <w:div w:id="1821459910">
          <w:marLeft w:val="0"/>
          <w:marRight w:val="0"/>
          <w:marTop w:val="0"/>
          <w:marBottom w:val="0"/>
          <w:divBdr>
            <w:top w:val="none" w:sz="0" w:space="0" w:color="auto"/>
            <w:left w:val="none" w:sz="0" w:space="0" w:color="auto"/>
            <w:bottom w:val="none" w:sz="0" w:space="0" w:color="auto"/>
            <w:right w:val="none" w:sz="0" w:space="0" w:color="auto"/>
          </w:divBdr>
        </w:div>
        <w:div w:id="1296986552">
          <w:marLeft w:val="0"/>
          <w:marRight w:val="0"/>
          <w:marTop w:val="0"/>
          <w:marBottom w:val="0"/>
          <w:divBdr>
            <w:top w:val="none" w:sz="0" w:space="0" w:color="auto"/>
            <w:left w:val="none" w:sz="0" w:space="0" w:color="auto"/>
            <w:bottom w:val="none" w:sz="0" w:space="0" w:color="auto"/>
            <w:right w:val="none" w:sz="0" w:space="0" w:color="auto"/>
          </w:divBdr>
        </w:div>
        <w:div w:id="1289583574">
          <w:marLeft w:val="0"/>
          <w:marRight w:val="0"/>
          <w:marTop w:val="0"/>
          <w:marBottom w:val="0"/>
          <w:divBdr>
            <w:top w:val="none" w:sz="0" w:space="0" w:color="auto"/>
            <w:left w:val="none" w:sz="0" w:space="0" w:color="auto"/>
            <w:bottom w:val="none" w:sz="0" w:space="0" w:color="auto"/>
            <w:right w:val="none" w:sz="0" w:space="0" w:color="auto"/>
          </w:divBdr>
        </w:div>
      </w:divsChild>
    </w:div>
    <w:div w:id="2038700039">
      <w:bodyDiv w:val="1"/>
      <w:marLeft w:val="0"/>
      <w:marRight w:val="0"/>
      <w:marTop w:val="0"/>
      <w:marBottom w:val="0"/>
      <w:divBdr>
        <w:top w:val="none" w:sz="0" w:space="0" w:color="auto"/>
        <w:left w:val="none" w:sz="0" w:space="0" w:color="auto"/>
        <w:bottom w:val="none" w:sz="0" w:space="0" w:color="auto"/>
        <w:right w:val="none" w:sz="0" w:space="0" w:color="auto"/>
      </w:divBdr>
      <w:divsChild>
        <w:div w:id="494420386">
          <w:marLeft w:val="0"/>
          <w:marRight w:val="0"/>
          <w:marTop w:val="0"/>
          <w:marBottom w:val="0"/>
          <w:divBdr>
            <w:top w:val="none" w:sz="0" w:space="0" w:color="auto"/>
            <w:left w:val="none" w:sz="0" w:space="0" w:color="auto"/>
            <w:bottom w:val="single" w:sz="18" w:space="11" w:color="F2F2F2"/>
            <w:right w:val="none" w:sz="0" w:space="0" w:color="auto"/>
          </w:divBdr>
          <w:divsChild>
            <w:div w:id="1676029644">
              <w:marLeft w:val="0"/>
              <w:marRight w:val="0"/>
              <w:marTop w:val="150"/>
              <w:marBottom w:val="0"/>
              <w:divBdr>
                <w:top w:val="none" w:sz="0" w:space="0" w:color="auto"/>
                <w:left w:val="none" w:sz="0" w:space="0" w:color="auto"/>
                <w:bottom w:val="none" w:sz="0" w:space="0" w:color="auto"/>
                <w:right w:val="none" w:sz="0" w:space="0" w:color="auto"/>
              </w:divBdr>
            </w:div>
            <w:div w:id="22441709">
              <w:marLeft w:val="0"/>
              <w:marRight w:val="0"/>
              <w:marTop w:val="150"/>
              <w:marBottom w:val="0"/>
              <w:divBdr>
                <w:top w:val="none" w:sz="0" w:space="0" w:color="auto"/>
                <w:left w:val="none" w:sz="0" w:space="0" w:color="auto"/>
                <w:bottom w:val="none" w:sz="0" w:space="0" w:color="auto"/>
                <w:right w:val="none" w:sz="0" w:space="0" w:color="auto"/>
              </w:divBdr>
              <w:divsChild>
                <w:div w:id="707146472">
                  <w:marLeft w:val="0"/>
                  <w:marRight w:val="0"/>
                  <w:marTop w:val="0"/>
                  <w:marBottom w:val="0"/>
                  <w:divBdr>
                    <w:top w:val="none" w:sz="0" w:space="0" w:color="auto"/>
                    <w:left w:val="none" w:sz="0" w:space="0" w:color="auto"/>
                    <w:bottom w:val="none" w:sz="0" w:space="0" w:color="auto"/>
                    <w:right w:val="none" w:sz="0" w:space="0" w:color="auto"/>
                  </w:divBdr>
                  <w:divsChild>
                    <w:div w:id="16078852">
                      <w:marLeft w:val="0"/>
                      <w:marRight w:val="0"/>
                      <w:marTop w:val="0"/>
                      <w:marBottom w:val="0"/>
                      <w:divBdr>
                        <w:top w:val="none" w:sz="0" w:space="0" w:color="auto"/>
                        <w:left w:val="none" w:sz="0" w:space="0" w:color="auto"/>
                        <w:bottom w:val="none" w:sz="0" w:space="0" w:color="auto"/>
                        <w:right w:val="none" w:sz="0" w:space="0" w:color="auto"/>
                      </w:divBdr>
                      <w:divsChild>
                        <w:div w:id="77333107">
                          <w:marLeft w:val="0"/>
                          <w:marRight w:val="0"/>
                          <w:marTop w:val="0"/>
                          <w:marBottom w:val="0"/>
                          <w:divBdr>
                            <w:top w:val="none" w:sz="0" w:space="0" w:color="auto"/>
                            <w:left w:val="none" w:sz="0" w:space="0" w:color="auto"/>
                            <w:bottom w:val="none" w:sz="0" w:space="0" w:color="auto"/>
                            <w:right w:val="none" w:sz="0" w:space="0" w:color="auto"/>
                          </w:divBdr>
                          <w:divsChild>
                            <w:div w:id="1413233091">
                              <w:marLeft w:val="0"/>
                              <w:marRight w:val="0"/>
                              <w:marTop w:val="150"/>
                              <w:marBottom w:val="0"/>
                              <w:divBdr>
                                <w:top w:val="none" w:sz="0" w:space="0" w:color="auto"/>
                                <w:left w:val="none" w:sz="0" w:space="0" w:color="auto"/>
                                <w:bottom w:val="none" w:sz="0" w:space="0" w:color="auto"/>
                                <w:right w:val="none" w:sz="0" w:space="0" w:color="auto"/>
                              </w:divBdr>
                              <w:divsChild>
                                <w:div w:id="351733287">
                                  <w:marLeft w:val="40"/>
                                  <w:marRight w:val="0"/>
                                  <w:marTop w:val="0"/>
                                  <w:marBottom w:val="0"/>
                                  <w:divBdr>
                                    <w:top w:val="none" w:sz="0" w:space="0" w:color="auto"/>
                                    <w:left w:val="none" w:sz="0" w:space="0" w:color="auto"/>
                                    <w:bottom w:val="none" w:sz="0" w:space="0" w:color="auto"/>
                                    <w:right w:val="none" w:sz="0" w:space="0" w:color="auto"/>
                                  </w:divBdr>
                                </w:div>
                                <w:div w:id="1160458936">
                                  <w:marLeft w:val="40"/>
                                  <w:marRight w:val="0"/>
                                  <w:marTop w:val="0"/>
                                  <w:marBottom w:val="0"/>
                                  <w:divBdr>
                                    <w:top w:val="none" w:sz="0" w:space="0" w:color="auto"/>
                                    <w:left w:val="none" w:sz="0" w:space="0" w:color="auto"/>
                                    <w:bottom w:val="none" w:sz="0" w:space="0" w:color="auto"/>
                                    <w:right w:val="none" w:sz="0" w:space="0" w:color="auto"/>
                                  </w:divBdr>
                                </w:div>
                                <w:div w:id="1508014033">
                                  <w:marLeft w:val="40"/>
                                  <w:marRight w:val="0"/>
                                  <w:marTop w:val="0"/>
                                  <w:marBottom w:val="0"/>
                                  <w:divBdr>
                                    <w:top w:val="none" w:sz="0" w:space="0" w:color="auto"/>
                                    <w:left w:val="none" w:sz="0" w:space="0" w:color="auto"/>
                                    <w:bottom w:val="none" w:sz="0" w:space="0" w:color="auto"/>
                                    <w:right w:val="none" w:sz="0" w:space="0" w:color="auto"/>
                                  </w:divBdr>
                                </w:div>
                                <w:div w:id="1109668540">
                                  <w:marLeft w:val="40"/>
                                  <w:marRight w:val="0"/>
                                  <w:marTop w:val="0"/>
                                  <w:marBottom w:val="0"/>
                                  <w:divBdr>
                                    <w:top w:val="none" w:sz="0" w:space="0" w:color="auto"/>
                                    <w:left w:val="none" w:sz="0" w:space="0" w:color="auto"/>
                                    <w:bottom w:val="none" w:sz="0" w:space="0" w:color="auto"/>
                                    <w:right w:val="none" w:sz="0" w:space="0" w:color="auto"/>
                                  </w:divBdr>
                                </w:div>
                                <w:div w:id="414321205">
                                  <w:marLeft w:val="40"/>
                                  <w:marRight w:val="0"/>
                                  <w:marTop w:val="0"/>
                                  <w:marBottom w:val="0"/>
                                  <w:divBdr>
                                    <w:top w:val="none" w:sz="0" w:space="0" w:color="auto"/>
                                    <w:left w:val="none" w:sz="0" w:space="0" w:color="auto"/>
                                    <w:bottom w:val="none" w:sz="0" w:space="0" w:color="auto"/>
                                    <w:right w:val="none" w:sz="0" w:space="0" w:color="auto"/>
                                  </w:divBdr>
                                </w:div>
                                <w:div w:id="1932547482">
                                  <w:marLeft w:val="40"/>
                                  <w:marRight w:val="0"/>
                                  <w:marTop w:val="0"/>
                                  <w:marBottom w:val="0"/>
                                  <w:divBdr>
                                    <w:top w:val="none" w:sz="0" w:space="0" w:color="auto"/>
                                    <w:left w:val="none" w:sz="0" w:space="0" w:color="auto"/>
                                    <w:bottom w:val="none" w:sz="0" w:space="0" w:color="auto"/>
                                    <w:right w:val="none" w:sz="0" w:space="0" w:color="auto"/>
                                  </w:divBdr>
                                </w:div>
                                <w:div w:id="1561818779">
                                  <w:marLeft w:val="40"/>
                                  <w:marRight w:val="0"/>
                                  <w:marTop w:val="0"/>
                                  <w:marBottom w:val="0"/>
                                  <w:divBdr>
                                    <w:top w:val="none" w:sz="0" w:space="0" w:color="auto"/>
                                    <w:left w:val="none" w:sz="0" w:space="0" w:color="auto"/>
                                    <w:bottom w:val="none" w:sz="0" w:space="0" w:color="auto"/>
                                    <w:right w:val="none" w:sz="0" w:space="0" w:color="auto"/>
                                  </w:divBdr>
                                </w:div>
                                <w:div w:id="696199269">
                                  <w:marLeft w:val="40"/>
                                  <w:marRight w:val="0"/>
                                  <w:marTop w:val="0"/>
                                  <w:marBottom w:val="0"/>
                                  <w:divBdr>
                                    <w:top w:val="none" w:sz="0" w:space="0" w:color="auto"/>
                                    <w:left w:val="none" w:sz="0" w:space="0" w:color="auto"/>
                                    <w:bottom w:val="none" w:sz="0" w:space="0" w:color="auto"/>
                                    <w:right w:val="none" w:sz="0" w:space="0" w:color="auto"/>
                                  </w:divBdr>
                                </w:div>
                                <w:div w:id="417947236">
                                  <w:marLeft w:val="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ilizador\AppData\Roaming\Microsoft\Templates\Ata%20de%20reuni&#227;o%20inform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CF35CC388E4C4FBD69B65DA4AEC91D"/>
        <w:category>
          <w:name w:val="Geral"/>
          <w:gallery w:val="placeholder"/>
        </w:category>
        <w:types>
          <w:type w:val="bbPlcHdr"/>
        </w:types>
        <w:behaviors>
          <w:behavior w:val="content"/>
        </w:behaviors>
        <w:guid w:val="{35F0DBDB-C904-4014-9F9C-9D116A6DBB8D}"/>
      </w:docPartPr>
      <w:docPartBody>
        <w:p w:rsidR="0095040D" w:rsidRDefault="0095040D">
          <w:pPr>
            <w:pStyle w:val="2CCF35CC388E4C4FBD69B65DA4AEC91D"/>
          </w:pPr>
          <w:r w:rsidRPr="00C142D6">
            <w:rPr>
              <w:lang w:bidi="pt-PT"/>
            </w:rPr>
            <w:t>Conclusões:</w:t>
          </w:r>
        </w:p>
      </w:docPartBody>
    </w:docPart>
    <w:docPart>
      <w:docPartPr>
        <w:name w:val="D29FCA4A3E2E4F77BD35A38D27D879BB"/>
        <w:category>
          <w:name w:val="Geral"/>
          <w:gallery w:val="placeholder"/>
        </w:category>
        <w:types>
          <w:type w:val="bbPlcHdr"/>
        </w:types>
        <w:behaviors>
          <w:behavior w:val="content"/>
        </w:behaviors>
        <w:guid w:val="{4A84E0D8-9D6C-407A-9466-BB177D94B209}"/>
      </w:docPartPr>
      <w:docPartBody>
        <w:p w:rsidR="0095040D" w:rsidRDefault="0095040D" w:rsidP="0095040D">
          <w:pPr>
            <w:pStyle w:val="D29FCA4A3E2E4F77BD35A38D27D879BB"/>
          </w:pPr>
          <w:r w:rsidRPr="00C142D6">
            <w:rPr>
              <w:lang w:bidi="pt-PT"/>
            </w:rPr>
            <w:t>Participantes:</w:t>
          </w:r>
        </w:p>
      </w:docPartBody>
    </w:docPart>
    <w:docPart>
      <w:docPartPr>
        <w:name w:val="7B51545379C74BDB9B92D21A039AF711"/>
        <w:category>
          <w:name w:val="Geral"/>
          <w:gallery w:val="placeholder"/>
        </w:category>
        <w:types>
          <w:type w:val="bbPlcHdr"/>
        </w:types>
        <w:behaviors>
          <w:behavior w:val="content"/>
        </w:behaviors>
        <w:guid w:val="{4FA091E9-F8E1-4782-A70F-2E67104F071B}"/>
      </w:docPartPr>
      <w:docPartBody>
        <w:p w:rsidR="0095040D" w:rsidRDefault="0095040D" w:rsidP="0095040D">
          <w:pPr>
            <w:pStyle w:val="7B51545379C74BDB9B92D21A039AF711"/>
          </w:pPr>
          <w:r w:rsidRPr="00C142D6">
            <w:rPr>
              <w:lang w:bidi="pt-PT"/>
            </w:rPr>
            <w:t>Tipo de reunião:</w:t>
          </w:r>
        </w:p>
      </w:docPartBody>
    </w:docPart>
    <w:docPart>
      <w:docPartPr>
        <w:name w:val="BD26A393FD7E425E903794C8332BF60A"/>
        <w:category>
          <w:name w:val="Geral"/>
          <w:gallery w:val="placeholder"/>
        </w:category>
        <w:types>
          <w:type w:val="bbPlcHdr"/>
        </w:types>
        <w:behaviors>
          <w:behavior w:val="content"/>
        </w:behaviors>
        <w:guid w:val="{55B156B0-BD66-44CA-B64C-1BB6CC8D4BB3}"/>
      </w:docPartPr>
      <w:docPartBody>
        <w:p w:rsidR="00AB1055" w:rsidRDefault="00AB1055" w:rsidP="00AB1055">
          <w:pPr>
            <w:pStyle w:val="BD26A393FD7E425E903794C8332BF60A"/>
          </w:pPr>
          <w:r w:rsidRPr="00C142D6">
            <w:rPr>
              <w:lang w:bidi="pt-PT"/>
            </w:rPr>
            <w:t>Notas especiais: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0D"/>
    <w:rsid w:val="000115F3"/>
    <w:rsid w:val="000F2CE6"/>
    <w:rsid w:val="00103631"/>
    <w:rsid w:val="00134F29"/>
    <w:rsid w:val="001A3254"/>
    <w:rsid w:val="001D4390"/>
    <w:rsid w:val="00224754"/>
    <w:rsid w:val="002A5AA0"/>
    <w:rsid w:val="002B3C77"/>
    <w:rsid w:val="002F1650"/>
    <w:rsid w:val="003D59DC"/>
    <w:rsid w:val="00407D40"/>
    <w:rsid w:val="0042186B"/>
    <w:rsid w:val="00461DA8"/>
    <w:rsid w:val="004E3AAB"/>
    <w:rsid w:val="00533FBB"/>
    <w:rsid w:val="0056076A"/>
    <w:rsid w:val="005E2A50"/>
    <w:rsid w:val="006A687B"/>
    <w:rsid w:val="006F315F"/>
    <w:rsid w:val="00706DCB"/>
    <w:rsid w:val="00716237"/>
    <w:rsid w:val="0079079B"/>
    <w:rsid w:val="007E1963"/>
    <w:rsid w:val="007E582E"/>
    <w:rsid w:val="00832CD7"/>
    <w:rsid w:val="00857D48"/>
    <w:rsid w:val="00866504"/>
    <w:rsid w:val="00884648"/>
    <w:rsid w:val="00897CD5"/>
    <w:rsid w:val="0095040D"/>
    <w:rsid w:val="009A6554"/>
    <w:rsid w:val="00A2389B"/>
    <w:rsid w:val="00A779E3"/>
    <w:rsid w:val="00AB1055"/>
    <w:rsid w:val="00B01454"/>
    <w:rsid w:val="00B6388E"/>
    <w:rsid w:val="00B75FB5"/>
    <w:rsid w:val="00B84AB4"/>
    <w:rsid w:val="00B85C34"/>
    <w:rsid w:val="00C53FC3"/>
    <w:rsid w:val="00CC4517"/>
    <w:rsid w:val="00CC5D35"/>
    <w:rsid w:val="00CD0FDD"/>
    <w:rsid w:val="00CF56C7"/>
    <w:rsid w:val="00D049A1"/>
    <w:rsid w:val="00D32C33"/>
    <w:rsid w:val="00E106A9"/>
    <w:rsid w:val="00E47A14"/>
    <w:rsid w:val="00EA468E"/>
    <w:rsid w:val="00EC22C5"/>
    <w:rsid w:val="00ED3AE9"/>
    <w:rsid w:val="00F747F2"/>
    <w:rsid w:val="00FA0C3F"/>
    <w:rsid w:val="00FD11DF"/>
    <w:rsid w:val="00FD64A7"/>
    <w:rsid w:val="00FF221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2CCF35CC388E4C4FBD69B65DA4AEC91D">
    <w:name w:val="2CCF35CC388E4C4FBD69B65DA4AEC91D"/>
  </w:style>
  <w:style w:type="paragraph" w:customStyle="1" w:styleId="D29FCA4A3E2E4F77BD35A38D27D879BB">
    <w:name w:val="D29FCA4A3E2E4F77BD35A38D27D879BB"/>
    <w:rsid w:val="0095040D"/>
  </w:style>
  <w:style w:type="paragraph" w:customStyle="1" w:styleId="7B51545379C74BDB9B92D21A039AF711">
    <w:name w:val="7B51545379C74BDB9B92D21A039AF711"/>
    <w:rsid w:val="0095040D"/>
  </w:style>
  <w:style w:type="paragraph" w:customStyle="1" w:styleId="BD26A393FD7E425E903794C8332BF60A">
    <w:name w:val="BD26A393FD7E425E903794C8332BF60A"/>
    <w:rsid w:val="00AB10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FE11B-9C8A-45C5-AB0F-9FB918252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Ata de reunião informal</Template>
  <TotalTime>6</TotalTime>
  <Pages>2</Pages>
  <Words>932</Words>
  <Characters>5035</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Mariana  Pinto</cp:lastModifiedBy>
  <cp:revision>6</cp:revision>
  <cp:lastPrinted>2025-09-19T09:56:00Z</cp:lastPrinted>
  <dcterms:created xsi:type="dcterms:W3CDTF">2026-07-29T14:15:00Z</dcterms:created>
  <dcterms:modified xsi:type="dcterms:W3CDTF">2026-07-31T08:56:00Z</dcterms:modified>
  <cp:version/>
</cp:coreProperties>
</file>