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دليل مدير النظام</w:t>
      </w:r>
    </w:p>
    <w:p>
      <w:pPr>
        <w:jc w:val="center"/>
      </w:pPr>
      <w:r>
        <w:rPr>
          <w:i/>
          <w:sz w:val="28"/>
        </w:rPr>
        <w:t>System Administrator Operations Manual</w:t>
      </w:r>
    </w:p>
    <w:p/>
    <w:p/>
    <w:p/>
    <w:p/>
    <w:p/>
    <w:p/>
    <w:p>
      <w:pPr>
        <w:jc w:val="center"/>
      </w:pPr>
      <w:r>
        <w:rPr>
          <w:sz w:val="24"/>
        </w:rPr>
        <w:t>الإصدار 2.0  |  يونيو 2026  |  دليل تشغيلي مؤسسي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مقدمة</w:t>
      </w:r>
    </w:p>
    <w:p>
      <w:pPr>
        <w:bidi/>
        <w:jc w:val="right"/>
      </w:pPr>
      <w:r>
        <w:rPr>
          <w:sz w:val="24"/>
        </w:rPr>
        <w:t>2. SOP-01: إنشاء سنة أكاديمية جديدة</w:t>
      </w:r>
    </w:p>
    <w:p>
      <w:pPr>
        <w:bidi/>
        <w:jc w:val="right"/>
      </w:pPr>
      <w:r>
        <w:rPr>
          <w:sz w:val="24"/>
        </w:rPr>
        <w:t>3. SOP-02: فتح فصل دراسي</w:t>
      </w:r>
    </w:p>
    <w:p>
      <w:pPr>
        <w:bidi/>
        <w:jc w:val="right"/>
      </w:pPr>
      <w:r>
        <w:rPr>
          <w:sz w:val="24"/>
        </w:rPr>
        <w:t>4. SOP-03: إغلاق فصل دراسي</w:t>
      </w:r>
    </w:p>
    <w:p>
      <w:pPr>
        <w:bidi/>
        <w:jc w:val="right"/>
      </w:pPr>
      <w:r>
        <w:rPr>
          <w:sz w:val="24"/>
        </w:rPr>
        <w:t>5. SOP-04: إنشاء حساب إداري</w:t>
      </w:r>
    </w:p>
    <w:p>
      <w:pPr>
        <w:bidi/>
        <w:jc w:val="right"/>
      </w:pPr>
      <w:r>
        <w:rPr>
          <w:sz w:val="24"/>
        </w:rPr>
        <w:t>6. SOP-05: إسناد دور</w:t>
      </w:r>
    </w:p>
    <w:p>
      <w:pPr>
        <w:bidi/>
        <w:jc w:val="right"/>
      </w:pPr>
      <w:r>
        <w:rPr>
          <w:sz w:val="24"/>
        </w:rPr>
        <w:t>7. SOP-06: النسخ الاحتياطي</w:t>
      </w:r>
    </w:p>
    <w:p>
      <w:pPr>
        <w:bidi/>
        <w:jc w:val="right"/>
      </w:pPr>
      <w:r>
        <w:rPr>
          <w:sz w:val="24"/>
        </w:rPr>
        <w:t>8. SOP-07: استعادة البيانات</w:t>
      </w:r>
    </w:p>
    <w:p>
      <w:pPr>
        <w:bidi/>
        <w:jc w:val="right"/>
      </w:pPr>
      <w:r>
        <w:rPr>
          <w:sz w:val="24"/>
        </w:rPr>
        <w:t>9. SOP-08: معالجة أخطاء الاستيراد</w:t>
      </w:r>
    </w:p>
    <w:p>
      <w:pPr>
        <w:bidi/>
        <w:jc w:val="right"/>
      </w:pPr>
      <w:r>
        <w:rPr>
          <w:sz w:val="24"/>
        </w:rPr>
        <w:t>10. SOP-09: مراجعة Audit Logs</w:t>
      </w:r>
    </w:p>
    <w:p>
      <w:pPr>
        <w:bidi/>
        <w:jc w:val="right"/>
      </w:pPr>
      <w:r>
        <w:rPr>
          <w:sz w:val="24"/>
        </w:rPr>
        <w:t>11. SOP-10: إدارة الأداء</w:t>
      </w:r>
    </w:p>
    <w:p>
      <w:pPr>
        <w:bidi/>
        <w:jc w:val="right"/>
      </w:pPr>
      <w:r>
        <w:rPr>
          <w:sz w:val="24"/>
        </w:rPr>
        <w:t>12. إدارة المستخدمين والأدوار</w:t>
      </w:r>
    </w:p>
    <w:p>
      <w:pPr>
        <w:bidi/>
        <w:jc w:val="right"/>
      </w:pPr>
      <w:r>
        <w:rPr>
          <w:sz w:val="24"/>
        </w:rPr>
        <w:t>13. مراقبة الأداء</w:t>
      </w:r>
    </w:p>
    <w:p>
      <w:pPr>
        <w:bidi/>
        <w:jc w:val="right"/>
      </w:pPr>
      <w:r>
        <w:rPr>
          <w:sz w:val="24"/>
        </w:rPr>
        <w:t>14. الملاحق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مقدمة</w:t>
      </w:r>
    </w:p>
    <w:p>
      <w:pPr>
        <w:bidi/>
        <w:jc w:val="right"/>
      </w:pPr>
      <w:r>
        <w:rPr>
          <w:sz w:val="24"/>
        </w:rPr>
        <w:t>يضم هذا الدليل إجراءات تشغيل معيارية (SOPs) لمدير النظام والإداريين.</w:t>
      </w:r>
    </w:p>
    <w:p>
      <w:pPr>
        <w:bidi/>
        <w:jc w:val="right"/>
      </w:pPr>
      <w:r>
        <w:rPr>
          <w:sz w:val="24"/>
        </w:rPr>
        <w:t>كل إجراء مكتوب بصيغة: الهدف، المتطلبات، الخطوات، النتيجة المتوقعة، الأخطاء المحتملة.</w:t>
      </w:r>
    </w:p>
    <w:p>
      <w:pPr>
        <w:bidi/>
        <w:jc w:val="right"/>
      </w:pPr>
      <w:r>
        <w:rPr>
          <w:b/>
          <w:color w:val="1F3A5F"/>
          <w:sz w:val="40"/>
        </w:rPr>
        <w:t>2. SOP-01: إنشاء سنة أكاديمية جديدة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تجهيز سنة أكاديمية جديدة قبل بداية العام الدراسي.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صلاحية system_admin أو admin. إكمال أرشفة السنة السابقة.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/admin/academic-core ← 'سنة جديدة'.</w:t>
      </w:r>
    </w:p>
    <w:p>
      <w:pPr>
        <w:pStyle w:val="ListBullet"/>
        <w:bidi/>
        <w:jc w:val="right"/>
      </w:pPr>
      <w:r>
        <w:rPr>
          <w:sz w:val="24"/>
        </w:rPr>
        <w:t>2. أدخل الاسم (مثل 2026-2027).</w:t>
      </w:r>
    </w:p>
    <w:p>
      <w:pPr>
        <w:pStyle w:val="ListBullet"/>
        <w:bidi/>
        <w:jc w:val="right"/>
      </w:pPr>
      <w:r>
        <w:rPr>
          <w:sz w:val="24"/>
        </w:rPr>
        <w:t>3. حدد تاريخ البداية والنهاية.</w:t>
      </w:r>
    </w:p>
    <w:p>
      <w:pPr>
        <w:pStyle w:val="ListBullet"/>
        <w:bidi/>
        <w:jc w:val="right"/>
      </w:pPr>
      <w:r>
        <w:rPr>
          <w:sz w:val="24"/>
        </w:rPr>
        <w:t>4. اضبط الحالة على 'مسودة'.</w:t>
      </w:r>
    </w:p>
    <w:p>
      <w:pPr>
        <w:pStyle w:val="ListBullet"/>
        <w:bidi/>
        <w:jc w:val="right"/>
      </w:pPr>
      <w:r>
        <w:rPr>
          <w:sz w:val="24"/>
        </w:rPr>
        <w:t>5. أضف الفصلين first و second.</w:t>
      </w:r>
    </w:p>
    <w:p>
      <w:pPr>
        <w:pStyle w:val="ListBullet"/>
        <w:bidi/>
        <w:jc w:val="right"/>
      </w:pPr>
      <w:r>
        <w:rPr>
          <w:sz w:val="24"/>
        </w:rPr>
        <w:t>6. فعّل السنة بعد اكتمال الإعداد.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سنة أكاديمية نشطة مع فصلين جاهزين.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تكرار اسم السنة → استخدم اسماً فريداً.</w:t>
      </w:r>
    </w:p>
    <w:p>
      <w:pPr>
        <w:pStyle w:val="ListBullet"/>
        <w:bidi/>
        <w:jc w:val="right"/>
      </w:pPr>
      <w:r>
        <w:rPr>
          <w:sz w:val="24"/>
        </w:rPr>
        <w:t>تاريخ نهاية قبل البداية → راجع التواريخ.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SOP-01 - إنشاء سنة أكاديمية جديدة]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3. SOP-02: فتح فصل دراسي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بدء فصل دراسي جاهز للتسجيل.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وجود سنة أكاديمية نشطة. اكتمال الخطط الدراسية.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/admin/academic-core ← اختر السنة النشطة.</w:t>
      </w:r>
    </w:p>
    <w:p>
      <w:pPr>
        <w:pStyle w:val="ListBullet"/>
        <w:bidi/>
        <w:jc w:val="right"/>
      </w:pPr>
      <w:r>
        <w:rPr>
          <w:sz w:val="24"/>
        </w:rPr>
        <w:t>2. اختر الفصل (first/second).</w:t>
      </w:r>
    </w:p>
    <w:p>
      <w:pPr>
        <w:pStyle w:val="ListBullet"/>
        <w:bidi/>
        <w:jc w:val="right"/>
      </w:pPr>
      <w:r>
        <w:rPr>
          <w:sz w:val="24"/>
        </w:rPr>
        <w:t>3. اضبط الحالة على 'مفتوح للتسجيل'.</w:t>
      </w:r>
    </w:p>
    <w:p>
      <w:pPr>
        <w:pStyle w:val="ListBullet"/>
        <w:bidi/>
        <w:jc w:val="right"/>
      </w:pPr>
      <w:r>
        <w:rPr>
          <w:sz w:val="24"/>
        </w:rPr>
        <w:t>4. أنشئ course_offerings.</w:t>
      </w:r>
    </w:p>
    <w:p>
      <w:pPr>
        <w:pStyle w:val="ListBullet"/>
        <w:bidi/>
        <w:jc w:val="right"/>
      </w:pPr>
      <w:r>
        <w:rPr>
          <w:sz w:val="24"/>
        </w:rPr>
        <w:t>5. وزّع الشعب من /admin/schedules.</w:t>
      </w:r>
    </w:p>
    <w:p>
      <w:pPr>
        <w:pStyle w:val="ListBullet"/>
        <w:bidi/>
        <w:jc w:val="right"/>
      </w:pPr>
      <w:r>
        <w:rPr>
          <w:sz w:val="24"/>
        </w:rPr>
        <w:t>6. أعلن فتح التسجيل للطلاب.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فصل دراسي مفتوح وعروض مقررات منشورة.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لا توجد عروض مقررات → نفّذ /admin/course-offerings.</w:t>
      </w:r>
    </w:p>
    <w:p>
      <w:pPr>
        <w:pStyle w:val="ListBullet"/>
        <w:bidi/>
        <w:jc w:val="right"/>
      </w:pPr>
      <w:r>
        <w:rPr>
          <w:sz w:val="24"/>
        </w:rPr>
        <w:t>تعارض قاعات → راجع /admin/schedules.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SOP-02 - فتح فصل دراسي]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4. SOP-03: إغلاق فصل دراسي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إغلاق رسمي للفصل بعد اعتماد الدرجات.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اكتمال إدخال جميع الدرجات. اعتماد رؤساء الأقسام.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تأكد من اكتمال grades في /admin/grades.</w:t>
      </w:r>
    </w:p>
    <w:p>
      <w:pPr>
        <w:pStyle w:val="ListBullet"/>
        <w:bidi/>
        <w:jc w:val="right"/>
      </w:pPr>
      <w:r>
        <w:rPr>
          <w:sz w:val="24"/>
        </w:rPr>
        <w:t>2. أصدر كشوف الدرجات من /admin/transcripts.</w:t>
      </w:r>
    </w:p>
    <w:p>
      <w:pPr>
        <w:pStyle w:val="ListBullet"/>
        <w:bidi/>
        <w:jc w:val="right"/>
      </w:pPr>
      <w:r>
        <w:rPr>
          <w:sz w:val="24"/>
        </w:rPr>
        <w:t>3. حدّث حالة الطلاب (ناجح/راسب).</w:t>
      </w:r>
    </w:p>
    <w:p>
      <w:pPr>
        <w:pStyle w:val="ListBullet"/>
        <w:bidi/>
        <w:jc w:val="right"/>
      </w:pPr>
      <w:r>
        <w:rPr>
          <w:sz w:val="24"/>
        </w:rPr>
        <w:t>4. اضبط الفصل على 'مغلق'.</w:t>
      </w:r>
    </w:p>
    <w:p>
      <w:pPr>
        <w:pStyle w:val="ListBullet"/>
        <w:bidi/>
        <w:jc w:val="right"/>
      </w:pPr>
      <w:r>
        <w:rPr>
          <w:sz w:val="24"/>
        </w:rPr>
        <w:t>5. أنشئ نسخة احتياطية كاملة.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فصل مؤرشف مع كشوف صادرة.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درجات ناقصة → لا تغلق قبل المراجعة.</w:t>
      </w:r>
    </w:p>
    <w:p>
      <w:pPr>
        <w:pStyle w:val="ListBullet"/>
        <w:bidi/>
        <w:jc w:val="right"/>
      </w:pPr>
      <w:r>
        <w:rPr>
          <w:sz w:val="24"/>
        </w:rPr>
        <w:t>طلبات معلقة → معالجتها أولاً.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SOP-03 - إغلاق فصل دراسي]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5. SOP-04: إنشاء حساب إداري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منح حق وصول لموظف إداري جديد.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صلاحية إنشاء مستخدمين. بريد إلكتروني رسمي للموظف.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/admin/users ← 'مستخدم جديد'.</w:t>
      </w:r>
    </w:p>
    <w:p>
      <w:pPr>
        <w:pStyle w:val="ListBullet"/>
        <w:bidi/>
        <w:jc w:val="right"/>
      </w:pPr>
      <w:r>
        <w:rPr>
          <w:sz w:val="24"/>
        </w:rPr>
        <w:t>2. أدخل البريد الرسمي وكلمة المرور المبدئية.</w:t>
      </w:r>
    </w:p>
    <w:p>
      <w:pPr>
        <w:pStyle w:val="ListBullet"/>
        <w:bidi/>
        <w:jc w:val="right"/>
      </w:pPr>
      <w:r>
        <w:rPr>
          <w:sz w:val="24"/>
        </w:rPr>
        <w:t>3. فعّل 'إجبار تغيير كلمة المرور'.</w:t>
      </w:r>
    </w:p>
    <w:p>
      <w:pPr>
        <w:pStyle w:val="ListBullet"/>
        <w:bidi/>
        <w:jc w:val="right"/>
      </w:pPr>
      <w:r>
        <w:rPr>
          <w:sz w:val="24"/>
        </w:rPr>
        <w:t>4. اذهب لـ /admin/user-roles.</w:t>
      </w:r>
    </w:p>
    <w:p>
      <w:pPr>
        <w:pStyle w:val="ListBullet"/>
        <w:bidi/>
        <w:jc w:val="right"/>
      </w:pPr>
      <w:r>
        <w:rPr>
          <w:sz w:val="24"/>
        </w:rPr>
        <w:t>5. أسند الدور التنظيمي المناسب.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حساب جاهز مع دور تنظيمي يربط تلقائياً بدور تشغيلي.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البريد مكرر → استخدم بريداً آخر.</w:t>
      </w:r>
    </w:p>
    <w:p>
      <w:pPr>
        <w:pStyle w:val="ListBullet"/>
        <w:bidi/>
        <w:jc w:val="right"/>
      </w:pPr>
      <w:r>
        <w:rPr>
          <w:sz w:val="24"/>
        </w:rPr>
        <w:t>الدور غير ظاهر → تحقق من /admin/roles.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SOP-04 - إنشاء حساب إداري]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6. SOP-05: إسناد دور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منح صلاحيات تشغيلية لمستخدم.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وجود المستخدم. وجود الدور في roles_catalog.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/admin/user-roles ← اختر المستخدم.</w:t>
      </w:r>
    </w:p>
    <w:p>
      <w:pPr>
        <w:pStyle w:val="ListBullet"/>
        <w:bidi/>
        <w:jc w:val="right"/>
      </w:pPr>
      <w:r>
        <w:rPr>
          <w:sz w:val="24"/>
        </w:rPr>
        <w:t>2. اختر الدور من القائمة.</w:t>
      </w:r>
    </w:p>
    <w:p>
      <w:pPr>
        <w:pStyle w:val="ListBullet"/>
        <w:bidi/>
        <w:jc w:val="right"/>
      </w:pPr>
      <w:r>
        <w:rPr>
          <w:sz w:val="24"/>
        </w:rPr>
        <w:t>3. اضغط 'إسناد'.</w:t>
      </w:r>
    </w:p>
    <w:p>
      <w:pPr>
        <w:pStyle w:val="ListBullet"/>
        <w:bidi/>
        <w:jc w:val="right"/>
      </w:pPr>
      <w:r>
        <w:rPr>
          <w:sz w:val="24"/>
        </w:rPr>
        <w:t>4. تحقق من الـ badge الأخضر للدور التشغيلي.</w:t>
      </w:r>
    </w:p>
    <w:p>
      <w:pPr>
        <w:pStyle w:val="ListBullet"/>
        <w:bidi/>
        <w:jc w:val="right"/>
      </w:pPr>
      <w:r>
        <w:rPr>
          <w:sz w:val="24"/>
        </w:rPr>
        <w:t>5. راجع audit_logs للتأكد.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الدور التنظيمي مضاف، والدور التشغيلي مزامن في user_roles.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دور 'وصفي فقط' → لا يمنح صلاحيات (مثل quality_*).</w:t>
      </w:r>
    </w:p>
    <w:p>
      <w:pPr>
        <w:pStyle w:val="ListBullet"/>
        <w:bidi/>
        <w:jc w:val="right"/>
      </w:pPr>
      <w:r>
        <w:rPr>
          <w:sz w:val="24"/>
        </w:rPr>
        <w:t>تكرار الإسناد → النظام يمنع التكرار.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SOP-05 - إسناد دور]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7. SOP-06: النسخ الاحتياطي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ضمان توفر نسخة قابلة للاستعادة.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صلاحية system_admin.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/admin/backup-status ← تحقق من آخر نسخة.</w:t>
      </w:r>
    </w:p>
    <w:p>
      <w:pPr>
        <w:pStyle w:val="ListBullet"/>
        <w:bidi/>
        <w:jc w:val="right"/>
      </w:pPr>
      <w:r>
        <w:rPr>
          <w:sz w:val="24"/>
        </w:rPr>
        <w:t>2. النسخ التلقائية يومية على مستوى Lovable Cloud.</w:t>
      </w:r>
    </w:p>
    <w:p>
      <w:pPr>
        <w:pStyle w:val="ListBullet"/>
        <w:bidi/>
        <w:jc w:val="right"/>
      </w:pPr>
      <w:r>
        <w:rPr>
          <w:sz w:val="24"/>
        </w:rPr>
        <w:t>3. للنسخ اليدوي: صدّر البيانات الحرجة عبر CSV من الجداول الرئيسية.</w:t>
      </w:r>
    </w:p>
    <w:p>
      <w:pPr>
        <w:pStyle w:val="ListBullet"/>
        <w:bidi/>
        <w:jc w:val="right"/>
      </w:pPr>
      <w:r>
        <w:rPr>
          <w:sz w:val="24"/>
        </w:rPr>
        <w:t>4. خزّن النسخ في موقع آمن خارج النظام.</w:t>
      </w:r>
    </w:p>
    <w:p>
      <w:pPr>
        <w:pStyle w:val="ListBullet"/>
        <w:bidi/>
        <w:jc w:val="right"/>
      </w:pPr>
      <w:r>
        <w:rPr>
          <w:sz w:val="24"/>
        </w:rPr>
        <w:t>5. وثّق التاريخ في سجل النسخ.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نسخة احتياطية حديثة جاهزة.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فشل النسخ → تواصل مع الدعم الفني فوراً.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SOP-06 - النسخ الاحتياطي]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8. SOP-07: استعادة البيانات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إعادة بيانات مفقودة أو تالفة.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صلاحية system_admin. تحديد نطاق الاستعادة.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حدد البيانات المطلوب استعادتها.</w:t>
      </w:r>
    </w:p>
    <w:p>
      <w:pPr>
        <w:pStyle w:val="ListBullet"/>
        <w:bidi/>
        <w:jc w:val="right"/>
      </w:pPr>
      <w:r>
        <w:rPr>
          <w:sz w:val="24"/>
        </w:rPr>
        <w:t>2. تواصل مع فريق الدعم الفني للنظام.</w:t>
      </w:r>
    </w:p>
    <w:p>
      <w:pPr>
        <w:pStyle w:val="ListBullet"/>
        <w:bidi/>
        <w:jc w:val="right"/>
      </w:pPr>
      <w:r>
        <w:rPr>
          <w:sz w:val="24"/>
        </w:rPr>
        <w:t>3. حدد نقطة الاستعادة الزمنية.</w:t>
      </w:r>
    </w:p>
    <w:p>
      <w:pPr>
        <w:pStyle w:val="ListBullet"/>
        <w:bidi/>
        <w:jc w:val="right"/>
      </w:pPr>
      <w:r>
        <w:rPr>
          <w:sz w:val="24"/>
        </w:rPr>
        <w:t>4. اختبر على بيئة منفصلة قبل التطبيق.</w:t>
      </w:r>
    </w:p>
    <w:p>
      <w:pPr>
        <w:pStyle w:val="ListBullet"/>
        <w:bidi/>
        <w:jc w:val="right"/>
      </w:pPr>
      <w:r>
        <w:rPr>
          <w:sz w:val="24"/>
        </w:rPr>
        <w:t>5. وثّق العملية في audit_logs.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البيانات مستعادة وموثقة.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فقدان بيانات حديثة → كلما طال الانتظار قلّت فرص الاستعادة.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SOP-07 - استعادة البيانات]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9. SOP-08: معالجة أخطاء الاستيراد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تشخيص ومعالجة ملفات الاستيراد الفاشلة.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تقرير الخطأ من /admin/imports أو import_logs.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افتح /admin/imports ← آخر عملية فاشلة.</w:t>
      </w:r>
    </w:p>
    <w:p>
      <w:pPr>
        <w:pStyle w:val="ListBullet"/>
        <w:bidi/>
        <w:jc w:val="right"/>
      </w:pPr>
      <w:r>
        <w:rPr>
          <w:sz w:val="24"/>
        </w:rPr>
        <w:t>2. اطلع على تقرير الأخطاء بالسطر والعمود.</w:t>
      </w:r>
    </w:p>
    <w:p>
      <w:pPr>
        <w:pStyle w:val="ListBullet"/>
        <w:bidi/>
        <w:jc w:val="right"/>
      </w:pPr>
      <w:r>
        <w:rPr>
          <w:sz w:val="24"/>
        </w:rPr>
        <w:t>3. صحح الملف الأصلي في Excel/CSV.</w:t>
      </w:r>
    </w:p>
    <w:p>
      <w:pPr>
        <w:pStyle w:val="ListBullet"/>
        <w:bidi/>
        <w:jc w:val="right"/>
      </w:pPr>
      <w:r>
        <w:rPr>
          <w:sz w:val="24"/>
        </w:rPr>
        <w:t>4. أعد رفعه واختبر Dry Run.</w:t>
      </w:r>
    </w:p>
    <w:p>
      <w:pPr>
        <w:pStyle w:val="ListBullet"/>
        <w:bidi/>
        <w:jc w:val="right"/>
      </w:pPr>
      <w:r>
        <w:rPr>
          <w:sz w:val="24"/>
        </w:rPr>
        <w:t>5. عند النجاح، نفّذ الاستيراد الفعلي.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ملف مستورد بنجاح بدون أخطاء.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أخطاء مرجعية (departments not found) → استورد الأقسام أولاً.</w:t>
      </w:r>
    </w:p>
    <w:p>
      <w:pPr>
        <w:pStyle w:val="ListBullet"/>
        <w:bidi/>
        <w:jc w:val="right"/>
      </w:pPr>
      <w:r>
        <w:rPr>
          <w:sz w:val="24"/>
        </w:rPr>
        <w:t>ترميز الملف → استخدم UTF-8.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SOP-08 - معالجة أخطاء الاستيراد]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10. SOP-09: مراجعة Audit Logs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كشف العمليات الحساسة والشاذة.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صلاحية الاطلاع على audit_logs.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/admin/audit-log ← فلتر بالتاريخ/المستخدم/الإجراء.</w:t>
      </w:r>
    </w:p>
    <w:p>
      <w:pPr>
        <w:pStyle w:val="ListBullet"/>
        <w:bidi/>
        <w:jc w:val="right"/>
      </w:pPr>
      <w:r>
        <w:rPr>
          <w:sz w:val="24"/>
        </w:rPr>
        <w:t>2. ركز على: user_created, role_assigned, grade_modified, document_issued.</w:t>
      </w:r>
    </w:p>
    <w:p>
      <w:pPr>
        <w:pStyle w:val="ListBullet"/>
        <w:bidi/>
        <w:jc w:val="right"/>
      </w:pPr>
      <w:r>
        <w:rPr>
          <w:sz w:val="24"/>
        </w:rPr>
        <w:t>3. صدّر التقرير الأسبوعي.</w:t>
      </w:r>
    </w:p>
    <w:p>
      <w:pPr>
        <w:pStyle w:val="ListBullet"/>
        <w:bidi/>
        <w:jc w:val="right"/>
      </w:pPr>
      <w:r>
        <w:rPr>
          <w:sz w:val="24"/>
        </w:rPr>
        <w:t>4. أبلغ عن أي سلوك مريب.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تقرير دوري للمراجعة.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نقص سجلات → تحقق من تفعيل التدقيق على الجداول الحرجة.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SOP-09 - مراجعة Audit Logs]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11. SOP-10: إدارة الأداء</w:t>
      </w:r>
    </w:p>
    <w:p>
      <w:pPr>
        <w:bidi/>
        <w:jc w:val="right"/>
      </w:pPr>
      <w:r>
        <w:rPr>
          <w:b/>
          <w:color w:val="C0392B"/>
          <w:sz w:val="30"/>
        </w:rPr>
        <w:t>الهدف</w:t>
      </w:r>
    </w:p>
    <w:p>
      <w:pPr>
        <w:bidi/>
        <w:jc w:val="right"/>
      </w:pPr>
      <w:r>
        <w:rPr>
          <w:sz w:val="24"/>
        </w:rPr>
        <w:t>ضمان استجابة النظام السريعة.</w:t>
      </w:r>
    </w:p>
    <w:p>
      <w:pPr>
        <w:bidi/>
        <w:jc w:val="right"/>
      </w:pPr>
      <w:r>
        <w:rPr>
          <w:b/>
          <w:color w:val="C0392B"/>
          <w:sz w:val="30"/>
        </w:rPr>
        <w:t>المتطلبات</w:t>
      </w:r>
    </w:p>
    <w:p>
      <w:pPr>
        <w:bidi/>
        <w:jc w:val="right"/>
      </w:pPr>
      <w:r>
        <w:rPr>
          <w:sz w:val="24"/>
        </w:rPr>
        <w:t>الوصول لـ /admin/system-readiness و /admin/executive-dashboard.</w:t>
      </w:r>
    </w:p>
    <w:p>
      <w:pPr>
        <w:bidi/>
        <w:jc w:val="right"/>
      </w:pPr>
      <w:r>
        <w:rPr>
          <w:b/>
          <w:color w:val="C0392B"/>
          <w:sz w:val="30"/>
        </w:rPr>
        <w:t>الخطوات</w:t>
      </w:r>
    </w:p>
    <w:p>
      <w:pPr>
        <w:pStyle w:val="ListBullet"/>
        <w:bidi/>
        <w:jc w:val="right"/>
      </w:pPr>
      <w:r>
        <w:rPr>
          <w:sz w:val="24"/>
        </w:rPr>
        <w:t>1. راقب زمن الاستجابة يومياً.</w:t>
      </w:r>
    </w:p>
    <w:p>
      <w:pPr>
        <w:pStyle w:val="ListBullet"/>
        <w:bidi/>
        <w:jc w:val="right"/>
      </w:pPr>
      <w:r>
        <w:rPr>
          <w:sz w:val="24"/>
        </w:rPr>
        <w:t>2. تابع slow queries في قاعدة البيانات.</w:t>
      </w:r>
    </w:p>
    <w:p>
      <w:pPr>
        <w:pStyle w:val="ListBullet"/>
        <w:bidi/>
        <w:jc w:val="right"/>
      </w:pPr>
      <w:r>
        <w:rPr>
          <w:sz w:val="24"/>
        </w:rPr>
        <w:t>3. حدّث lazy routes عند الحاجة.</w:t>
      </w:r>
    </w:p>
    <w:p>
      <w:pPr>
        <w:pStyle w:val="ListBullet"/>
        <w:bidi/>
        <w:jc w:val="right"/>
      </w:pPr>
      <w:r>
        <w:rPr>
          <w:sz w:val="24"/>
        </w:rPr>
        <w:t>4. أعد فهرسة الجداول الكبيرة دورياً.</w:t>
      </w:r>
    </w:p>
    <w:p>
      <w:pPr>
        <w:pStyle w:val="ListBullet"/>
        <w:bidi/>
        <w:jc w:val="right"/>
      </w:pPr>
      <w:r>
        <w:rPr>
          <w:sz w:val="24"/>
        </w:rPr>
        <w:t>5. راجع cache headers على الأصول.</w:t>
      </w:r>
    </w:p>
    <w:p>
      <w:pPr>
        <w:bidi/>
        <w:jc w:val="right"/>
      </w:pPr>
      <w:r>
        <w:rPr>
          <w:b/>
          <w:color w:val="C0392B"/>
          <w:sz w:val="30"/>
        </w:rPr>
        <w:t>النتيجة المتوقعة</w:t>
      </w:r>
    </w:p>
    <w:p>
      <w:pPr>
        <w:bidi/>
        <w:jc w:val="right"/>
      </w:pPr>
      <w:r>
        <w:rPr>
          <w:sz w:val="24"/>
        </w:rPr>
        <w:t>نظام مستقر بزمن استجابة &lt; 2 ثانية.</w:t>
      </w:r>
    </w:p>
    <w:p>
      <w:pPr>
        <w:bidi/>
        <w:jc w:val="right"/>
      </w:pPr>
      <w:r>
        <w:rPr>
          <w:b/>
          <w:color w:val="C0392B"/>
          <w:sz w:val="30"/>
        </w:rPr>
        <w:t>الأخطاء المحتملة</w:t>
      </w:r>
    </w:p>
    <w:p>
      <w:pPr>
        <w:pStyle w:val="ListBullet"/>
        <w:bidi/>
        <w:jc w:val="right"/>
      </w:pPr>
      <w:r>
        <w:rPr>
          <w:sz w:val="24"/>
        </w:rPr>
        <w:t>بطء عند الاستيراد الكبير → قسّم الملف إلى دفعات.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SOP-10 - إدارة الأداء]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المرتبطة</w:t>
      </w:r>
    </w:p>
    <w:p>
      <w:pPr>
        <w:bidi/>
        <w:jc w:val="right"/>
      </w:pPr>
      <w:r>
        <w:rPr>
          <w:b/>
          <w:color w:val="1F3A5F"/>
          <w:sz w:val="40"/>
        </w:rPr>
        <w:t>12. الجدول الكامل للأدوار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الكود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العربي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الدور التشغيلي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system_admin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النظام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system_admin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admin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admin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العميد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vice_dean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وكيل العميد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department_head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رئيس قسم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department_head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academic_affairs_director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الشؤون الأكاديمية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dean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academic_affairs_officer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الشؤون الأكاديمية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registrar_director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القبول والتسجيل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registrar_officer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القبول والتسجيل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student_affairs_director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شؤون الطلاب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student_affairs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student_affairs_officer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شؤون الطلاب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student_affairs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finance_director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المدير المالي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مالي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finance_officer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graduates_director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شؤون الخريجين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graduates_officer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شؤون الخريجين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registrar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quality_director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مدير الجودة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viewer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quality_officer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مختص الجودة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viewer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t>faculty_member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عضو هيئة تدريس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t>faculty_member</w:t>
            </w:r>
          </w:p>
        </w:tc>
      </w:tr>
    </w:tbl>
    <w:p/>
    <w:p>
      <w:pPr>
        <w:bidi/>
        <w:jc w:val="right"/>
      </w:pPr>
      <w:r>
        <w:rPr>
          <w:b/>
          <w:color w:val="1F3A5F"/>
          <w:sz w:val="40"/>
        </w:rPr>
        <w:t>13. مراقبة الأداء</w:t>
      </w:r>
    </w:p>
    <w:p>
      <w:pPr>
        <w:bidi/>
        <w:jc w:val="right"/>
      </w:pPr>
      <w:r>
        <w:rPr>
          <w:sz w:val="24"/>
        </w:rPr>
        <w:t>راجع SOP-10 لتفاصيل المراقبة.</w:t>
      </w:r>
    </w:p>
    <w:p>
      <w:pPr>
        <w:bidi/>
        <w:jc w:val="right"/>
      </w:pPr>
      <w:r>
        <w:rPr>
          <w:b/>
          <w:color w:val="1F3A5F"/>
          <w:sz w:val="40"/>
        </w:rPr>
        <w:t>14. الملاحق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البند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  <w:t>الصفحة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إدارة المستخدمين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/admin/users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الأدوار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/admin/roles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إسناد الأدوار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/admin/user-roles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السجلات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/admin/audit-log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النسخ الاحتياطي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/admin/backup-status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t>جاهزية النظام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t>/admin/system-readiness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  <w:rFonts w:cs="Arial"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