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دليل عضو هيئة التدريس</w:t>
      </w:r>
    </w:p>
    <w:p>
      <w:pPr>
        <w:jc w:val="center"/>
      </w:pPr>
      <w:r>
        <w:rPr>
          <w:i/>
          <w:sz w:val="28"/>
        </w:rPr>
        <w:t>Faculty Member Guide</w:t>
      </w:r>
    </w:p>
    <w:p/>
    <w:p/>
    <w:p/>
    <w:p/>
    <w:p/>
    <w:p/>
    <w:p>
      <w:pPr>
        <w:jc w:val="center"/>
      </w:pPr>
      <w:r>
        <w:rPr>
          <w:sz w:val="24"/>
        </w:rPr>
        <w:t>الإصدار 1.0  |  يونيو 2026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تسجيل الدخول</w:t>
      </w:r>
    </w:p>
    <w:p>
      <w:pPr>
        <w:bidi/>
        <w:jc w:val="right"/>
      </w:pPr>
      <w:r>
        <w:rPr>
          <w:sz w:val="24"/>
        </w:rPr>
        <w:t>2. البوابة</w:t>
      </w:r>
    </w:p>
    <w:p>
      <w:pPr>
        <w:bidi/>
        <w:jc w:val="right"/>
      </w:pPr>
      <w:r>
        <w:rPr>
          <w:sz w:val="24"/>
        </w:rPr>
        <w:t>3. المقررات</w:t>
      </w:r>
    </w:p>
    <w:p>
      <w:pPr>
        <w:bidi/>
        <w:jc w:val="right"/>
      </w:pPr>
      <w:r>
        <w:rPr>
          <w:sz w:val="24"/>
        </w:rPr>
        <w:t>4. الدرجات</w:t>
      </w:r>
    </w:p>
    <w:p>
      <w:pPr>
        <w:bidi/>
        <w:jc w:val="right"/>
      </w:pPr>
      <w:r>
        <w:rPr>
          <w:sz w:val="24"/>
        </w:rPr>
        <w:t>5. الطلبات</w:t>
      </w:r>
    </w:p>
    <w:p>
      <w:pPr>
        <w:bidi/>
        <w:jc w:val="right"/>
      </w:pPr>
      <w:r>
        <w:rPr>
          <w:sz w:val="24"/>
        </w:rPr>
        <w:t>6. الوثائق</w:t>
      </w:r>
    </w:p>
    <w:p>
      <w:pPr>
        <w:bidi/>
        <w:jc w:val="right"/>
      </w:pPr>
      <w:r>
        <w:rPr>
          <w:sz w:val="24"/>
        </w:rPr>
        <w:t>7. أفضل الممارسات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1. تسجيل الدخول</w:t>
      </w:r>
    </w:p>
    <w:p>
      <w:pPr>
        <w:bidi/>
        <w:jc w:val="right"/>
      </w:pPr>
      <w:r>
        <w:rPr>
          <w:sz w:val="24"/>
        </w:rPr>
        <w:t>ادخل من /portal-login باستخدام بريدك الرسمي وكلمة المرور المبدئية. عند أول دخول، سيُطلب منك تغيير كلمة المرور.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شاشة تسجيل الدخول]</w:t>
      </w:r>
    </w:p>
    <w:p>
      <w:pPr>
        <w:bidi/>
        <w:jc w:val="right"/>
      </w:pPr>
      <w:r>
        <w:rPr>
          <w:b/>
          <w:color w:val="1F3A5F"/>
          <w:sz w:val="40"/>
        </w:rPr>
        <w:t>2. بوابة عضو هيئة التدريس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المسار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الوصف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الرئيسية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/faculty-portal/schedule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الجدول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/faculty-portal/student-progress/$studentId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تقدم الطالب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/faculty-portal/change-password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تغيير كلمة المرور</w:t>
            </w:r>
          </w:p>
        </w:tc>
      </w:tr>
    </w:tbl>
    <w:p/>
    <w:p>
      <w:pPr>
        <w:bidi/>
        <w:jc w:val="right"/>
      </w:pPr>
      <w:r>
        <w:rPr>
          <w:b/>
          <w:color w:val="1F3A5F"/>
          <w:sz w:val="40"/>
        </w:rPr>
        <w:t>3. المقررات</w:t>
      </w:r>
    </w:p>
    <w:p>
      <w:pPr>
        <w:bidi/>
        <w:jc w:val="right"/>
      </w:pPr>
      <w:r>
        <w:rPr>
          <w:sz w:val="24"/>
        </w:rPr>
        <w:t>ستظهر لك المقررات التي تدرّسها في الفصل الحالي مع قوائم الطلاب.</w:t>
      </w:r>
    </w:p>
    <w:p>
      <w:pPr>
        <w:bidi/>
        <w:jc w:val="right"/>
      </w:pPr>
      <w:r>
        <w:rPr>
          <w:b/>
          <w:color w:val="1F3A5F"/>
          <w:sz w:val="40"/>
        </w:rPr>
        <w:t>4. الدرجات</w:t>
      </w:r>
    </w:p>
    <w:p>
      <w:pPr>
        <w:bidi/>
        <w:jc w:val="right"/>
      </w:pPr>
      <w:r>
        <w:rPr>
          <w:sz w:val="24"/>
        </w:rPr>
        <w:t>إذا كان لديك صلاحية الإدخال، يمكنك إدخال درجات الطلاب من /faculty-portal.</w:t>
      </w:r>
    </w:p>
    <w:p>
      <w:pPr>
        <w:bidi/>
        <w:jc w:val="right"/>
      </w:pPr>
      <w:r>
        <w:rPr>
          <w:i/>
          <w:color w:val="0B5F0B"/>
          <w:sz w:val="22"/>
        </w:rPr>
        <w:t>ملاحظة: بعد الاعتماد النهائي من قبل القسم، لا يمكن التعديل إلا عبر طلب رسمي.</w:t>
      </w:r>
    </w:p>
    <w:p>
      <w:pPr>
        <w:bidi/>
        <w:jc w:val="right"/>
      </w:pPr>
      <w:r>
        <w:rPr>
          <w:b/>
          <w:color w:val="1F3A5F"/>
          <w:sz w:val="40"/>
        </w:rPr>
        <w:t>5. الطلبات</w:t>
      </w:r>
    </w:p>
    <w:p>
      <w:pPr>
        <w:bidi/>
        <w:jc w:val="right"/>
      </w:pPr>
      <w:r>
        <w:rPr>
          <w:sz w:val="24"/>
        </w:rPr>
        <w:t>متابعة طلبات الطلاب الموجهة إليك (مراجعة درجات، استشارة أكاديمية).</w:t>
      </w:r>
    </w:p>
    <w:p>
      <w:pPr>
        <w:bidi/>
        <w:jc w:val="right"/>
      </w:pPr>
      <w:r>
        <w:rPr>
          <w:b/>
          <w:color w:val="1F3A5F"/>
          <w:sz w:val="40"/>
        </w:rPr>
        <w:t>6. الوثائق</w:t>
      </w:r>
    </w:p>
    <w:p>
      <w:pPr>
        <w:bidi/>
        <w:jc w:val="right"/>
      </w:pPr>
      <w:r>
        <w:rPr>
          <w:sz w:val="24"/>
        </w:rPr>
        <w:t>يمكنك طباعة كشوف الحضور وقوائم الطلاب من بوابتك.</w:t>
      </w:r>
    </w:p>
    <w:p>
      <w:pPr>
        <w:bidi/>
        <w:jc w:val="right"/>
      </w:pPr>
      <w:r>
        <w:rPr>
          <w:b/>
          <w:color w:val="1F3A5F"/>
          <w:sz w:val="40"/>
        </w:rPr>
        <w:t>7. أفضل الممارسات</w:t>
      </w:r>
    </w:p>
    <w:p>
      <w:pPr>
        <w:pStyle w:val="ListBullet"/>
        <w:bidi/>
        <w:jc w:val="right"/>
      </w:pPr>
      <w:r>
        <w:rPr>
          <w:sz w:val="24"/>
        </w:rPr>
        <w:t>غيّر كلمة المرور المبدئية فوراً.</w:t>
      </w:r>
    </w:p>
    <w:p>
      <w:pPr>
        <w:pStyle w:val="ListBullet"/>
        <w:bidi/>
        <w:jc w:val="right"/>
      </w:pPr>
      <w:r>
        <w:rPr>
          <w:sz w:val="24"/>
        </w:rPr>
        <w:t>لا تشارك بياناتك مع أي شخص.</w:t>
      </w:r>
    </w:p>
    <w:p>
      <w:pPr>
        <w:pStyle w:val="ListBullet"/>
        <w:bidi/>
        <w:jc w:val="right"/>
      </w:pPr>
      <w:r>
        <w:rPr>
          <w:sz w:val="24"/>
        </w:rPr>
        <w:t>راجع الجدول قبل بداية كل أسبوع.</w:t>
      </w:r>
    </w:p>
    <w:p>
      <w:pPr>
        <w:pStyle w:val="ListBullet"/>
        <w:bidi/>
        <w:jc w:val="right"/>
      </w:pPr>
      <w:r>
        <w:rPr>
          <w:sz w:val="24"/>
        </w:rPr>
        <w:t>أدخل الدرجات بانتظام ولا تنتظر نهاية الفصل.</w:t>
      </w:r>
    </w:p>
    <w:p>
      <w:pPr>
        <w:pStyle w:val="ListBullet"/>
        <w:bidi/>
        <w:jc w:val="right"/>
      </w:pPr>
      <w:r>
        <w:rPr>
          <w:sz w:val="24"/>
        </w:rPr>
        <w:t>أبلغ مدير النظام عن أي شذوذ.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