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30"/>
        </w:rPr>
        <w:t>Κοστολόγηση Περιστατικών ΤΑ.ΕΠ. — μη δικαιούχοι ΓεΣΥ</w:t>
      </w:r>
    </w:p>
    <w:p>
      <w:r>
        <w:rPr>
          <w:b/>
          <w:color w:val="1F3864"/>
          <w:sz w:val="24"/>
        </w:rPr>
        <w:t>Εκκρεμότητα μετά τις αποφάσεις της 02/10/2026</w:t>
      </w:r>
    </w:p>
    <w:p>
      <w:r>
        <w:rPr>
          <w:b/>
        </w:rPr>
        <w:t xml:space="preserve">Προς: </w:t>
      </w:r>
      <w:r>
        <w:t>Μονάδα Ελέγχου Εσόδων</w:t>
        <w:br/>
      </w:r>
      <w:r>
        <w:rPr>
          <w:b/>
        </w:rPr>
        <w:t xml:space="preserve">Από: </w:t>
      </w:r>
      <w:r>
        <w:t>Τμήμα Πληροφορικής</w:t>
        <w:br/>
      </w:r>
      <w:r>
        <w:rPr>
          <w:b/>
        </w:rPr>
        <w:t xml:space="preserve">Ημερομηνία: </w:t>
      </w:r>
      <w:r>
        <w:t>02/10/2026</w:t>
      </w:r>
    </w:p>
    <w:p>
      <w:pPr>
        <w:jc w:val="both"/>
      </w:pPr>
      <w:r>
        <w:t>Ευχαριστούμε. Εφαρμόστηκαν και οι δύο απαντήσεις. Απομένει ένα σημείο, που προκύπτει από την επικείμενη μεταστέγαση του ΤΑΕΠ Παίδων.</w:t>
      </w:r>
    </w:p>
    <w:p>
      <w:r>
        <w:rPr>
          <w:b/>
          <w:color w:val="1F3864"/>
        </w:rPr>
        <w:t>Τι άλλαξε με βάση τις αποφάσεις σας</w:t>
      </w:r>
    </w:p>
    <w:p>
      <w:pPr>
        <w:pStyle w:val="ListBullet"/>
        <w:spacing w:after="60"/>
        <w:jc w:val="both"/>
      </w:pPr>
      <w:r>
        <w:t>Το 1054 επιβεβαιώθηκε ως το Γενικό Νοσοκομείο Λευκωσίας. Και οι οκτώ κωδικοί είναι πλέον καταχωρημένοι.</w:t>
      </w:r>
    </w:p>
    <w:p>
      <w:pPr>
        <w:pStyle w:val="ListBullet"/>
        <w:spacing w:after="60"/>
        <w:jc w:val="both"/>
      </w:pPr>
      <w:r>
        <w:t>Διορθώσαμε τη λανθασμένη αντιστοίχιση του 1106: το ΤΑΕΠ Παίδων δεν είναι το ΝΑΜ ΙΙΙ. Το ΝΑΜ ΙΙΙ δεν λειτουργεί ΤΑΕΠ σήμερα.</w:t>
      </w:r>
    </w:p>
    <w:p>
      <w:pPr>
        <w:pStyle w:val="ListBullet"/>
        <w:spacing w:after="60"/>
        <w:jc w:val="both"/>
      </w:pPr>
      <w:r>
        <w:t>Η σημαντικότερη συνέπεια: η μονάδα ΤΑΕΠ δεν ταυτίζεται με το νοσηλευτήριο. Οκτώ μονάδες σε επτά νοσηλευτήρια, με το Γενικό Λευκωσίας να λειτουργεί δύο (ενηλίκων 1054, παίδων 1106). Η αρίθμηση είναι ανά μονάδα, ώστε οι δύο σειρές της Λευκωσίας να μένουν χωριστές· τα δικαιώματα πρόσβασης παραμένουν ανά νοσηλευτήριο.</w:t>
      </w:r>
    </w:p>
    <w:p>
      <w:pPr>
        <w:pStyle w:val="ListBullet"/>
        <w:spacing w:after="60"/>
        <w:jc w:val="both"/>
      </w:pPr>
      <w:r>
        <w:t>Οκτώ μονάδες, όχι εννέα όπως αναφέρει η αρχική περιγραφή του έργου.</w:t>
      </w:r>
    </w:p>
    <w:p/>
    <w:p>
      <w:r>
        <w:rPr>
          <w:b/>
          <w:color w:val="1F3864"/>
          <w:sz w:val="24"/>
        </w:rPr>
        <w:t>Εκκρεμότητα</w:t>
      </w:r>
    </w:p>
    <w:p>
      <w:r>
        <w:rPr>
          <w:b/>
          <w:color w:val="A31E1E"/>
          <w:sz w:val="22"/>
        </w:rPr>
        <w:t>1. Μετά τη μεταστέγαση, κρατά το ΤΑΕΠ Παίδων τον κωδικό 1106;</w:t>
      </w:r>
    </w:p>
    <w:p>
      <w:pPr>
        <w:spacing w:after="80"/>
        <w:jc w:val="both"/>
      </w:pPr>
      <w:r>
        <w:t>Μας ενημερώσατε ότι το ΤΑΕΠ Παίδων στεγάζεται προς το παρόν στο Γενικό Νοσοκομείο Λευκωσίας και θα μεταστεγαστεί στο Νοσοκομείο Αρχιεπίσκοπος Μακάριος ΙΙΙ. Διορθώσαμε την αντιστοίχιση — την είχαμε συνδέσει λανθασμένα με το ΝΑΜ ΙΙΙ από την αρχή.</w:t>
      </w:r>
    </w:p>
    <w:p>
      <w:pPr>
        <w:spacing w:after="80"/>
        <w:jc w:val="both"/>
      </w:pPr>
      <w:r>
        <w:t>Η αρίθμηση των κοστολογήσεων είναι συνεχής, χωρίς κενά, και ο αριθμός αποδίδεται κατά την οριστικοποίηση. Η μεταστέγαση επομένως θέτει ένα συγκεκριμένο ερώτημα.</w:t>
      </w:r>
    </w:p>
    <w:p>
      <w:pPr>
        <w:spacing w:after="80"/>
        <w:jc w:val="both"/>
      </w:pPr>
      <w:r>
        <w:t>Αν η μονάδα κρατήσει τον 1106 και τη σειρά της, η αλλαγή είναι μία γραμμή δεδομένων με ημερομηνία ισχύος και τίποτα άλλο. Αν αποκτήσει νέο κωδικό υπό το ΝΑΜ ΙΙΙ, τότε μία μονάδα θα έχει δύο σειρές αρίθμησης, που είναι διαφορετικό πράγμα και δεν προστίθεται εκ των υστέρων, αφού θα έχουν ήδη εκδοθεί αριθμοί.</w:t>
      </w:r>
    </w:p>
    <w:p>
      <w:r>
        <w:rPr>
          <w:b/>
          <w:color w:val="1F3864"/>
        </w:rPr>
        <w:t xml:space="preserve">Ζητούμενο: </w:t>
      </w:r>
      <w:r>
        <w:t>Μετά τη μεταστέγαση στο ΝΑΜ ΙΙΙ, το ΤΑΕΠ Παίδων διατηρεί τον κωδικό 1106 και τη συνεχή του αρίθμηση, ή ξεκινά νέα σειρά;</w:t>
      </w:r>
    </w:p>
    <w:p>
      <w:pPr>
        <w:spacing w:after="280"/>
      </w:pPr>
      <w:r>
        <w:rPr>
          <w:b/>
        </w:rPr>
        <w:t xml:space="preserve">Απόφαση Μονάδας: </w:t>
      </w:r>
      <w:r>
        <w: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