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3B" w:rsidRDefault="0094063B">
      <w:pPr>
        <w:pStyle w:val="BodyText"/>
      </w:pPr>
      <w:bookmarkStart w:id="0" w:name="_GoBack"/>
      <w:bookmarkEnd w:id="0"/>
    </w:p>
    <w:p w:rsidR="0094063B" w:rsidRDefault="0094063B">
      <w:pPr>
        <w:pStyle w:val="BodyText"/>
      </w:pPr>
    </w:p>
    <w:p w:rsidR="0094063B" w:rsidRDefault="00F570CB">
      <w:pPr>
        <w:pStyle w:val="Title"/>
        <w:rPr>
          <w:u w:val="none"/>
        </w:rPr>
      </w:pPr>
      <w:r>
        <w:rPr>
          <w:w w:val="105"/>
        </w:rPr>
        <w:t>ANNEXURE-D</w:t>
      </w:r>
      <w:r>
        <w:rPr>
          <w:spacing w:val="-12"/>
          <w:w w:val="105"/>
        </w:rPr>
        <w:t xml:space="preserve"> </w:t>
      </w:r>
      <w:r>
        <w:rPr>
          <w:w w:val="105"/>
        </w:rPr>
        <w:t>[see</w:t>
      </w:r>
      <w:r>
        <w:rPr>
          <w:spacing w:val="-8"/>
          <w:w w:val="105"/>
        </w:rPr>
        <w:t xml:space="preserve"> </w:t>
      </w:r>
      <w:r>
        <w:rPr>
          <w:w w:val="105"/>
        </w:rPr>
        <w:t>clause</w:t>
      </w:r>
      <w:r>
        <w:rPr>
          <w:spacing w:val="-12"/>
          <w:w w:val="105"/>
        </w:rPr>
        <w:t xml:space="preserve"> </w:t>
      </w:r>
      <w:r>
        <w:rPr>
          <w:w w:val="105"/>
        </w:rPr>
        <w:t>14(ii)]</w:t>
      </w:r>
    </w:p>
    <w:p w:rsidR="0094063B" w:rsidRDefault="0094063B">
      <w:pPr>
        <w:pStyle w:val="BodyText"/>
        <w:rPr>
          <w:b/>
        </w:rPr>
      </w:pPr>
    </w:p>
    <w:p w:rsidR="0094063B" w:rsidRDefault="0094063B">
      <w:pPr>
        <w:pStyle w:val="BodyText"/>
        <w:spacing w:before="1"/>
        <w:rPr>
          <w:b/>
          <w:sz w:val="19"/>
        </w:rPr>
      </w:pPr>
    </w:p>
    <w:p w:rsidR="0094063B" w:rsidRDefault="00F570CB">
      <w:pPr>
        <w:pStyle w:val="BodyText"/>
        <w:spacing w:before="99"/>
        <w:ind w:left="213"/>
      </w:pPr>
      <w:r>
        <w:rPr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enterprise:</w:t>
      </w:r>
    </w:p>
    <w:p w:rsidR="0094063B" w:rsidRDefault="00F570CB">
      <w:pPr>
        <w:pStyle w:val="BodyText"/>
        <w:tabs>
          <w:tab w:val="left" w:pos="5633"/>
        </w:tabs>
        <w:spacing w:before="8"/>
        <w:ind w:left="213"/>
      </w:pPr>
      <w:r>
        <w:rPr>
          <w:spacing w:val="-1"/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commencement</w:t>
      </w:r>
      <w:r>
        <w:rPr>
          <w:spacing w:val="-9"/>
          <w:w w:val="105"/>
        </w:rPr>
        <w:t xml:space="preserve"> </w:t>
      </w:r>
      <w:r>
        <w:rPr>
          <w:w w:val="105"/>
        </w:rPr>
        <w:t>commercial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production/operation</w:t>
      </w:r>
      <w:r>
        <w:rPr>
          <w:w w:val="105"/>
        </w:rPr>
        <w:tab/>
        <w:t>:</w:t>
      </w:r>
    </w:p>
    <w:p w:rsidR="0094063B" w:rsidRDefault="00F570CB">
      <w:pPr>
        <w:pStyle w:val="BodyText"/>
        <w:spacing w:before="7" w:after="8"/>
        <w:ind w:left="3596"/>
      </w:pPr>
      <w:r>
        <w:rPr>
          <w:w w:val="103"/>
        </w:rPr>
        <w:t>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701"/>
        <w:gridCol w:w="976"/>
        <w:gridCol w:w="1132"/>
        <w:gridCol w:w="1407"/>
        <w:gridCol w:w="1100"/>
        <w:gridCol w:w="1354"/>
        <w:gridCol w:w="1692"/>
        <w:gridCol w:w="1183"/>
        <w:gridCol w:w="1101"/>
        <w:gridCol w:w="1184"/>
      </w:tblGrid>
      <w:tr w:rsidR="0094063B" w:rsidTr="001D5A5C">
        <w:trPr>
          <w:trHeight w:val="1427"/>
        </w:trPr>
        <w:tc>
          <w:tcPr>
            <w:tcW w:w="455" w:type="dxa"/>
          </w:tcPr>
          <w:p w:rsidR="0094063B" w:rsidRDefault="00F570CB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Sl.</w:t>
            </w:r>
          </w:p>
          <w:p w:rsidR="0094063B" w:rsidRDefault="00F570CB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701" w:type="dxa"/>
          </w:tcPr>
          <w:p w:rsidR="0094063B" w:rsidRDefault="00F570CB">
            <w:pPr>
              <w:pStyle w:val="TableParagraph"/>
              <w:spacing w:line="247" w:lineRule="auto"/>
              <w:ind w:left="100" w:right="26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Full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name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</w:p>
        </w:tc>
        <w:tc>
          <w:tcPr>
            <w:tcW w:w="976" w:type="dxa"/>
          </w:tcPr>
          <w:p w:rsidR="0094063B" w:rsidRDefault="00F570CB" w:rsidP="001D5A5C">
            <w:pPr>
              <w:pStyle w:val="TableParagraph"/>
              <w:spacing w:line="247" w:lineRule="auto"/>
              <w:ind w:right="211"/>
              <w:rPr>
                <w:sz w:val="20"/>
              </w:rPr>
            </w:pPr>
            <w:r>
              <w:rPr>
                <w:w w:val="105"/>
                <w:sz w:val="20"/>
              </w:rPr>
              <w:t>Gender(</w:t>
            </w:r>
            <w:r w:rsidR="001D5A5C">
              <w:rPr>
                <w:w w:val="105"/>
                <w:sz w:val="20"/>
              </w:rPr>
              <w:t>M/F</w:t>
            </w:r>
            <w:r>
              <w:rPr>
                <w:sz w:val="20"/>
              </w:rPr>
              <w:t>)</w:t>
            </w:r>
          </w:p>
        </w:tc>
        <w:tc>
          <w:tcPr>
            <w:tcW w:w="1132" w:type="dxa"/>
          </w:tcPr>
          <w:p w:rsidR="0094063B" w:rsidRDefault="00F570CB">
            <w:pPr>
              <w:pStyle w:val="TableParagraph"/>
              <w:spacing w:line="247" w:lineRule="auto"/>
              <w:ind w:left="100" w:right="39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Present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1407" w:type="dxa"/>
          </w:tcPr>
          <w:p w:rsidR="0094063B" w:rsidRDefault="00F570CB">
            <w:pPr>
              <w:pStyle w:val="TableParagraph"/>
              <w:spacing w:line="247" w:lineRule="auto"/>
              <w:ind w:left="101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address</w:t>
            </w:r>
          </w:p>
        </w:tc>
        <w:tc>
          <w:tcPr>
            <w:tcW w:w="1100" w:type="dxa"/>
          </w:tcPr>
          <w:p w:rsidR="0094063B" w:rsidRDefault="00F570CB">
            <w:pPr>
              <w:pStyle w:val="TableParagraph"/>
              <w:spacing w:line="247" w:lineRule="auto"/>
              <w:ind w:left="98" w:right="36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Date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birth</w:t>
            </w:r>
          </w:p>
        </w:tc>
        <w:tc>
          <w:tcPr>
            <w:tcW w:w="1354" w:type="dxa"/>
          </w:tcPr>
          <w:p w:rsidR="0094063B" w:rsidRDefault="00F570CB">
            <w:pPr>
              <w:pStyle w:val="TableParagraph"/>
              <w:spacing w:line="247" w:lineRule="auto"/>
              <w:ind w:left="97" w:right="53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</w:p>
        </w:tc>
        <w:tc>
          <w:tcPr>
            <w:tcW w:w="1692" w:type="dxa"/>
          </w:tcPr>
          <w:p w:rsidR="0094063B" w:rsidRDefault="00F570CB">
            <w:pPr>
              <w:pStyle w:val="TableParagraph"/>
              <w:spacing w:line="247" w:lineRule="auto"/>
              <w:ind w:left="97" w:right="47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Nature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(managerial/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technical</w:t>
            </w:r>
          </w:p>
          <w:p w:rsidR="0094063B" w:rsidRDefault="00F570CB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/supervisory</w:t>
            </w:r>
          </w:p>
          <w:p w:rsidR="0094063B" w:rsidRDefault="00F570CB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/skilled</w:t>
            </w:r>
          </w:p>
          <w:p w:rsidR="0094063B" w:rsidRDefault="00F570CB">
            <w:pPr>
              <w:pStyle w:val="TableParagraph"/>
              <w:spacing w:before="7" w:line="219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/unskilled)</w:t>
            </w:r>
          </w:p>
        </w:tc>
        <w:tc>
          <w:tcPr>
            <w:tcW w:w="1183" w:type="dxa"/>
          </w:tcPr>
          <w:p w:rsidR="0094063B" w:rsidRDefault="00F570CB">
            <w:pPr>
              <w:pStyle w:val="TableParagraph"/>
              <w:spacing w:line="249" w:lineRule="auto"/>
              <w:ind w:left="97" w:right="238"/>
              <w:rPr>
                <w:sz w:val="20"/>
              </w:rPr>
            </w:pPr>
            <w:r>
              <w:rPr>
                <w:w w:val="105"/>
                <w:sz w:val="20"/>
              </w:rPr>
              <w:t>Date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joining 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enterprise</w:t>
            </w:r>
          </w:p>
        </w:tc>
        <w:tc>
          <w:tcPr>
            <w:tcW w:w="1101" w:type="dxa"/>
          </w:tcPr>
          <w:p w:rsidR="0094063B" w:rsidRDefault="00F570CB">
            <w:pPr>
              <w:pStyle w:val="TableParagraph"/>
              <w:spacing w:line="249" w:lineRule="auto"/>
              <w:ind w:left="99" w:right="211"/>
              <w:rPr>
                <w:sz w:val="20"/>
              </w:rPr>
            </w:pPr>
            <w:r>
              <w:rPr>
                <w:w w:val="105"/>
                <w:sz w:val="20"/>
              </w:rPr>
              <w:t>Whether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tribals</w:t>
            </w:r>
            <w:proofErr w:type="spellEnd"/>
            <w:r>
              <w:rPr>
                <w:w w:val="105"/>
                <w:sz w:val="20"/>
              </w:rPr>
              <w:t>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non-local</w:t>
            </w:r>
          </w:p>
        </w:tc>
        <w:tc>
          <w:tcPr>
            <w:tcW w:w="1184" w:type="dxa"/>
          </w:tcPr>
          <w:p w:rsidR="0094063B" w:rsidRDefault="00F570CB">
            <w:pPr>
              <w:pStyle w:val="TableParagraph"/>
              <w:spacing w:line="249" w:lineRule="auto"/>
              <w:ind w:left="97" w:right="357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normal/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disabled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person</w:t>
            </w:r>
          </w:p>
        </w:tc>
      </w:tr>
      <w:tr w:rsidR="0094063B" w:rsidTr="001D5A5C">
        <w:trPr>
          <w:trHeight w:val="234"/>
        </w:trPr>
        <w:tc>
          <w:tcPr>
            <w:tcW w:w="455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407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69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</w:tr>
      <w:tr w:rsidR="0094063B" w:rsidTr="001D5A5C">
        <w:trPr>
          <w:trHeight w:val="238"/>
        </w:trPr>
        <w:tc>
          <w:tcPr>
            <w:tcW w:w="455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407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69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</w:tr>
      <w:tr w:rsidR="0094063B" w:rsidTr="001D5A5C">
        <w:trPr>
          <w:trHeight w:val="238"/>
        </w:trPr>
        <w:tc>
          <w:tcPr>
            <w:tcW w:w="455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7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407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692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01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  <w:tc>
          <w:tcPr>
            <w:tcW w:w="1184" w:type="dxa"/>
          </w:tcPr>
          <w:p w:rsidR="0094063B" w:rsidRDefault="0094063B">
            <w:pPr>
              <w:pStyle w:val="TableParagraph"/>
              <w:rPr>
                <w:sz w:val="16"/>
              </w:rPr>
            </w:pPr>
          </w:p>
        </w:tc>
      </w:tr>
    </w:tbl>
    <w:p w:rsidR="0094063B" w:rsidRDefault="00F570CB">
      <w:pPr>
        <w:pStyle w:val="BodyText"/>
        <w:ind w:left="213"/>
      </w:pPr>
      <w:r>
        <w:rPr>
          <w:w w:val="105"/>
          <w:shd w:val="clear" w:color="auto" w:fill="FFFF00"/>
        </w:rPr>
        <w:t>Add</w:t>
      </w:r>
      <w:r>
        <w:rPr>
          <w:spacing w:val="-6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rows</w:t>
      </w:r>
      <w:r>
        <w:rPr>
          <w:spacing w:val="-8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if</w:t>
      </w:r>
      <w:r>
        <w:rPr>
          <w:spacing w:val="-7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required</w:t>
      </w:r>
    </w:p>
    <w:p w:rsidR="0094063B" w:rsidRDefault="00F570CB">
      <w:pPr>
        <w:pStyle w:val="BodyText"/>
        <w:spacing w:before="8" w:line="247" w:lineRule="auto"/>
        <w:ind w:left="213" w:right="174" w:firstLine="676"/>
        <w:jc w:val="both"/>
      </w:pPr>
      <w:r>
        <w:rPr>
          <w:w w:val="105"/>
        </w:rPr>
        <w:t>Certified that the employees have been verified physically and also other records such as acquaintance roll/payment register/list filed with office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Employees Provident Fund on…………………… and found that the unit employs ……………. % of local </w:t>
      </w:r>
      <w:proofErr w:type="spellStart"/>
      <w:r>
        <w:rPr>
          <w:w w:val="105"/>
        </w:rPr>
        <w:t>tribal’s</w:t>
      </w:r>
      <w:proofErr w:type="spellEnd"/>
      <w:r>
        <w:rPr>
          <w:w w:val="105"/>
        </w:rPr>
        <w:t>. Also certified that the unit is in</w:t>
      </w:r>
      <w:r>
        <w:rPr>
          <w:spacing w:val="1"/>
          <w:w w:val="105"/>
        </w:rPr>
        <w:t xml:space="preserve"> </w:t>
      </w:r>
      <w:r>
        <w:rPr>
          <w:w w:val="105"/>
        </w:rPr>
        <w:t>operational/non-operational</w:t>
      </w:r>
      <w:r>
        <w:rPr>
          <w:spacing w:val="-1"/>
          <w:w w:val="105"/>
        </w:rPr>
        <w:t xml:space="preserve"> </w:t>
      </w:r>
      <w:r>
        <w:rPr>
          <w:w w:val="105"/>
        </w:rPr>
        <w:t>condition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functioning/non-functioning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of inspection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……………...</w:t>
      </w:r>
    </w:p>
    <w:p w:rsidR="0094063B" w:rsidRDefault="0094063B">
      <w:pPr>
        <w:pStyle w:val="BodyText"/>
        <w:rPr>
          <w:sz w:val="22"/>
        </w:rPr>
      </w:pPr>
    </w:p>
    <w:p w:rsidR="0094063B" w:rsidRDefault="0094063B">
      <w:pPr>
        <w:pStyle w:val="BodyText"/>
        <w:spacing w:before="6"/>
        <w:rPr>
          <w:sz w:val="19"/>
        </w:rPr>
      </w:pPr>
    </w:p>
    <w:p w:rsidR="0094063B" w:rsidRDefault="00F570CB">
      <w:pPr>
        <w:pStyle w:val="BodyText"/>
        <w:spacing w:line="247" w:lineRule="auto"/>
        <w:ind w:left="213" w:right="492"/>
      </w:pPr>
      <w:r>
        <w:rPr>
          <w:w w:val="105"/>
        </w:rPr>
        <w:t>Comments of the General Manager of DC&amp;IC</w:t>
      </w:r>
      <w:r>
        <w:rPr>
          <w:spacing w:val="1"/>
          <w:w w:val="105"/>
        </w:rPr>
        <w:t xml:space="preserve"> </w:t>
      </w:r>
      <w:proofErr w:type="gramStart"/>
      <w:r>
        <w:t>concerned.:…………………………………………………………………………………………………………</w:t>
      </w:r>
      <w:proofErr w:type="gramEnd"/>
    </w:p>
    <w:p w:rsidR="0094063B" w:rsidRDefault="0094063B">
      <w:pPr>
        <w:pStyle w:val="BodyText"/>
        <w:rPr>
          <w:sz w:val="22"/>
        </w:rPr>
      </w:pPr>
    </w:p>
    <w:p w:rsidR="0094063B" w:rsidRDefault="0094063B">
      <w:pPr>
        <w:pStyle w:val="BodyText"/>
        <w:spacing w:before="7"/>
        <w:rPr>
          <w:sz w:val="19"/>
        </w:rPr>
      </w:pPr>
    </w:p>
    <w:p w:rsidR="0094063B" w:rsidRDefault="00F570CB">
      <w:pPr>
        <w:pStyle w:val="BodyText"/>
        <w:ind w:left="213"/>
      </w:pP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Inspecting</w:t>
      </w:r>
      <w:r>
        <w:rPr>
          <w:spacing w:val="-11"/>
          <w:w w:val="105"/>
        </w:rPr>
        <w:t xml:space="preserve"> </w:t>
      </w:r>
      <w:r>
        <w:rPr>
          <w:w w:val="105"/>
        </w:rPr>
        <w:t>Officer:</w:t>
      </w:r>
    </w:p>
    <w:p w:rsidR="0094063B" w:rsidRDefault="0094063B">
      <w:pPr>
        <w:pStyle w:val="BodyText"/>
        <w:spacing w:before="7"/>
        <w:rPr>
          <w:sz w:val="21"/>
        </w:rPr>
      </w:pPr>
    </w:p>
    <w:p w:rsidR="0094063B" w:rsidRDefault="00F570CB">
      <w:pPr>
        <w:pStyle w:val="BodyText"/>
        <w:spacing w:before="1" w:line="244" w:lineRule="auto"/>
        <w:ind w:left="11966" w:right="182" w:hanging="452"/>
        <w:jc w:val="right"/>
        <w:rPr>
          <w:rFonts w:ascii="Calibri"/>
        </w:rPr>
      </w:pPr>
      <w:r>
        <w:rPr>
          <w:rFonts w:ascii="Calibri"/>
          <w:spacing w:val="-2"/>
          <w:w w:val="105"/>
        </w:rPr>
        <w:t>DIC-General Manager</w:t>
      </w:r>
      <w:r>
        <w:rPr>
          <w:rFonts w:ascii="Calibri"/>
          <w:spacing w:val="-45"/>
          <w:w w:val="105"/>
        </w:rPr>
        <w:t xml:space="preserve"> </w:t>
      </w:r>
      <w:r>
        <w:rPr>
          <w:rFonts w:ascii="Calibri"/>
          <w:spacing w:val="-2"/>
          <w:w w:val="105"/>
        </w:rPr>
        <w:t>Name</w:t>
      </w:r>
      <w:r>
        <w:rPr>
          <w:rFonts w:ascii="Calibri"/>
          <w:spacing w:val="-9"/>
          <w:w w:val="105"/>
        </w:rPr>
        <w:t xml:space="preserve"> </w:t>
      </w:r>
      <w:r>
        <w:rPr>
          <w:rFonts w:ascii="Calibri"/>
          <w:spacing w:val="-1"/>
          <w:w w:val="105"/>
        </w:rPr>
        <w:t>of</w:t>
      </w:r>
      <w:r>
        <w:rPr>
          <w:rFonts w:ascii="Calibri"/>
          <w:spacing w:val="-10"/>
          <w:w w:val="105"/>
        </w:rPr>
        <w:t xml:space="preserve"> </w:t>
      </w:r>
      <w:r>
        <w:rPr>
          <w:rFonts w:ascii="Calibri"/>
          <w:spacing w:val="-1"/>
          <w:w w:val="105"/>
        </w:rPr>
        <w:t>District</w:t>
      </w:r>
    </w:p>
    <w:p w:rsidR="0094063B" w:rsidRDefault="00F570CB">
      <w:pPr>
        <w:pStyle w:val="BodyText"/>
        <w:spacing w:before="3"/>
        <w:ind w:right="181"/>
        <w:jc w:val="right"/>
        <w:rPr>
          <w:rFonts w:ascii="Calibri"/>
        </w:rPr>
      </w:pPr>
      <w:r>
        <w:rPr>
          <w:rFonts w:ascii="Calibri"/>
          <w:w w:val="105"/>
        </w:rPr>
        <w:t>Meghalaya</w:t>
      </w:r>
    </w:p>
    <w:p w:rsidR="0094063B" w:rsidRDefault="0094063B">
      <w:pPr>
        <w:pStyle w:val="BodyText"/>
        <w:rPr>
          <w:rFonts w:ascii="Calibri"/>
        </w:rPr>
      </w:pPr>
    </w:p>
    <w:p w:rsidR="0094063B" w:rsidRDefault="00F570CB">
      <w:pPr>
        <w:pStyle w:val="BodyText"/>
        <w:ind w:left="2921"/>
      </w:pPr>
      <w:r>
        <w:rPr>
          <w:w w:val="103"/>
        </w:rPr>
        <w:t>:</w:t>
      </w:r>
    </w:p>
    <w:p w:rsidR="0094063B" w:rsidRDefault="00F570CB">
      <w:pPr>
        <w:spacing w:before="13" w:line="285" w:lineRule="auto"/>
        <w:ind w:left="213"/>
        <w:rPr>
          <w:b/>
          <w:sz w:val="20"/>
        </w:rPr>
      </w:pPr>
      <w:r>
        <w:rPr>
          <w:b/>
          <w:w w:val="105"/>
          <w:sz w:val="20"/>
          <w:u w:val="thick"/>
        </w:rPr>
        <w:t>N.B</w:t>
      </w:r>
      <w:proofErr w:type="gramStart"/>
      <w:r>
        <w:rPr>
          <w:b/>
          <w:w w:val="105"/>
          <w:sz w:val="20"/>
          <w:u w:val="thick"/>
        </w:rPr>
        <w:t>.</w:t>
      </w:r>
      <w:r>
        <w:rPr>
          <w:b/>
          <w:spacing w:val="-11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:</w:t>
      </w:r>
      <w:proofErr w:type="gramEnd"/>
      <w:r>
        <w:rPr>
          <w:b/>
          <w:spacing w:val="-7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Local</w:t>
      </w:r>
      <w:r>
        <w:rPr>
          <w:b/>
          <w:spacing w:val="-6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tribal</w:t>
      </w:r>
      <w:r>
        <w:rPr>
          <w:b/>
          <w:spacing w:val="-4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means</w:t>
      </w:r>
      <w:r>
        <w:rPr>
          <w:b/>
          <w:spacing w:val="-8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a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person</w:t>
      </w:r>
      <w:r>
        <w:rPr>
          <w:b/>
          <w:spacing w:val="-11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belonging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to</w:t>
      </w:r>
      <w:r>
        <w:rPr>
          <w:b/>
          <w:spacing w:val="-8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either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Khasi</w:t>
      </w:r>
      <w:r>
        <w:rPr>
          <w:b/>
          <w:spacing w:val="-6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or</w:t>
      </w:r>
      <w:r>
        <w:rPr>
          <w:b/>
          <w:spacing w:val="-10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Garo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or</w:t>
      </w:r>
      <w:r>
        <w:rPr>
          <w:b/>
          <w:spacing w:val="-10"/>
          <w:w w:val="105"/>
          <w:sz w:val="20"/>
          <w:u w:val="thick"/>
        </w:rPr>
        <w:t xml:space="preserve"> </w:t>
      </w:r>
      <w:proofErr w:type="spellStart"/>
      <w:r>
        <w:rPr>
          <w:b/>
          <w:w w:val="105"/>
          <w:sz w:val="20"/>
          <w:u w:val="thick"/>
        </w:rPr>
        <w:t>Jaintia</w:t>
      </w:r>
      <w:proofErr w:type="spellEnd"/>
      <w:r>
        <w:rPr>
          <w:b/>
          <w:spacing w:val="-12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community</w:t>
      </w:r>
      <w:r>
        <w:rPr>
          <w:b/>
          <w:spacing w:val="-11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or</w:t>
      </w:r>
      <w:r>
        <w:rPr>
          <w:b/>
          <w:spacing w:val="-10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any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other</w:t>
      </w:r>
      <w:r>
        <w:rPr>
          <w:b/>
          <w:spacing w:val="-10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ST</w:t>
      </w:r>
      <w:r>
        <w:rPr>
          <w:b/>
          <w:spacing w:val="-10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recognized</w:t>
      </w:r>
      <w:r>
        <w:rPr>
          <w:b/>
          <w:spacing w:val="-11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by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the</w:t>
      </w:r>
      <w:r>
        <w:rPr>
          <w:b/>
          <w:spacing w:val="-10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Government</w:t>
      </w:r>
      <w:r>
        <w:rPr>
          <w:b/>
          <w:spacing w:val="-9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of</w:t>
      </w:r>
      <w:r>
        <w:rPr>
          <w:b/>
          <w:spacing w:val="-49"/>
          <w:w w:val="105"/>
          <w:sz w:val="20"/>
        </w:rPr>
        <w:t xml:space="preserve"> </w:t>
      </w:r>
      <w:r>
        <w:rPr>
          <w:b/>
          <w:w w:val="105"/>
          <w:sz w:val="20"/>
          <w:u w:val="thick"/>
        </w:rPr>
        <w:t>Meghalaya</w:t>
      </w:r>
      <w:r>
        <w:rPr>
          <w:b/>
          <w:spacing w:val="1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and</w:t>
      </w:r>
      <w:r>
        <w:rPr>
          <w:b/>
          <w:spacing w:val="-4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residing</w:t>
      </w:r>
      <w:r>
        <w:rPr>
          <w:b/>
          <w:spacing w:val="-2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in</w:t>
      </w:r>
      <w:r>
        <w:rPr>
          <w:b/>
          <w:spacing w:val="-2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the</w:t>
      </w:r>
      <w:r>
        <w:rPr>
          <w:b/>
          <w:spacing w:val="-4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State</w:t>
      </w:r>
      <w:r>
        <w:rPr>
          <w:b/>
          <w:spacing w:val="-4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of</w:t>
      </w:r>
      <w:r>
        <w:rPr>
          <w:b/>
          <w:spacing w:val="2"/>
          <w:w w:val="105"/>
          <w:sz w:val="20"/>
          <w:u w:val="thick"/>
        </w:rPr>
        <w:t xml:space="preserve"> </w:t>
      </w:r>
      <w:r>
        <w:rPr>
          <w:b/>
          <w:w w:val="105"/>
          <w:sz w:val="20"/>
          <w:u w:val="thick"/>
        </w:rPr>
        <w:t>Meghalaya</w:t>
      </w:r>
    </w:p>
    <w:sectPr w:rsidR="0094063B">
      <w:type w:val="continuous"/>
      <w:pgSz w:w="15840" w:h="12240" w:orient="landscape"/>
      <w:pgMar w:top="1140" w:right="1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3B"/>
    <w:rsid w:val="001D5A5C"/>
    <w:rsid w:val="002738F2"/>
    <w:rsid w:val="0094063B"/>
    <w:rsid w:val="00F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3624D-BD22-44D0-8C00-CAA26231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5"/>
      <w:ind w:left="4827" w:right="4794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Annexure D - Commerce and Industries</vt:lpstr>
    </vt:vector>
  </TitlesOfParts>
  <Company>Hewlett-Packard Company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Annexure D - Commerce and Industries</dc:title>
  <dc:creator>Administrator</dc:creator>
  <cp:lastModifiedBy>nic</cp:lastModifiedBy>
  <cp:revision>2</cp:revision>
  <dcterms:created xsi:type="dcterms:W3CDTF">2023-07-31T11:03:00Z</dcterms:created>
  <dcterms:modified xsi:type="dcterms:W3CDTF">2023-07-31T11:03:00Z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2023-07-31T00:00:00Z</vt:filetime>
  </property>
</Properties>
</file>