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快快乐乐搞科研</w:t>
      </w:r>
    </w:p>
    <w:p>
      <w:r>
        <w:t>Python非常容易上手,它</w:t>
      </w:r>
      <w:r>
        <w:rPr>
          <w:b/>
          <w:sz w:val="36"/>
        </w:rPr>
        <w:t>简单</w:t>
      </w:r>
      <w:r>
        <w:t>而且</w:t>
      </w:r>
      <w:r>
        <w:rPr>
          <w:sz w:val="36"/>
          <w:u w:val="single"/>
        </w:rPr>
        <w:t>优雅</w:t>
      </w:r>
      <w:r>
        <w:t>。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Bullet"/>
      </w:pPr>
      <w:r>
        <w:t>second item in unordered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p>
      <w:r>
        <w:drawing>
          <wp:inline xmlns:a="http://schemas.openxmlformats.org/drawingml/2006/main" xmlns:pic="http://schemas.openxmlformats.org/drawingml/2006/picture">
            <wp:extent cx="1872000" cy="28090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2809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性别</w:t>
            </w:r>
          </w:p>
        </w:tc>
        <w:tc>
          <w:tcPr>
            <w:tcW w:type="dxa" w:w="2880"/>
          </w:tcPr>
          <w:p>
            <w:r>
              <w:t>出生日期</w:t>
            </w:r>
          </w:p>
        </w:tc>
      </w:tr>
      <w:tr>
        <w:tc>
          <w:tcPr>
            <w:tcW w:type="dxa" w:w="2880"/>
          </w:tcPr>
          <w:p>
            <w:r>
              <w:t>张三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1998-8-95</w:t>
            </w:r>
          </w:p>
        </w:tc>
      </w:tr>
      <w:tr>
        <w:tc>
          <w:tcPr>
            <w:tcW w:type="dxa" w:w="2880"/>
          </w:tcPr>
          <w:p>
            <w:r>
              <w:t>李四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1998-8-95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