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4B12D" w14:textId="77777777" w:rsidR="000623CB" w:rsidRDefault="00000000">
      <w:pPr>
        <w:pStyle w:val="Title"/>
        <w:jc w:val="center"/>
      </w:pPr>
      <w:r>
        <w:t>Content Revision Checklist</w:t>
      </w:r>
    </w:p>
    <w:p w14:paraId="028DF9CC" w14:textId="77777777" w:rsidR="000623CB" w:rsidRDefault="00000000">
      <w:r>
        <w:t>From annotated one-pager printouts. Mark Keep / Change / Skip as you review.</w:t>
      </w:r>
    </w:p>
    <w:p w14:paraId="1BB4B08C" w14:textId="77777777" w:rsidR="000623CB" w:rsidRDefault="00000000">
      <w:r>
        <w:t>Your notes map primarily to the Visual overview one-pager and shared data in criteria.ts and onePagerContent.ts. Most copy also appears on the public homepage (About, WhyUs, InvestmentCriteria) unless you want one-pager-only copy later.</w:t>
      </w:r>
    </w:p>
    <w:p w14:paraId="7DE5AF7E" w14:textId="77777777" w:rsidR="000623CB" w:rsidRDefault="00000000">
      <w:pPr>
        <w:pStyle w:val="Heading1"/>
      </w:pPr>
      <w:r>
        <w:t>1. Visual overview (hero)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623CB" w14:paraId="2AE5DCC7" w14:textId="77777777">
        <w:tc>
          <w:tcPr>
            <w:tcW w:w="2160" w:type="dxa"/>
            <w:shd w:val="clear" w:color="auto" w:fill="E8E8E8"/>
          </w:tcPr>
          <w:p w14:paraId="6F8A744C" w14:textId="77777777" w:rsidR="000623CB" w:rsidRDefault="00000000">
            <w:r>
              <w:rPr>
                <w:b/>
              </w:rPr>
              <w:t>#</w:t>
            </w:r>
          </w:p>
        </w:tc>
        <w:tc>
          <w:tcPr>
            <w:tcW w:w="2160" w:type="dxa"/>
            <w:shd w:val="clear" w:color="auto" w:fill="E8E8E8"/>
          </w:tcPr>
          <w:p w14:paraId="2D9C8DCF" w14:textId="77777777" w:rsidR="000623CB" w:rsidRDefault="00000000">
            <w:r>
              <w:rPr>
                <w:b/>
              </w:rPr>
              <w:t>Status</w:t>
            </w:r>
          </w:p>
        </w:tc>
        <w:tc>
          <w:tcPr>
            <w:tcW w:w="2160" w:type="dxa"/>
            <w:shd w:val="clear" w:color="auto" w:fill="E8E8E8"/>
          </w:tcPr>
          <w:p w14:paraId="69F8FDF6" w14:textId="77777777" w:rsidR="000623CB" w:rsidRDefault="00000000">
            <w:r>
              <w:rPr>
                <w:b/>
              </w:rPr>
              <w:t>Current</w:t>
            </w:r>
          </w:p>
        </w:tc>
        <w:tc>
          <w:tcPr>
            <w:tcW w:w="2160" w:type="dxa"/>
            <w:shd w:val="clear" w:color="auto" w:fill="E8E8E8"/>
          </w:tcPr>
          <w:p w14:paraId="1033B650" w14:textId="77777777" w:rsidR="000623CB" w:rsidRDefault="00000000">
            <w:r>
              <w:rPr>
                <w:b/>
              </w:rPr>
              <w:t>Notes from printout</w:t>
            </w:r>
          </w:p>
        </w:tc>
      </w:tr>
      <w:tr w:rsidR="000623CB" w14:paraId="7F7B2AFC" w14:textId="77777777">
        <w:tc>
          <w:tcPr>
            <w:tcW w:w="2160" w:type="dxa"/>
          </w:tcPr>
          <w:p w14:paraId="4F537D3B" w14:textId="77777777" w:rsidR="000623CB" w:rsidRDefault="00000000">
            <w:r>
              <w:t>1.1</w:t>
            </w:r>
          </w:p>
        </w:tc>
        <w:tc>
          <w:tcPr>
            <w:tcW w:w="2160" w:type="dxa"/>
          </w:tcPr>
          <w:p w14:paraId="50F83073" w14:textId="77777777" w:rsidR="000623CB" w:rsidRDefault="00000000">
            <w:r>
              <w:t>No change</w:t>
            </w:r>
          </w:p>
        </w:tc>
        <w:tc>
          <w:tcPr>
            <w:tcW w:w="2160" w:type="dxa"/>
          </w:tcPr>
          <w:p w14:paraId="5C679AD2" w14:textId="77777777" w:rsidR="000623CB" w:rsidRDefault="00000000">
            <w:r>
              <w:t>We partner with founders to build enduring businesses.</w:t>
            </w:r>
          </w:p>
        </w:tc>
        <w:tc>
          <w:tcPr>
            <w:tcW w:w="2160" w:type="dxa"/>
          </w:tcPr>
          <w:p w14:paraId="0DAB4B79" w14:textId="77777777" w:rsidR="000623CB" w:rsidRDefault="00000000">
            <w:r>
              <w:t>No annotations</w:t>
            </w:r>
          </w:p>
        </w:tc>
      </w:tr>
      <w:tr w:rsidR="000623CB" w14:paraId="7B4A5ECE" w14:textId="77777777">
        <w:tc>
          <w:tcPr>
            <w:tcW w:w="2160" w:type="dxa"/>
          </w:tcPr>
          <w:p w14:paraId="332CF112" w14:textId="77777777" w:rsidR="000623CB" w:rsidRDefault="00000000">
            <w:r>
              <w:t>1.2</w:t>
            </w:r>
          </w:p>
        </w:tc>
        <w:tc>
          <w:tcPr>
            <w:tcW w:w="2160" w:type="dxa"/>
          </w:tcPr>
          <w:p w14:paraId="5E290C30" w14:textId="77777777" w:rsidR="000623CB" w:rsidRDefault="00000000">
            <w:r>
              <w:t>No change</w:t>
            </w:r>
          </w:p>
        </w:tc>
        <w:tc>
          <w:tcPr>
            <w:tcW w:w="2160" w:type="dxa"/>
          </w:tcPr>
          <w:p w14:paraId="67C586AB" w14:textId="77777777" w:rsidR="000623CB" w:rsidRDefault="00000000">
            <w:r>
              <w:t>Permanent capital. Operational freedom. Long-term value.</w:t>
            </w:r>
          </w:p>
        </w:tc>
        <w:tc>
          <w:tcPr>
            <w:tcW w:w="2160" w:type="dxa"/>
          </w:tcPr>
          <w:p w14:paraId="1FCC4A48" w14:textId="77777777" w:rsidR="000623CB" w:rsidRDefault="00000000">
            <w:r>
              <w:t>No annotations</w:t>
            </w:r>
          </w:p>
        </w:tc>
      </w:tr>
    </w:tbl>
    <w:p w14:paraId="6F23FCF2" w14:textId="77777777" w:rsidR="000623CB" w:rsidRDefault="000623CB"/>
    <w:p w14:paraId="52ABB059" w14:textId="77777777" w:rsidR="000623CB" w:rsidRDefault="00000000">
      <w:pPr>
        <w:pStyle w:val="Heading1"/>
      </w:pPr>
      <w:r>
        <w:t>2. Who we are</w:t>
      </w:r>
    </w:p>
    <w:p w14:paraId="1F99177B" w14:textId="77777777" w:rsidR="000623CB" w:rsidRDefault="00000000">
      <w:r>
        <w:t>Source: ABOUT_LEAD in onePagerContent.ts and duplicate paragraph in About.tsx.</w:t>
      </w:r>
    </w:p>
    <w:p w14:paraId="4F2698A8" w14:textId="77777777" w:rsidR="000623CB" w:rsidRDefault="00000000">
      <w:pPr>
        <w:pStyle w:val="ListBullet"/>
      </w:pPr>
      <w:r>
        <w:t>Current paragraph:</w:t>
      </w:r>
    </w:p>
    <w:p w14:paraId="16BB501B" w14:textId="77777777" w:rsidR="000623CB" w:rsidRDefault="00000000">
      <w:r>
        <w:t>Charlton Bleecker Group LLC is a private holding company focused on acquiring and growing enduring scalable B2B businesses. We partner with owner-managers to position companies for long-term success, without fund cycle pressure, LP timelines, or re-trade risk. Unlike traditional PE, we hold permanently. Your legacy, your team, and your culture remain intact.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23CB" w14:paraId="2D5FDAA0" w14:textId="77777777">
        <w:tc>
          <w:tcPr>
            <w:tcW w:w="2880" w:type="dxa"/>
            <w:shd w:val="clear" w:color="auto" w:fill="E8E8E8"/>
          </w:tcPr>
          <w:p w14:paraId="2AFCE4F1" w14:textId="77777777" w:rsidR="000623CB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  <w:shd w:val="clear" w:color="auto" w:fill="E8E8E8"/>
          </w:tcPr>
          <w:p w14:paraId="42E7AFD1" w14:textId="77777777" w:rsidR="000623CB" w:rsidRDefault="00000000">
            <w:r>
              <w:rPr>
                <w:b/>
              </w:rPr>
              <w:t>Action</w:t>
            </w:r>
          </w:p>
        </w:tc>
        <w:tc>
          <w:tcPr>
            <w:tcW w:w="2880" w:type="dxa"/>
            <w:shd w:val="clear" w:color="auto" w:fill="E8E8E8"/>
          </w:tcPr>
          <w:p w14:paraId="4D50BC97" w14:textId="77777777" w:rsidR="000623CB" w:rsidRDefault="00000000">
            <w:r>
              <w:rPr>
                <w:b/>
              </w:rPr>
              <w:t>Proposed revision</w:t>
            </w:r>
          </w:p>
        </w:tc>
      </w:tr>
      <w:tr w:rsidR="000623CB" w14:paraId="76D6EC51" w14:textId="77777777">
        <w:tc>
          <w:tcPr>
            <w:tcW w:w="2880" w:type="dxa"/>
          </w:tcPr>
          <w:p w14:paraId="515309EF" w14:textId="77777777" w:rsidR="000623CB" w:rsidRDefault="00000000">
            <w:r>
              <w:t>2.1</w:t>
            </w:r>
          </w:p>
        </w:tc>
        <w:tc>
          <w:tcPr>
            <w:tcW w:w="2880" w:type="dxa"/>
          </w:tcPr>
          <w:p w14:paraId="79B0FF8B" w14:textId="77777777" w:rsidR="000623CB" w:rsidRDefault="00000000">
            <w:r>
              <w:t>Replace</w:t>
            </w:r>
          </w:p>
        </w:tc>
        <w:tc>
          <w:tcPr>
            <w:tcW w:w="2880" w:type="dxa"/>
          </w:tcPr>
          <w:p w14:paraId="16488304" w14:textId="77777777" w:rsidR="000623CB" w:rsidRDefault="00000000">
            <w:r>
              <w:t>Change "without fund cycle pressure" → "without the constraints of a fund termination date"</w:t>
            </w:r>
          </w:p>
        </w:tc>
      </w:tr>
      <w:tr w:rsidR="000623CB" w14:paraId="2324331D" w14:textId="77777777">
        <w:tc>
          <w:tcPr>
            <w:tcW w:w="2880" w:type="dxa"/>
          </w:tcPr>
          <w:p w14:paraId="2E34E4A6" w14:textId="77777777" w:rsidR="000623CB" w:rsidRDefault="00000000">
            <w:r>
              <w:t>2.2</w:t>
            </w:r>
          </w:p>
        </w:tc>
        <w:tc>
          <w:tcPr>
            <w:tcW w:w="2880" w:type="dxa"/>
          </w:tcPr>
          <w:p w14:paraId="3E348CA5" w14:textId="77777777" w:rsidR="000623CB" w:rsidRDefault="00000000">
            <w:r>
              <w:t>Delete</w:t>
            </w:r>
          </w:p>
        </w:tc>
        <w:tc>
          <w:tcPr>
            <w:tcW w:w="2880" w:type="dxa"/>
          </w:tcPr>
          <w:p w14:paraId="010475B4" w14:textId="77777777" w:rsidR="000623CB" w:rsidRDefault="00000000">
            <w:r>
              <w:t>Remove "LP timelines,"</w:t>
            </w:r>
          </w:p>
        </w:tc>
      </w:tr>
      <w:tr w:rsidR="000623CB" w14:paraId="4946E4EC" w14:textId="77777777">
        <w:tc>
          <w:tcPr>
            <w:tcW w:w="2880" w:type="dxa"/>
          </w:tcPr>
          <w:p w14:paraId="3EC9A645" w14:textId="77777777" w:rsidR="000623CB" w:rsidRDefault="00000000">
            <w:r>
              <w:t>2.3</w:t>
            </w:r>
          </w:p>
        </w:tc>
        <w:tc>
          <w:tcPr>
            <w:tcW w:w="2880" w:type="dxa"/>
          </w:tcPr>
          <w:p w14:paraId="58FC7606" w14:textId="77777777" w:rsidR="000623CB" w:rsidRDefault="00000000">
            <w:r>
              <w:t>Delete</w:t>
            </w:r>
          </w:p>
        </w:tc>
        <w:tc>
          <w:tcPr>
            <w:tcW w:w="2880" w:type="dxa"/>
          </w:tcPr>
          <w:p w14:paraId="6848BB50" w14:textId="77777777" w:rsidR="000623CB" w:rsidRDefault="00000000">
            <w:r>
              <w:t>Remove "or re-trade risk"</w:t>
            </w:r>
          </w:p>
        </w:tc>
      </w:tr>
      <w:tr w:rsidR="000623CB" w14:paraId="7D381C0C" w14:textId="77777777">
        <w:tc>
          <w:tcPr>
            <w:tcW w:w="2880" w:type="dxa"/>
          </w:tcPr>
          <w:p w14:paraId="3FC90B0D" w14:textId="77777777" w:rsidR="000623CB" w:rsidRDefault="00000000">
            <w:r>
              <w:t>2.4</w:t>
            </w:r>
          </w:p>
        </w:tc>
        <w:tc>
          <w:tcPr>
            <w:tcW w:w="2880" w:type="dxa"/>
          </w:tcPr>
          <w:p w14:paraId="1EB9B8FB" w14:textId="77777777" w:rsidR="000623CB" w:rsidRDefault="00000000">
            <w:r>
              <w:t>Replace</w:t>
            </w:r>
          </w:p>
        </w:tc>
        <w:tc>
          <w:tcPr>
            <w:tcW w:w="2880" w:type="dxa"/>
          </w:tcPr>
          <w:p w14:paraId="55FA450E" w14:textId="77777777" w:rsidR="000623CB" w:rsidRDefault="00000000">
            <w:r>
              <w:t>Change "Unlike traditional PE, we hold permanently." → "Unlike traditional PE, we do not prioritize the exit." (Note on printout was cut off — confirm full sentence if different.)</w:t>
            </w:r>
          </w:p>
        </w:tc>
      </w:tr>
      <w:tr w:rsidR="000623CB" w14:paraId="6715A2DF" w14:textId="77777777">
        <w:tc>
          <w:tcPr>
            <w:tcW w:w="2880" w:type="dxa"/>
          </w:tcPr>
          <w:p w14:paraId="6C990320" w14:textId="77777777" w:rsidR="000623CB" w:rsidRDefault="00000000">
            <w:r>
              <w:lastRenderedPageBreak/>
              <w:t>2.5</w:t>
            </w:r>
          </w:p>
        </w:tc>
        <w:tc>
          <w:tcPr>
            <w:tcW w:w="2880" w:type="dxa"/>
          </w:tcPr>
          <w:p w14:paraId="4519CBC0" w14:textId="77777777" w:rsidR="000623CB" w:rsidRDefault="00000000">
            <w:r>
              <w:t>Add (new)</w:t>
            </w:r>
          </w:p>
        </w:tc>
        <w:tc>
          <w:tcPr>
            <w:tcW w:w="2880" w:type="dxa"/>
          </w:tcPr>
          <w:p w14:paraId="09AA5899" w14:textId="77777777" w:rsidR="000623CB" w:rsidRDefault="00000000">
            <w:r>
              <w:t>Add: "We welcome challenges, whether operational, financial or succession." (Placement TBD: end of paragraph vs. under "What you get")</w:t>
            </w:r>
          </w:p>
        </w:tc>
      </w:tr>
      <w:tr w:rsidR="000623CB" w14:paraId="6F398248" w14:textId="77777777">
        <w:tc>
          <w:tcPr>
            <w:tcW w:w="2880" w:type="dxa"/>
          </w:tcPr>
          <w:p w14:paraId="4416352E" w14:textId="77777777" w:rsidR="000623CB" w:rsidRDefault="00000000">
            <w:r>
              <w:t>2.6</w:t>
            </w:r>
          </w:p>
        </w:tc>
        <w:tc>
          <w:tcPr>
            <w:tcW w:w="2880" w:type="dxa"/>
          </w:tcPr>
          <w:p w14:paraId="2302FC55" w14:textId="77777777" w:rsidR="000623CB" w:rsidRDefault="00000000">
            <w:r>
              <w:t>No change</w:t>
            </w:r>
          </w:p>
        </w:tc>
        <w:tc>
          <w:tcPr>
            <w:tcW w:w="2880" w:type="dxa"/>
          </w:tcPr>
          <w:p w14:paraId="4496FB75" w14:textId="77777777" w:rsidR="000623CB" w:rsidRDefault="00000000">
            <w:r>
              <w:t>Headline "Built differently. Invested permanently."</w:t>
            </w:r>
          </w:p>
        </w:tc>
      </w:tr>
    </w:tbl>
    <w:p w14:paraId="0C47E8A3" w14:textId="77777777" w:rsidR="000623CB" w:rsidRDefault="000623CB"/>
    <w:p w14:paraId="3DB47F05" w14:textId="77777777" w:rsidR="000623CB" w:rsidRDefault="00000000">
      <w:pPr>
        <w:pStyle w:val="IntenseQuote"/>
      </w:pPr>
      <w:r>
        <w:t>After edits (draft for confirmation):</w:t>
      </w:r>
    </w:p>
    <w:p w14:paraId="5079B96F" w14:textId="77777777" w:rsidR="000623CB" w:rsidRDefault="00000000">
      <w:r>
        <w:t>…for long-term success, without the constraints of a fund termination date. Unlike traditional PE, we do not prioritize the exit. Your legacy, your team, and your culture remain intact. We welcome challenges, whether operational, financial or succession.</w:t>
      </w:r>
    </w:p>
    <w:p w14:paraId="68CBB043" w14:textId="77777777" w:rsidR="000623CB" w:rsidRDefault="00000000">
      <w:pPr>
        <w:pStyle w:val="Heading1"/>
      </w:pPr>
      <w:r>
        <w:t>3. What you get (pillar cards)</w:t>
      </w:r>
    </w:p>
    <w:p w14:paraId="6935EB7B" w14:textId="77777777" w:rsidR="000623CB" w:rsidRDefault="00000000">
      <w:r>
        <w:t>Source: PILLARS in criteria.ts</w:t>
      </w:r>
    </w:p>
    <w:p w14:paraId="5497B229" w14:textId="77777777" w:rsidR="000623CB" w:rsidRDefault="00000000">
      <w:pPr>
        <w:pStyle w:val="Heading2"/>
      </w:pPr>
      <w:r>
        <w:t>3a. Operational Freedom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23CB" w14:paraId="258273A5" w14:textId="77777777">
        <w:tc>
          <w:tcPr>
            <w:tcW w:w="2880" w:type="dxa"/>
            <w:shd w:val="clear" w:color="auto" w:fill="E8E8E8"/>
          </w:tcPr>
          <w:p w14:paraId="5A9ABEFC" w14:textId="77777777" w:rsidR="000623CB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  <w:shd w:val="clear" w:color="auto" w:fill="E8E8E8"/>
          </w:tcPr>
          <w:p w14:paraId="7D9DBF8E" w14:textId="77777777" w:rsidR="000623CB" w:rsidRDefault="00000000">
            <w:r>
              <w:rPr>
                <w:b/>
              </w:rPr>
              <w:t>Action</w:t>
            </w:r>
          </w:p>
        </w:tc>
        <w:tc>
          <w:tcPr>
            <w:tcW w:w="2880" w:type="dxa"/>
            <w:shd w:val="clear" w:color="auto" w:fill="E8E8E8"/>
          </w:tcPr>
          <w:p w14:paraId="27CAAE03" w14:textId="77777777" w:rsidR="000623CB" w:rsidRDefault="00000000">
            <w:r>
              <w:rPr>
                <w:b/>
              </w:rPr>
              <w:t>Detail</w:t>
            </w:r>
          </w:p>
        </w:tc>
      </w:tr>
      <w:tr w:rsidR="000623CB" w14:paraId="1F2355BB" w14:textId="77777777">
        <w:tc>
          <w:tcPr>
            <w:tcW w:w="2880" w:type="dxa"/>
          </w:tcPr>
          <w:p w14:paraId="189B5085" w14:textId="77777777" w:rsidR="000623CB" w:rsidRDefault="00000000">
            <w:r>
              <w:t>3.1</w:t>
            </w:r>
          </w:p>
        </w:tc>
        <w:tc>
          <w:tcPr>
            <w:tcW w:w="2880" w:type="dxa"/>
          </w:tcPr>
          <w:p w14:paraId="196CAE0C" w14:textId="77777777" w:rsidR="000623CB" w:rsidRDefault="00000000">
            <w:r>
              <w:t>Delete</w:t>
            </w:r>
          </w:p>
        </w:tc>
        <w:tc>
          <w:tcPr>
            <w:tcW w:w="2880" w:type="dxa"/>
          </w:tcPr>
          <w:p w14:paraId="795DD0E2" w14:textId="77777777" w:rsidR="000623CB" w:rsidRDefault="00000000">
            <w:r>
              <w:t>Remove ending phrase: "not a new boss."</w:t>
            </w:r>
          </w:p>
        </w:tc>
      </w:tr>
      <w:tr w:rsidR="000623CB" w14:paraId="139B1DA1" w14:textId="77777777">
        <w:tc>
          <w:tcPr>
            <w:tcW w:w="2880" w:type="dxa"/>
          </w:tcPr>
          <w:p w14:paraId="299CA281" w14:textId="77777777" w:rsidR="000623CB" w:rsidRDefault="00000000">
            <w:r>
              <w:t>3.2</w:t>
            </w:r>
          </w:p>
        </w:tc>
        <w:tc>
          <w:tcPr>
            <w:tcW w:w="2880" w:type="dxa"/>
          </w:tcPr>
          <w:p w14:paraId="7912F1D9" w14:textId="77777777" w:rsidR="000623CB" w:rsidRDefault="00000000">
            <w:r>
              <w:t>Review</w:t>
            </w:r>
          </w:p>
        </w:tc>
        <w:tc>
          <w:tcPr>
            <w:tcW w:w="2880" w:type="dxa"/>
          </w:tcPr>
          <w:p w14:paraId="66D4FA81" w14:textId="77777777" w:rsidR="000623CB" w:rsidRDefault="00000000">
            <w:r>
              <w:t>Red mark next to title — unclear if rename/reorder only</w:t>
            </w:r>
          </w:p>
        </w:tc>
      </w:tr>
    </w:tbl>
    <w:p w14:paraId="40CC5925" w14:textId="77777777" w:rsidR="000623CB" w:rsidRDefault="000623CB"/>
    <w:p w14:paraId="7A84A7FF" w14:textId="77777777" w:rsidR="000623CB" w:rsidRDefault="00000000">
      <w:pPr>
        <w:pStyle w:val="IntenseQuote"/>
      </w:pPr>
      <w:r>
        <w:t>Proposed body:</w:t>
      </w:r>
    </w:p>
    <w:p w14:paraId="4E2DCD62" w14:textId="77777777" w:rsidR="000623CB" w:rsidRDefault="00000000">
      <w:r>
        <w:t>Our model gives managers the freedom to lead, with the backing of experienced investors focused on long-term value creation. We provide capital and strategic support.</w:t>
      </w:r>
    </w:p>
    <w:p w14:paraId="4E2D0A3C" w14:textId="77777777" w:rsidR="000623CB" w:rsidRDefault="00000000">
      <w:pPr>
        <w:pStyle w:val="Heading2"/>
      </w:pPr>
      <w:r>
        <w:t>3b. Collaborative Expertise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23CB" w14:paraId="5F064253" w14:textId="77777777">
        <w:tc>
          <w:tcPr>
            <w:tcW w:w="2880" w:type="dxa"/>
            <w:shd w:val="clear" w:color="auto" w:fill="E8E8E8"/>
          </w:tcPr>
          <w:p w14:paraId="30EE6D46" w14:textId="77777777" w:rsidR="000623CB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  <w:shd w:val="clear" w:color="auto" w:fill="E8E8E8"/>
          </w:tcPr>
          <w:p w14:paraId="45E2E93A" w14:textId="77777777" w:rsidR="000623CB" w:rsidRDefault="00000000">
            <w:r>
              <w:rPr>
                <w:b/>
              </w:rPr>
              <w:t>Action</w:t>
            </w:r>
          </w:p>
        </w:tc>
        <w:tc>
          <w:tcPr>
            <w:tcW w:w="2880" w:type="dxa"/>
            <w:shd w:val="clear" w:color="auto" w:fill="E8E8E8"/>
          </w:tcPr>
          <w:p w14:paraId="2D1A24E5" w14:textId="77777777" w:rsidR="000623CB" w:rsidRDefault="00000000">
            <w:r>
              <w:rPr>
                <w:b/>
              </w:rPr>
              <w:t>Detail</w:t>
            </w:r>
          </w:p>
        </w:tc>
      </w:tr>
      <w:tr w:rsidR="000623CB" w14:paraId="006F0078" w14:textId="77777777">
        <w:tc>
          <w:tcPr>
            <w:tcW w:w="2880" w:type="dxa"/>
          </w:tcPr>
          <w:p w14:paraId="0E2B61E4" w14:textId="77777777" w:rsidR="000623CB" w:rsidRDefault="00000000">
            <w:r>
              <w:t>3.3</w:t>
            </w:r>
          </w:p>
        </w:tc>
        <w:tc>
          <w:tcPr>
            <w:tcW w:w="2880" w:type="dxa"/>
          </w:tcPr>
          <w:p w14:paraId="31572558" w14:textId="77777777" w:rsidR="000623CB" w:rsidRDefault="00000000">
            <w:r>
              <w:t>Delete</w:t>
            </w:r>
          </w:p>
        </w:tc>
        <w:tc>
          <w:tcPr>
            <w:tcW w:w="2880" w:type="dxa"/>
          </w:tcPr>
          <w:p w14:paraId="77407FAD" w14:textId="77777777" w:rsidR="000623CB" w:rsidRDefault="00000000">
            <w:r>
              <w:t>Remove "and turnarounds" from expertise list</w:t>
            </w:r>
          </w:p>
        </w:tc>
      </w:tr>
      <w:tr w:rsidR="000623CB" w14:paraId="0CEAC3FB" w14:textId="77777777">
        <w:tc>
          <w:tcPr>
            <w:tcW w:w="2880" w:type="dxa"/>
          </w:tcPr>
          <w:p w14:paraId="3D71AF5F" w14:textId="77777777" w:rsidR="000623CB" w:rsidRDefault="00000000">
            <w:r>
              <w:t>3.4</w:t>
            </w:r>
          </w:p>
        </w:tc>
        <w:tc>
          <w:tcPr>
            <w:tcW w:w="2880" w:type="dxa"/>
          </w:tcPr>
          <w:p w14:paraId="4D6196B2" w14:textId="77777777" w:rsidR="000623CB" w:rsidRDefault="00000000">
            <w:r>
              <w:t>Review</w:t>
            </w:r>
          </w:p>
        </w:tc>
        <w:tc>
          <w:tcPr>
            <w:tcW w:w="2880" w:type="dxa"/>
          </w:tcPr>
          <w:p w14:paraId="33DEFF09" w14:textId="77777777" w:rsidR="000623CB" w:rsidRDefault="00000000">
            <w:r>
              <w:t>Red mark next to title</w:t>
            </w:r>
          </w:p>
        </w:tc>
      </w:tr>
    </w:tbl>
    <w:p w14:paraId="256D2124" w14:textId="77777777" w:rsidR="000623CB" w:rsidRDefault="000623CB"/>
    <w:p w14:paraId="669D3B51" w14:textId="77777777" w:rsidR="000623CB" w:rsidRDefault="00000000">
      <w:pPr>
        <w:pStyle w:val="IntenseQuote"/>
      </w:pPr>
      <w:r>
        <w:t>Proposed body:</w:t>
      </w:r>
    </w:p>
    <w:p w14:paraId="38F97914" w14:textId="77777777" w:rsidR="000623CB" w:rsidRDefault="00000000">
      <w:r>
        <w:t>Our team brings deep expertise spanning corporate finance, M&amp;A, capital raising, governance, and legal, providing both strategic insight and tactical execution from day one.</w:t>
      </w:r>
    </w:p>
    <w:p w14:paraId="55A6C842" w14:textId="77777777" w:rsidR="000623CB" w:rsidRDefault="00000000">
      <w:pPr>
        <w:pStyle w:val="Heading2"/>
      </w:pPr>
      <w:r>
        <w:lastRenderedPageBreak/>
        <w:t>3c. Sector Focus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23CB" w14:paraId="7E50B0E7" w14:textId="77777777">
        <w:tc>
          <w:tcPr>
            <w:tcW w:w="2880" w:type="dxa"/>
            <w:shd w:val="clear" w:color="auto" w:fill="E8E8E8"/>
          </w:tcPr>
          <w:p w14:paraId="7A5D7D91" w14:textId="77777777" w:rsidR="000623CB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  <w:shd w:val="clear" w:color="auto" w:fill="E8E8E8"/>
          </w:tcPr>
          <w:p w14:paraId="6FA70B99" w14:textId="77777777" w:rsidR="000623CB" w:rsidRDefault="00000000">
            <w:r>
              <w:rPr>
                <w:b/>
              </w:rPr>
              <w:t>Action</w:t>
            </w:r>
          </w:p>
        </w:tc>
        <w:tc>
          <w:tcPr>
            <w:tcW w:w="2880" w:type="dxa"/>
            <w:shd w:val="clear" w:color="auto" w:fill="E8E8E8"/>
          </w:tcPr>
          <w:p w14:paraId="7674EA62" w14:textId="77777777" w:rsidR="000623CB" w:rsidRDefault="00000000">
            <w:r>
              <w:rPr>
                <w:b/>
              </w:rPr>
              <w:t>Detail</w:t>
            </w:r>
          </w:p>
        </w:tc>
      </w:tr>
      <w:tr w:rsidR="000623CB" w14:paraId="4A8ADB6A" w14:textId="77777777">
        <w:tc>
          <w:tcPr>
            <w:tcW w:w="2880" w:type="dxa"/>
          </w:tcPr>
          <w:p w14:paraId="789F7F22" w14:textId="77777777" w:rsidR="000623CB" w:rsidRDefault="00000000">
            <w:r>
              <w:t>3.5</w:t>
            </w:r>
          </w:p>
        </w:tc>
        <w:tc>
          <w:tcPr>
            <w:tcW w:w="2880" w:type="dxa"/>
          </w:tcPr>
          <w:p w14:paraId="19DD26E0" w14:textId="77777777" w:rsidR="000623CB" w:rsidRDefault="00000000">
            <w:r>
              <w:t>Insert</w:t>
            </w:r>
          </w:p>
        </w:tc>
        <w:tc>
          <w:tcPr>
            <w:tcW w:w="2880" w:type="dxa"/>
          </w:tcPr>
          <w:p w14:paraId="54292C07" w14:textId="77777777" w:rsidR="000623CB" w:rsidRDefault="00000000">
            <w:r>
              <w:t>Add "B2B" before "industries"</w:t>
            </w:r>
          </w:p>
        </w:tc>
      </w:tr>
      <w:tr w:rsidR="000623CB" w14:paraId="219E5164" w14:textId="77777777">
        <w:tc>
          <w:tcPr>
            <w:tcW w:w="2880" w:type="dxa"/>
          </w:tcPr>
          <w:p w14:paraId="4C10474D" w14:textId="77777777" w:rsidR="000623CB" w:rsidRDefault="00000000">
            <w:r>
              <w:t>3.6</w:t>
            </w:r>
          </w:p>
        </w:tc>
        <w:tc>
          <w:tcPr>
            <w:tcW w:w="2880" w:type="dxa"/>
          </w:tcPr>
          <w:p w14:paraId="278C2DFD" w14:textId="77777777" w:rsidR="000623CB" w:rsidRDefault="00000000">
            <w:r>
              <w:t>Review</w:t>
            </w:r>
          </w:p>
        </w:tc>
        <w:tc>
          <w:tcPr>
            <w:tcW w:w="2880" w:type="dxa"/>
          </w:tcPr>
          <w:p w14:paraId="47CD14A8" w14:textId="77777777" w:rsidR="000623CB" w:rsidRDefault="00000000">
            <w:r>
              <w:t>Red "5" in corner — may indicate reorder; confirm if order should change</w:t>
            </w:r>
          </w:p>
        </w:tc>
      </w:tr>
    </w:tbl>
    <w:p w14:paraId="51A5336E" w14:textId="77777777" w:rsidR="000623CB" w:rsidRDefault="000623CB"/>
    <w:p w14:paraId="49B2F573" w14:textId="77777777" w:rsidR="000623CB" w:rsidRDefault="00000000">
      <w:pPr>
        <w:pStyle w:val="IntenseQuote"/>
      </w:pPr>
      <w:r>
        <w:t>Proposed opening:</w:t>
      </w:r>
    </w:p>
    <w:p w14:paraId="717F2B98" w14:textId="77777777" w:rsidR="000623CB" w:rsidRDefault="00000000">
      <w:r>
        <w:t>We invest in B2B industries where we can add meaningful value: …</w:t>
      </w:r>
    </w:p>
    <w:p w14:paraId="36B858DC" w14:textId="77777777" w:rsidR="000623CB" w:rsidRDefault="00000000">
      <w:pPr>
        <w:pStyle w:val="Heading1"/>
      </w:pPr>
      <w:r>
        <w:t>4. Why founders choose us (WHY_US cards)</w:t>
      </w:r>
    </w:p>
    <w:p w14:paraId="5935C676" w14:textId="77777777" w:rsidR="000623CB" w:rsidRDefault="00000000">
      <w:r>
        <w:t>Source: criteria.ts. Homepage uses same data with different section title.</w:t>
      </w:r>
    </w:p>
    <w:p w14:paraId="7F0B9533" w14:textId="77777777" w:rsidR="000623CB" w:rsidRDefault="00000000">
      <w:pPr>
        <w:pStyle w:val="Heading2"/>
      </w:pPr>
      <w:r>
        <w:t>4a. Your Legacy, Protected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23CB" w14:paraId="1692BC7D" w14:textId="77777777">
        <w:tc>
          <w:tcPr>
            <w:tcW w:w="2880" w:type="dxa"/>
            <w:shd w:val="clear" w:color="auto" w:fill="E8E8E8"/>
          </w:tcPr>
          <w:p w14:paraId="7A67BAC9" w14:textId="77777777" w:rsidR="000623CB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  <w:shd w:val="clear" w:color="auto" w:fill="E8E8E8"/>
          </w:tcPr>
          <w:p w14:paraId="7875BB8F" w14:textId="77777777" w:rsidR="000623CB" w:rsidRDefault="00000000">
            <w:r>
              <w:rPr>
                <w:b/>
              </w:rPr>
              <w:t>Action</w:t>
            </w:r>
          </w:p>
        </w:tc>
        <w:tc>
          <w:tcPr>
            <w:tcW w:w="2880" w:type="dxa"/>
            <w:shd w:val="clear" w:color="auto" w:fill="E8E8E8"/>
          </w:tcPr>
          <w:p w14:paraId="57A9579B" w14:textId="77777777" w:rsidR="000623CB" w:rsidRDefault="00000000">
            <w:r>
              <w:rPr>
                <w:b/>
              </w:rPr>
              <w:t>Detail</w:t>
            </w:r>
          </w:p>
        </w:tc>
      </w:tr>
      <w:tr w:rsidR="000623CB" w14:paraId="3623568E" w14:textId="77777777">
        <w:tc>
          <w:tcPr>
            <w:tcW w:w="2880" w:type="dxa"/>
          </w:tcPr>
          <w:p w14:paraId="1655BF76" w14:textId="77777777" w:rsidR="000623CB" w:rsidRDefault="00000000">
            <w:r>
              <w:t>4.1</w:t>
            </w:r>
          </w:p>
        </w:tc>
        <w:tc>
          <w:tcPr>
            <w:tcW w:w="2880" w:type="dxa"/>
          </w:tcPr>
          <w:p w14:paraId="729EC03F" w14:textId="77777777" w:rsidR="000623CB" w:rsidRDefault="00000000">
            <w:r>
              <w:t>Keep</w:t>
            </w:r>
          </w:p>
        </w:tc>
        <w:tc>
          <w:tcPr>
            <w:tcW w:w="2880" w:type="dxa"/>
          </w:tcPr>
          <w:p w14:paraId="4F421B6F" w14:textId="77777777" w:rsidR="000623CB" w:rsidRDefault="00000000">
            <w:r>
              <w:t>We don't flip. We hold. (green highlight — no strike-through)</w:t>
            </w:r>
          </w:p>
        </w:tc>
      </w:tr>
      <w:tr w:rsidR="000623CB" w14:paraId="60227213" w14:textId="77777777">
        <w:tc>
          <w:tcPr>
            <w:tcW w:w="2880" w:type="dxa"/>
          </w:tcPr>
          <w:p w14:paraId="04BC4847" w14:textId="77777777" w:rsidR="000623CB" w:rsidRDefault="00000000">
            <w:r>
              <w:t>4.2</w:t>
            </w:r>
          </w:p>
        </w:tc>
        <w:tc>
          <w:tcPr>
            <w:tcW w:w="2880" w:type="dxa"/>
          </w:tcPr>
          <w:p w14:paraId="462D723B" w14:textId="77777777" w:rsidR="000623CB" w:rsidRDefault="00000000">
            <w:r>
              <w:t>Delete</w:t>
            </w:r>
          </w:p>
        </w:tc>
        <w:tc>
          <w:tcPr>
            <w:tcW w:w="2880" w:type="dxa"/>
          </w:tcPr>
          <w:p w14:paraId="5884223D" w14:textId="77777777" w:rsidR="000623CB" w:rsidRDefault="00000000">
            <w:r>
              <w:t>Remove "with no integration into a portfolio," (note: UNNECESSARY)</w:t>
            </w:r>
          </w:p>
        </w:tc>
      </w:tr>
    </w:tbl>
    <w:p w14:paraId="247F1CAB" w14:textId="77777777" w:rsidR="000623CB" w:rsidRDefault="000623CB"/>
    <w:p w14:paraId="3B7B96D3" w14:textId="77777777" w:rsidR="000623CB" w:rsidRDefault="00000000">
      <w:pPr>
        <w:pStyle w:val="IntenseQuote"/>
      </w:pPr>
      <w:r>
        <w:t>Proposed body:</w:t>
      </w:r>
    </w:p>
    <w:p w14:paraId="0F55FA2B" w14:textId="77777777" w:rsidR="000623CB" w:rsidRDefault="00000000">
      <w:r>
        <w:t>We don't flip. We hold. Your brand, culture, and people remain intact after the transaction, no culture reset.</w:t>
      </w:r>
    </w:p>
    <w:p w14:paraId="706AEB1B" w14:textId="77777777" w:rsidR="000623CB" w:rsidRDefault="00000000">
      <w:pPr>
        <w:pStyle w:val="Heading2"/>
      </w:pPr>
      <w:r>
        <w:t>4b. Operational Autonomy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23CB" w14:paraId="70B951FF" w14:textId="77777777">
        <w:tc>
          <w:tcPr>
            <w:tcW w:w="2880" w:type="dxa"/>
            <w:shd w:val="clear" w:color="auto" w:fill="E8E8E8"/>
          </w:tcPr>
          <w:p w14:paraId="50CA6072" w14:textId="77777777" w:rsidR="000623CB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  <w:shd w:val="clear" w:color="auto" w:fill="E8E8E8"/>
          </w:tcPr>
          <w:p w14:paraId="7EE2D625" w14:textId="77777777" w:rsidR="000623CB" w:rsidRDefault="00000000">
            <w:r>
              <w:rPr>
                <w:b/>
              </w:rPr>
              <w:t>Action</w:t>
            </w:r>
          </w:p>
        </w:tc>
        <w:tc>
          <w:tcPr>
            <w:tcW w:w="2880" w:type="dxa"/>
            <w:shd w:val="clear" w:color="auto" w:fill="E8E8E8"/>
          </w:tcPr>
          <w:p w14:paraId="5F3E3663" w14:textId="77777777" w:rsidR="000623CB" w:rsidRDefault="00000000">
            <w:r>
              <w:rPr>
                <w:b/>
              </w:rPr>
              <w:t>Detail</w:t>
            </w:r>
          </w:p>
        </w:tc>
      </w:tr>
      <w:tr w:rsidR="000623CB" w14:paraId="7666A652" w14:textId="77777777">
        <w:tc>
          <w:tcPr>
            <w:tcW w:w="2880" w:type="dxa"/>
          </w:tcPr>
          <w:p w14:paraId="108BA245" w14:textId="77777777" w:rsidR="000623CB" w:rsidRDefault="00000000">
            <w:r>
              <w:t>4.3</w:t>
            </w:r>
          </w:p>
        </w:tc>
        <w:tc>
          <w:tcPr>
            <w:tcW w:w="2880" w:type="dxa"/>
          </w:tcPr>
          <w:p w14:paraId="57DCE3A4" w14:textId="77777777" w:rsidR="000623CB" w:rsidRDefault="00000000">
            <w:r>
              <w:t>Delete</w:t>
            </w:r>
          </w:p>
        </w:tc>
        <w:tc>
          <w:tcPr>
            <w:tcW w:w="2880" w:type="dxa"/>
          </w:tcPr>
          <w:p w14:paraId="5015FBB8" w14:textId="77777777" w:rsidR="000623CB" w:rsidRDefault="00000000">
            <w:r>
              <w:t>Remove opening: "Management stays in place."</w:t>
            </w:r>
          </w:p>
        </w:tc>
      </w:tr>
      <w:tr w:rsidR="000623CB" w14:paraId="755447F7" w14:textId="77777777">
        <w:tc>
          <w:tcPr>
            <w:tcW w:w="2880" w:type="dxa"/>
          </w:tcPr>
          <w:p w14:paraId="5B0787E1" w14:textId="77777777" w:rsidR="000623CB" w:rsidRDefault="00000000">
            <w:r>
              <w:t>4.4</w:t>
            </w:r>
          </w:p>
        </w:tc>
        <w:tc>
          <w:tcPr>
            <w:tcW w:w="2880" w:type="dxa"/>
          </w:tcPr>
          <w:p w14:paraId="4AF4B8C0" w14:textId="77777777" w:rsidR="000623CB" w:rsidRDefault="00000000">
            <w:r>
              <w:t>Delete</w:t>
            </w:r>
          </w:p>
        </w:tc>
        <w:tc>
          <w:tcPr>
            <w:tcW w:w="2880" w:type="dxa"/>
          </w:tcPr>
          <w:p w14:paraId="29607AD0" w14:textId="77777777" w:rsidR="000623CB" w:rsidRDefault="00000000">
            <w:r>
              <w:t>Remove ending: "not a new boss or a corporate playbook."</w:t>
            </w:r>
          </w:p>
        </w:tc>
      </w:tr>
      <w:tr w:rsidR="000623CB" w14:paraId="4C4CCCC6" w14:textId="77777777">
        <w:tc>
          <w:tcPr>
            <w:tcW w:w="2880" w:type="dxa"/>
          </w:tcPr>
          <w:p w14:paraId="3D59B6BB" w14:textId="77777777" w:rsidR="000623CB" w:rsidRDefault="00000000">
            <w:r>
              <w:t>4.5</w:t>
            </w:r>
          </w:p>
        </w:tc>
        <w:tc>
          <w:tcPr>
            <w:tcW w:w="2880" w:type="dxa"/>
          </w:tcPr>
          <w:p w14:paraId="35C40245" w14:textId="77777777" w:rsidR="000623CB" w:rsidRDefault="00000000">
            <w:r>
              <w:t>Add</w:t>
            </w:r>
          </w:p>
        </w:tc>
        <w:tc>
          <w:tcPr>
            <w:tcW w:w="2880" w:type="dxa"/>
          </w:tcPr>
          <w:p w14:paraId="3B97DED8" w14:textId="77777777" w:rsidR="000623CB" w:rsidRDefault="00000000">
            <w:r>
              <w:t>After "strategic support," insert "and clear milestones."</w:t>
            </w:r>
          </w:p>
        </w:tc>
      </w:tr>
      <w:tr w:rsidR="000623CB" w14:paraId="22E2B9DA" w14:textId="77777777">
        <w:tc>
          <w:tcPr>
            <w:tcW w:w="2880" w:type="dxa"/>
          </w:tcPr>
          <w:p w14:paraId="3958ACA2" w14:textId="77777777" w:rsidR="000623CB" w:rsidRDefault="00000000">
            <w:r>
              <w:t>4.6</w:t>
            </w:r>
          </w:p>
        </w:tc>
        <w:tc>
          <w:tcPr>
            <w:tcW w:w="2880" w:type="dxa"/>
          </w:tcPr>
          <w:p w14:paraId="19E3A17D" w14:textId="77777777" w:rsidR="000623CB" w:rsidRDefault="00000000">
            <w:r>
              <w:t>Add</w:t>
            </w:r>
          </w:p>
        </w:tc>
        <w:tc>
          <w:tcPr>
            <w:tcW w:w="2880" w:type="dxa"/>
          </w:tcPr>
          <w:p w14:paraId="4CB6FBB2" w14:textId="77777777" w:rsidR="000623CB" w:rsidRDefault="00000000">
            <w:r>
              <w:t>Incorporate: "We give managers the opportunity to do what they do best."</w:t>
            </w:r>
          </w:p>
        </w:tc>
      </w:tr>
      <w:tr w:rsidR="000623CB" w14:paraId="5B850F49" w14:textId="77777777">
        <w:tc>
          <w:tcPr>
            <w:tcW w:w="2880" w:type="dxa"/>
          </w:tcPr>
          <w:p w14:paraId="6F00A008" w14:textId="77777777" w:rsidR="000623CB" w:rsidRDefault="00000000">
            <w:r>
              <w:lastRenderedPageBreak/>
              <w:t>4.7</w:t>
            </w:r>
          </w:p>
        </w:tc>
        <w:tc>
          <w:tcPr>
            <w:tcW w:w="2880" w:type="dxa"/>
          </w:tcPr>
          <w:p w14:paraId="060849D2" w14:textId="77777777" w:rsidR="000623CB" w:rsidRDefault="00000000">
            <w:r>
              <w:t>Review</w:t>
            </w:r>
          </w:p>
        </w:tc>
        <w:tc>
          <w:tcPr>
            <w:tcW w:w="2880" w:type="dxa"/>
          </w:tcPr>
          <w:p w14:paraId="0704BAF5" w14:textId="77777777" w:rsidR="000623CB" w:rsidRDefault="00000000">
            <w:r>
              <w:t>Red arrow to Operational Freedom — confirm merge vs. align wording only</w:t>
            </w:r>
          </w:p>
        </w:tc>
      </w:tr>
    </w:tbl>
    <w:p w14:paraId="1AA84BE6" w14:textId="77777777" w:rsidR="000623CB" w:rsidRDefault="000623CB"/>
    <w:p w14:paraId="45746B01" w14:textId="77777777" w:rsidR="000623CB" w:rsidRDefault="00000000">
      <w:pPr>
        <w:pStyle w:val="IntenseQuote"/>
      </w:pPr>
      <w:r>
        <w:t>Proposed body (draft):</w:t>
      </w:r>
    </w:p>
    <w:p w14:paraId="1E39E4E6" w14:textId="77777777" w:rsidR="000623CB" w:rsidRDefault="00000000">
      <w:r>
        <w:t>We provide capital and strategic support, and clear milestones. We give managers the opportunity to do what they do best.</w:t>
      </w:r>
    </w:p>
    <w:p w14:paraId="2E0F15BC" w14:textId="77777777" w:rsidR="000623CB" w:rsidRDefault="00000000">
      <w:pPr>
        <w:pStyle w:val="Heading2"/>
      </w:pPr>
      <w:r>
        <w:t>4c. Certainty of Close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23CB" w14:paraId="408DA509" w14:textId="77777777">
        <w:tc>
          <w:tcPr>
            <w:tcW w:w="2880" w:type="dxa"/>
            <w:shd w:val="clear" w:color="auto" w:fill="E8E8E8"/>
          </w:tcPr>
          <w:p w14:paraId="13C1A065" w14:textId="77777777" w:rsidR="000623CB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  <w:shd w:val="clear" w:color="auto" w:fill="E8E8E8"/>
          </w:tcPr>
          <w:p w14:paraId="06330708" w14:textId="77777777" w:rsidR="000623CB" w:rsidRDefault="00000000">
            <w:r>
              <w:rPr>
                <w:b/>
              </w:rPr>
              <w:t>Action</w:t>
            </w:r>
          </w:p>
        </w:tc>
        <w:tc>
          <w:tcPr>
            <w:tcW w:w="2880" w:type="dxa"/>
            <w:shd w:val="clear" w:color="auto" w:fill="E8E8E8"/>
          </w:tcPr>
          <w:p w14:paraId="6EA16431" w14:textId="77777777" w:rsidR="000623CB" w:rsidRDefault="00000000">
            <w:r>
              <w:rPr>
                <w:b/>
              </w:rPr>
              <w:t>Detail</w:t>
            </w:r>
          </w:p>
        </w:tc>
      </w:tr>
      <w:tr w:rsidR="000623CB" w14:paraId="0AFC859B" w14:textId="77777777">
        <w:tc>
          <w:tcPr>
            <w:tcW w:w="2880" w:type="dxa"/>
          </w:tcPr>
          <w:p w14:paraId="15012037" w14:textId="77777777" w:rsidR="000623CB" w:rsidRDefault="00000000">
            <w:r>
              <w:t>4.8</w:t>
            </w:r>
          </w:p>
        </w:tc>
        <w:tc>
          <w:tcPr>
            <w:tcW w:w="2880" w:type="dxa"/>
          </w:tcPr>
          <w:p w14:paraId="673D9E91" w14:textId="77777777" w:rsidR="000623CB" w:rsidRDefault="00000000">
            <w:r>
              <w:t>Delete</w:t>
            </w:r>
          </w:p>
        </w:tc>
        <w:tc>
          <w:tcPr>
            <w:tcW w:w="2880" w:type="dxa"/>
          </w:tcPr>
          <w:p w14:paraId="41F9108B" w14:textId="77777777" w:rsidR="000623CB" w:rsidRDefault="00000000">
            <w:r>
              <w:t>Remove "no fund cycles," "no LP approval committees," "no re-trades."</w:t>
            </w:r>
          </w:p>
        </w:tc>
      </w:tr>
      <w:tr w:rsidR="000623CB" w14:paraId="37FDA7B4" w14:textId="77777777">
        <w:tc>
          <w:tcPr>
            <w:tcW w:w="2880" w:type="dxa"/>
          </w:tcPr>
          <w:p w14:paraId="149E4E5F" w14:textId="77777777" w:rsidR="000623CB" w:rsidRDefault="00000000">
            <w:r>
              <w:t>4.9</w:t>
            </w:r>
          </w:p>
        </w:tc>
        <w:tc>
          <w:tcPr>
            <w:tcW w:w="2880" w:type="dxa"/>
          </w:tcPr>
          <w:p w14:paraId="18315BCB" w14:textId="77777777" w:rsidR="000623CB" w:rsidRDefault="00000000">
            <w:r>
              <w:t>Add</w:t>
            </w:r>
          </w:p>
        </w:tc>
        <w:tc>
          <w:tcPr>
            <w:tcW w:w="2880" w:type="dxa"/>
          </w:tcPr>
          <w:p w14:paraId="389B46F3" w14:textId="77777777" w:rsidR="000623CB" w:rsidRDefault="00000000">
            <w:r>
              <w:t>Emphasize "No surprises."</w:t>
            </w:r>
          </w:p>
        </w:tc>
      </w:tr>
      <w:tr w:rsidR="000623CB" w14:paraId="7287DAE6" w14:textId="77777777">
        <w:tc>
          <w:tcPr>
            <w:tcW w:w="2880" w:type="dxa"/>
          </w:tcPr>
          <w:p w14:paraId="19176C8D" w14:textId="77777777" w:rsidR="000623CB" w:rsidRDefault="00000000">
            <w:r>
              <w:t>4.10</w:t>
            </w:r>
          </w:p>
        </w:tc>
        <w:tc>
          <w:tcPr>
            <w:tcW w:w="2880" w:type="dxa"/>
          </w:tcPr>
          <w:p w14:paraId="32AC0DA1" w14:textId="77777777" w:rsidR="000623CB" w:rsidRDefault="00000000">
            <w:r>
              <w:t>Review</w:t>
            </w:r>
          </w:p>
        </w:tc>
        <w:tc>
          <w:tcPr>
            <w:tcW w:w="2880" w:type="dxa"/>
          </w:tcPr>
          <w:p w14:paraId="0D939A01" w14:textId="77777777" w:rsidR="000623CB" w:rsidRDefault="00000000">
            <w:r>
              <w:t>Red "4" in corner — possible reorder; confirm</w:t>
            </w:r>
          </w:p>
        </w:tc>
      </w:tr>
    </w:tbl>
    <w:p w14:paraId="60E58EC8" w14:textId="77777777" w:rsidR="000623CB" w:rsidRDefault="000623CB"/>
    <w:p w14:paraId="61A377C7" w14:textId="77777777" w:rsidR="000623CB" w:rsidRDefault="00000000">
      <w:pPr>
        <w:pStyle w:val="IntenseQuote"/>
      </w:pPr>
      <w:r>
        <w:t>Proposed body:</w:t>
      </w:r>
    </w:p>
    <w:p w14:paraId="5737076D" w14:textId="77777777" w:rsidR="000623CB" w:rsidRDefault="00000000">
      <w:r>
        <w:t>Permanent capital means when we say yes, we mean it. No surprises.</w:t>
      </w:r>
    </w:p>
    <w:p w14:paraId="7524BD48" w14:textId="77777777" w:rsidR="000623CB" w:rsidRDefault="00000000">
      <w:pPr>
        <w:pStyle w:val="Heading2"/>
      </w:pPr>
      <w:r>
        <w:t>4d. Fair, Transparent Valuations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23CB" w14:paraId="0C338C29" w14:textId="77777777">
        <w:tc>
          <w:tcPr>
            <w:tcW w:w="2880" w:type="dxa"/>
            <w:shd w:val="clear" w:color="auto" w:fill="E8E8E8"/>
          </w:tcPr>
          <w:p w14:paraId="1D7E6773" w14:textId="77777777" w:rsidR="000623CB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  <w:shd w:val="clear" w:color="auto" w:fill="E8E8E8"/>
          </w:tcPr>
          <w:p w14:paraId="155356A9" w14:textId="77777777" w:rsidR="000623CB" w:rsidRDefault="00000000">
            <w:r>
              <w:rPr>
                <w:b/>
              </w:rPr>
              <w:t>Action</w:t>
            </w:r>
          </w:p>
        </w:tc>
        <w:tc>
          <w:tcPr>
            <w:tcW w:w="2880" w:type="dxa"/>
            <w:shd w:val="clear" w:color="auto" w:fill="E8E8E8"/>
          </w:tcPr>
          <w:p w14:paraId="3930477E" w14:textId="77777777" w:rsidR="000623CB" w:rsidRDefault="00000000">
            <w:r>
              <w:rPr>
                <w:b/>
              </w:rPr>
              <w:t>Detail</w:t>
            </w:r>
          </w:p>
        </w:tc>
      </w:tr>
      <w:tr w:rsidR="000623CB" w14:paraId="162CA12F" w14:textId="77777777">
        <w:tc>
          <w:tcPr>
            <w:tcW w:w="2880" w:type="dxa"/>
          </w:tcPr>
          <w:p w14:paraId="3094BD23" w14:textId="77777777" w:rsidR="000623CB" w:rsidRDefault="00000000">
            <w:r>
              <w:t>4.11</w:t>
            </w:r>
          </w:p>
        </w:tc>
        <w:tc>
          <w:tcPr>
            <w:tcW w:w="2880" w:type="dxa"/>
          </w:tcPr>
          <w:p w14:paraId="5528C30D" w14:textId="77777777" w:rsidR="000623CB" w:rsidRDefault="00000000">
            <w:r>
              <w:t>Replace</w:t>
            </w:r>
          </w:p>
        </w:tc>
        <w:tc>
          <w:tcPr>
            <w:tcW w:w="2880" w:type="dxa"/>
          </w:tcPr>
          <w:p w14:paraId="17CFB3AD" w14:textId="77777777" w:rsidR="000623CB" w:rsidRDefault="00000000">
            <w:r>
              <w:t>"explain our math" → "explain our reasoning"</w:t>
            </w:r>
          </w:p>
        </w:tc>
      </w:tr>
      <w:tr w:rsidR="000623CB" w14:paraId="6E765233" w14:textId="77777777">
        <w:tc>
          <w:tcPr>
            <w:tcW w:w="2880" w:type="dxa"/>
          </w:tcPr>
          <w:p w14:paraId="4930376E" w14:textId="77777777" w:rsidR="000623CB" w:rsidRDefault="00000000">
            <w:r>
              <w:t>4.12</w:t>
            </w:r>
          </w:p>
        </w:tc>
        <w:tc>
          <w:tcPr>
            <w:tcW w:w="2880" w:type="dxa"/>
          </w:tcPr>
          <w:p w14:paraId="59CB4902" w14:textId="77777777" w:rsidR="000623CB" w:rsidRDefault="00000000">
            <w:r>
              <w:t>Insert</w:t>
            </w:r>
          </w:p>
        </w:tc>
        <w:tc>
          <w:tcPr>
            <w:tcW w:w="2880" w:type="dxa"/>
          </w:tcPr>
          <w:p w14:paraId="66BCA798" w14:textId="77777777" w:rsidR="000623CB" w:rsidRDefault="00000000">
            <w:r>
              <w:t>"after diligence" → "after due diligence"</w:t>
            </w:r>
          </w:p>
        </w:tc>
      </w:tr>
    </w:tbl>
    <w:p w14:paraId="4C3C6284" w14:textId="77777777" w:rsidR="000623CB" w:rsidRDefault="000623CB"/>
    <w:p w14:paraId="439C42B0" w14:textId="77777777" w:rsidR="000623CB" w:rsidRDefault="00000000">
      <w:pPr>
        <w:pStyle w:val="IntenseQuote"/>
      </w:pPr>
      <w:r>
        <w:t>Proposed body:</w:t>
      </w:r>
    </w:p>
    <w:p w14:paraId="5CB72085" w14:textId="77777777" w:rsidR="000623CB" w:rsidRDefault="00000000">
      <w:r>
        <w:t>We lead with our number and explain our reasoning. No games, no bait-and-switch after due diligence.</w:t>
      </w:r>
    </w:p>
    <w:p w14:paraId="78676C33" w14:textId="77777777" w:rsidR="000623CB" w:rsidRDefault="00000000">
      <w:pPr>
        <w:pStyle w:val="Heading2"/>
      </w:pPr>
      <w:r>
        <w:t>4e. Speed &amp; Simplicity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23CB" w14:paraId="4695DD6E" w14:textId="77777777">
        <w:tc>
          <w:tcPr>
            <w:tcW w:w="2880" w:type="dxa"/>
            <w:shd w:val="clear" w:color="auto" w:fill="E8E8E8"/>
          </w:tcPr>
          <w:p w14:paraId="32AED138" w14:textId="77777777" w:rsidR="000623CB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  <w:shd w:val="clear" w:color="auto" w:fill="E8E8E8"/>
          </w:tcPr>
          <w:p w14:paraId="779D325F" w14:textId="77777777" w:rsidR="000623CB" w:rsidRDefault="00000000">
            <w:r>
              <w:rPr>
                <w:b/>
              </w:rPr>
              <w:t>Action</w:t>
            </w:r>
          </w:p>
        </w:tc>
        <w:tc>
          <w:tcPr>
            <w:tcW w:w="2880" w:type="dxa"/>
            <w:shd w:val="clear" w:color="auto" w:fill="E8E8E8"/>
          </w:tcPr>
          <w:p w14:paraId="64A26F54" w14:textId="77777777" w:rsidR="000623CB" w:rsidRDefault="00000000">
            <w:r>
              <w:rPr>
                <w:b/>
              </w:rPr>
              <w:t>Detail</w:t>
            </w:r>
          </w:p>
        </w:tc>
      </w:tr>
      <w:tr w:rsidR="000623CB" w14:paraId="25BA0D46" w14:textId="77777777">
        <w:tc>
          <w:tcPr>
            <w:tcW w:w="2880" w:type="dxa"/>
          </w:tcPr>
          <w:p w14:paraId="7E5C9EB9" w14:textId="77777777" w:rsidR="000623CB" w:rsidRDefault="00000000">
            <w:r>
              <w:t>4.13</w:t>
            </w:r>
          </w:p>
        </w:tc>
        <w:tc>
          <w:tcPr>
            <w:tcW w:w="2880" w:type="dxa"/>
          </w:tcPr>
          <w:p w14:paraId="42421046" w14:textId="77777777" w:rsidR="000623CB" w:rsidRDefault="00000000">
            <w:r>
              <w:t>Keep (STET)</w:t>
            </w:r>
          </w:p>
        </w:tc>
        <w:tc>
          <w:tcPr>
            <w:tcW w:w="2880" w:type="dxa"/>
          </w:tcPr>
          <w:p w14:paraId="7B772B03" w14:textId="77777777" w:rsidR="000623CB" w:rsidRDefault="00000000">
            <w:r>
              <w:t>"Intro call to LOI in weeks, not months." — replacement crossed out; (STET.) = leave original</w:t>
            </w:r>
          </w:p>
        </w:tc>
      </w:tr>
    </w:tbl>
    <w:p w14:paraId="6D9C0195" w14:textId="77777777" w:rsidR="000623CB" w:rsidRDefault="000623CB"/>
    <w:p w14:paraId="14F59217" w14:textId="77777777" w:rsidR="000623CB" w:rsidRDefault="00000000">
      <w:pPr>
        <w:pStyle w:val="Heading2"/>
      </w:pPr>
      <w:r>
        <w:lastRenderedPageBreak/>
        <w:t>4f. Confidentiality First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23CB" w14:paraId="1EFD17A1" w14:textId="77777777">
        <w:tc>
          <w:tcPr>
            <w:tcW w:w="2880" w:type="dxa"/>
            <w:shd w:val="clear" w:color="auto" w:fill="E8E8E8"/>
          </w:tcPr>
          <w:p w14:paraId="2BF231A2" w14:textId="77777777" w:rsidR="000623CB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  <w:shd w:val="clear" w:color="auto" w:fill="E8E8E8"/>
          </w:tcPr>
          <w:p w14:paraId="0566CCF3" w14:textId="77777777" w:rsidR="000623CB" w:rsidRDefault="00000000">
            <w:r>
              <w:rPr>
                <w:b/>
              </w:rPr>
              <w:t>Action</w:t>
            </w:r>
          </w:p>
        </w:tc>
        <w:tc>
          <w:tcPr>
            <w:tcW w:w="2880" w:type="dxa"/>
            <w:shd w:val="clear" w:color="auto" w:fill="E8E8E8"/>
          </w:tcPr>
          <w:p w14:paraId="53D1497D" w14:textId="77777777" w:rsidR="000623CB" w:rsidRDefault="00000000">
            <w:r>
              <w:rPr>
                <w:b/>
              </w:rPr>
              <w:t>Detail</w:t>
            </w:r>
          </w:p>
        </w:tc>
      </w:tr>
      <w:tr w:rsidR="000623CB" w14:paraId="428ECAC6" w14:textId="77777777">
        <w:tc>
          <w:tcPr>
            <w:tcW w:w="2880" w:type="dxa"/>
          </w:tcPr>
          <w:p w14:paraId="6E803F72" w14:textId="77777777" w:rsidR="000623CB" w:rsidRDefault="00000000">
            <w:r>
              <w:t>4.14</w:t>
            </w:r>
          </w:p>
        </w:tc>
        <w:tc>
          <w:tcPr>
            <w:tcW w:w="2880" w:type="dxa"/>
          </w:tcPr>
          <w:p w14:paraId="490EEEF3" w14:textId="77777777" w:rsidR="000623CB" w:rsidRDefault="00000000">
            <w:r>
              <w:t>No change</w:t>
            </w:r>
          </w:p>
        </w:tc>
        <w:tc>
          <w:tcPr>
            <w:tcW w:w="2880" w:type="dxa"/>
          </w:tcPr>
          <w:p w14:paraId="5CF1C7E7" w14:textId="77777777" w:rsidR="000623CB" w:rsidRDefault="00000000">
            <w:r>
              <w:t>No annotations</w:t>
            </w:r>
          </w:p>
        </w:tc>
      </w:tr>
    </w:tbl>
    <w:p w14:paraId="7B05F04F" w14:textId="77777777" w:rsidR="000623CB" w:rsidRDefault="000623CB"/>
    <w:p w14:paraId="2DE0F37F" w14:textId="77777777" w:rsidR="000623CB" w:rsidRDefault="00000000">
      <w:pPr>
        <w:pStyle w:val="Heading2"/>
      </w:pPr>
      <w:r>
        <w:t>4g. Section-level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23CB" w14:paraId="6277FDB7" w14:textId="77777777">
        <w:tc>
          <w:tcPr>
            <w:tcW w:w="2880" w:type="dxa"/>
            <w:shd w:val="clear" w:color="auto" w:fill="E8E8E8"/>
          </w:tcPr>
          <w:p w14:paraId="29EA1F16" w14:textId="77777777" w:rsidR="000623CB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  <w:shd w:val="clear" w:color="auto" w:fill="E8E8E8"/>
          </w:tcPr>
          <w:p w14:paraId="15B76191" w14:textId="77777777" w:rsidR="000623CB" w:rsidRDefault="00000000">
            <w:r>
              <w:rPr>
                <w:b/>
              </w:rPr>
              <w:t>Action</w:t>
            </w:r>
          </w:p>
        </w:tc>
        <w:tc>
          <w:tcPr>
            <w:tcW w:w="2880" w:type="dxa"/>
            <w:shd w:val="clear" w:color="auto" w:fill="E8E8E8"/>
          </w:tcPr>
          <w:p w14:paraId="3726B199" w14:textId="77777777" w:rsidR="000623CB" w:rsidRDefault="00000000">
            <w:r>
              <w:rPr>
                <w:b/>
              </w:rPr>
              <w:t>Detail</w:t>
            </w:r>
          </w:p>
        </w:tc>
      </w:tr>
      <w:tr w:rsidR="000623CB" w14:paraId="5FB58610" w14:textId="77777777">
        <w:tc>
          <w:tcPr>
            <w:tcW w:w="2880" w:type="dxa"/>
          </w:tcPr>
          <w:p w14:paraId="304D4C18" w14:textId="77777777" w:rsidR="000623CB" w:rsidRDefault="00000000">
            <w:r>
              <w:t>4.15</w:t>
            </w:r>
          </w:p>
        </w:tc>
        <w:tc>
          <w:tcPr>
            <w:tcW w:w="2880" w:type="dxa"/>
          </w:tcPr>
          <w:p w14:paraId="206CFCCD" w14:textId="77777777" w:rsidR="000623CB" w:rsidRDefault="00000000">
            <w:r>
              <w:t>Review</w:t>
            </w:r>
          </w:p>
        </w:tc>
        <w:tc>
          <w:tcPr>
            <w:tcW w:w="2880" w:type="dxa"/>
          </w:tcPr>
          <w:p w14:paraId="102B1446" w14:textId="77777777" w:rsidR="000623CB" w:rsidRDefault="00000000">
            <w:r>
              <w:t>Large red scribble between card rows — confirm reorder, rename, or ignore</w:t>
            </w:r>
          </w:p>
        </w:tc>
      </w:tr>
    </w:tbl>
    <w:p w14:paraId="51E4FC56" w14:textId="77777777" w:rsidR="000623CB" w:rsidRDefault="000623CB"/>
    <w:p w14:paraId="58B157FE" w14:textId="77777777" w:rsidR="000623CB" w:rsidRDefault="00000000">
      <w:pPr>
        <w:pStyle w:val="Heading1"/>
      </w:pPr>
      <w:r>
        <w:t>5. Criteria at a glance</w:t>
      </w:r>
    </w:p>
    <w:p w14:paraId="26898291" w14:textId="77777777" w:rsidR="000623CB" w:rsidRDefault="00000000">
      <w:r>
        <w:t>Source: CRITERIA in criteria.ts. Homepage uses same values under Our Investment Criteria.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623CB" w14:paraId="418E9A09" w14:textId="77777777">
        <w:tc>
          <w:tcPr>
            <w:tcW w:w="2160" w:type="dxa"/>
            <w:shd w:val="clear" w:color="auto" w:fill="E8E8E8"/>
          </w:tcPr>
          <w:p w14:paraId="0462BF9C" w14:textId="77777777" w:rsidR="000623CB" w:rsidRDefault="00000000">
            <w:r>
              <w:rPr>
                <w:b/>
              </w:rPr>
              <w:t>#</w:t>
            </w:r>
          </w:p>
        </w:tc>
        <w:tc>
          <w:tcPr>
            <w:tcW w:w="2160" w:type="dxa"/>
            <w:shd w:val="clear" w:color="auto" w:fill="E8E8E8"/>
          </w:tcPr>
          <w:p w14:paraId="5B5D695C" w14:textId="77777777" w:rsidR="000623CB" w:rsidRDefault="00000000">
            <w:r>
              <w:rPr>
                <w:b/>
              </w:rPr>
              <w:t>Field</w:t>
            </w:r>
          </w:p>
        </w:tc>
        <w:tc>
          <w:tcPr>
            <w:tcW w:w="2160" w:type="dxa"/>
            <w:shd w:val="clear" w:color="auto" w:fill="E8E8E8"/>
          </w:tcPr>
          <w:p w14:paraId="299FD646" w14:textId="77777777" w:rsidR="000623CB" w:rsidRDefault="00000000">
            <w:r>
              <w:rPr>
                <w:b/>
              </w:rPr>
              <w:t>Current</w:t>
            </w:r>
          </w:p>
        </w:tc>
        <w:tc>
          <w:tcPr>
            <w:tcW w:w="2160" w:type="dxa"/>
            <w:shd w:val="clear" w:color="auto" w:fill="E8E8E8"/>
          </w:tcPr>
          <w:p w14:paraId="73EC0BD3" w14:textId="77777777" w:rsidR="000623CB" w:rsidRDefault="00000000">
            <w:r>
              <w:rPr>
                <w:b/>
              </w:rPr>
              <w:t>Proposed</w:t>
            </w:r>
          </w:p>
        </w:tc>
      </w:tr>
      <w:tr w:rsidR="000623CB" w14:paraId="43CB9886" w14:textId="77777777">
        <w:tc>
          <w:tcPr>
            <w:tcW w:w="2160" w:type="dxa"/>
          </w:tcPr>
          <w:p w14:paraId="16B812D4" w14:textId="77777777" w:rsidR="000623CB" w:rsidRDefault="00000000">
            <w:r>
              <w:t>5.1</w:t>
            </w:r>
          </w:p>
        </w:tc>
        <w:tc>
          <w:tcPr>
            <w:tcW w:w="2160" w:type="dxa"/>
          </w:tcPr>
          <w:p w14:paraId="2EB71467" w14:textId="77777777" w:rsidR="000623CB" w:rsidRDefault="00000000">
            <w:r>
              <w:t>Annual Revenue</w:t>
            </w:r>
          </w:p>
        </w:tc>
        <w:tc>
          <w:tcPr>
            <w:tcW w:w="2160" w:type="dxa"/>
          </w:tcPr>
          <w:p w14:paraId="40966E89" w14:textId="77777777" w:rsidR="000623CB" w:rsidRDefault="00000000">
            <w:r>
              <w:t>$3M – $30M</w:t>
            </w:r>
          </w:p>
        </w:tc>
        <w:tc>
          <w:tcPr>
            <w:tcW w:w="2160" w:type="dxa"/>
          </w:tcPr>
          <w:p w14:paraId="661B63AC" w14:textId="77777777" w:rsidR="000623CB" w:rsidRDefault="00000000">
            <w:r>
              <w:t>$3M+ (remove upper cap)</w:t>
            </w:r>
          </w:p>
        </w:tc>
      </w:tr>
      <w:tr w:rsidR="000623CB" w14:paraId="060C993E" w14:textId="77777777">
        <w:tc>
          <w:tcPr>
            <w:tcW w:w="2160" w:type="dxa"/>
          </w:tcPr>
          <w:p w14:paraId="74A71AC1" w14:textId="77777777" w:rsidR="000623CB" w:rsidRDefault="00000000">
            <w:r>
              <w:t>5.2</w:t>
            </w:r>
          </w:p>
        </w:tc>
        <w:tc>
          <w:tcPr>
            <w:tcW w:w="2160" w:type="dxa"/>
          </w:tcPr>
          <w:p w14:paraId="49BA424B" w14:textId="77777777" w:rsidR="000623CB" w:rsidRDefault="00000000">
            <w:r>
              <w:t>EBITDA</w:t>
            </w:r>
          </w:p>
        </w:tc>
        <w:tc>
          <w:tcPr>
            <w:tcW w:w="2160" w:type="dxa"/>
          </w:tcPr>
          <w:p w14:paraId="098E0B8B" w14:textId="77777777" w:rsidR="000623CB" w:rsidRDefault="00000000">
            <w:r>
              <w:t>$1M – $8M</w:t>
            </w:r>
          </w:p>
        </w:tc>
        <w:tc>
          <w:tcPr>
            <w:tcW w:w="2160" w:type="dxa"/>
          </w:tcPr>
          <w:p w14:paraId="295D943C" w14:textId="77777777" w:rsidR="000623CB" w:rsidRDefault="00000000">
            <w:r>
              <w:t>$1M+ (remove upper cap)</w:t>
            </w:r>
          </w:p>
        </w:tc>
      </w:tr>
      <w:tr w:rsidR="000623CB" w14:paraId="585561E6" w14:textId="77777777">
        <w:tc>
          <w:tcPr>
            <w:tcW w:w="2160" w:type="dxa"/>
          </w:tcPr>
          <w:p w14:paraId="2C5F9207" w14:textId="77777777" w:rsidR="000623CB" w:rsidRDefault="00000000">
            <w:r>
              <w:t>5.3</w:t>
            </w:r>
          </w:p>
        </w:tc>
        <w:tc>
          <w:tcPr>
            <w:tcW w:w="2160" w:type="dxa"/>
          </w:tcPr>
          <w:p w14:paraId="6971DA5A" w14:textId="77777777" w:rsidR="000623CB" w:rsidRDefault="00000000">
            <w:r>
              <w:t>EBITDA Margin</w:t>
            </w:r>
          </w:p>
        </w:tc>
        <w:tc>
          <w:tcPr>
            <w:tcW w:w="2160" w:type="dxa"/>
          </w:tcPr>
          <w:p w14:paraId="4FD2974B" w14:textId="77777777" w:rsidR="000623CB" w:rsidRDefault="00000000">
            <w:r>
              <w:t>15%+</w:t>
            </w:r>
          </w:p>
        </w:tc>
        <w:tc>
          <w:tcPr>
            <w:tcW w:w="2160" w:type="dxa"/>
          </w:tcPr>
          <w:p w14:paraId="5D0307F6" w14:textId="77777777" w:rsidR="000623CB" w:rsidRDefault="00000000">
            <w:r>
              <w:t>15%+ potential (confirm wording)</w:t>
            </w:r>
          </w:p>
        </w:tc>
      </w:tr>
      <w:tr w:rsidR="000623CB" w14:paraId="56E7B97F" w14:textId="77777777">
        <w:tc>
          <w:tcPr>
            <w:tcW w:w="2160" w:type="dxa"/>
          </w:tcPr>
          <w:p w14:paraId="5E99A638" w14:textId="77777777" w:rsidR="000623CB" w:rsidRDefault="00000000">
            <w:r>
              <w:t>5.4</w:t>
            </w:r>
          </w:p>
        </w:tc>
        <w:tc>
          <w:tcPr>
            <w:tcW w:w="2160" w:type="dxa"/>
          </w:tcPr>
          <w:p w14:paraId="478AA13D" w14:textId="77777777" w:rsidR="000623CB" w:rsidRDefault="00000000">
            <w:r>
              <w:t>Geography</w:t>
            </w:r>
          </w:p>
        </w:tc>
        <w:tc>
          <w:tcPr>
            <w:tcW w:w="2160" w:type="dxa"/>
          </w:tcPr>
          <w:p w14:paraId="2C587468" w14:textId="77777777" w:rsidR="000623CB" w:rsidRDefault="00000000">
            <w:r>
              <w:t>United States</w:t>
            </w:r>
          </w:p>
        </w:tc>
        <w:tc>
          <w:tcPr>
            <w:tcW w:w="2160" w:type="dxa"/>
          </w:tcPr>
          <w:p w14:paraId="58768C0D" w14:textId="77777777" w:rsidR="000623CB" w:rsidRDefault="00000000">
            <w:r>
              <w:t>No change</w:t>
            </w:r>
          </w:p>
        </w:tc>
      </w:tr>
      <w:tr w:rsidR="000623CB" w14:paraId="7DC3D32B" w14:textId="77777777">
        <w:tc>
          <w:tcPr>
            <w:tcW w:w="2160" w:type="dxa"/>
          </w:tcPr>
          <w:p w14:paraId="12C410C3" w14:textId="77777777" w:rsidR="000623CB" w:rsidRDefault="00000000">
            <w:r>
              <w:t>5.5</w:t>
            </w:r>
          </w:p>
        </w:tc>
        <w:tc>
          <w:tcPr>
            <w:tcW w:w="2160" w:type="dxa"/>
          </w:tcPr>
          <w:p w14:paraId="06C3B13B" w14:textId="77777777" w:rsidR="000623CB" w:rsidRDefault="00000000">
            <w:r>
              <w:t>Ownership</w:t>
            </w:r>
          </w:p>
        </w:tc>
        <w:tc>
          <w:tcPr>
            <w:tcW w:w="2160" w:type="dxa"/>
          </w:tcPr>
          <w:p w14:paraId="1C72D43E" w14:textId="77777777" w:rsidR="000623CB" w:rsidRDefault="00000000">
            <w:r>
              <w:t>Founder-owned</w:t>
            </w:r>
          </w:p>
        </w:tc>
        <w:tc>
          <w:tcPr>
            <w:tcW w:w="2160" w:type="dxa"/>
          </w:tcPr>
          <w:p w14:paraId="7C44FDA6" w14:textId="77777777" w:rsidR="000623CB" w:rsidRDefault="00000000">
            <w:r>
              <w:t>No change</w:t>
            </w:r>
          </w:p>
        </w:tc>
      </w:tr>
      <w:tr w:rsidR="000623CB" w14:paraId="0AC9017E" w14:textId="77777777">
        <w:tc>
          <w:tcPr>
            <w:tcW w:w="2160" w:type="dxa"/>
          </w:tcPr>
          <w:p w14:paraId="5C892137" w14:textId="77777777" w:rsidR="000623CB" w:rsidRDefault="00000000">
            <w:r>
              <w:t>5.6</w:t>
            </w:r>
          </w:p>
        </w:tc>
        <w:tc>
          <w:tcPr>
            <w:tcW w:w="2160" w:type="dxa"/>
          </w:tcPr>
          <w:p w14:paraId="13CC19EB" w14:textId="77777777" w:rsidR="000623CB" w:rsidRDefault="00000000">
            <w:r>
              <w:t>Business Type</w:t>
            </w:r>
          </w:p>
        </w:tc>
        <w:tc>
          <w:tcPr>
            <w:tcW w:w="2160" w:type="dxa"/>
          </w:tcPr>
          <w:p w14:paraId="180B052B" w14:textId="77777777" w:rsidR="000623CB" w:rsidRDefault="00000000">
            <w:r>
              <w:t>B2B Focus</w:t>
            </w:r>
          </w:p>
        </w:tc>
        <w:tc>
          <w:tcPr>
            <w:tcW w:w="2160" w:type="dxa"/>
          </w:tcPr>
          <w:p w14:paraId="79D21052" w14:textId="77777777" w:rsidR="000623CB" w:rsidRDefault="00000000">
            <w:r>
              <w:t>No change</w:t>
            </w:r>
          </w:p>
        </w:tc>
      </w:tr>
      <w:tr w:rsidR="000623CB" w14:paraId="36A416BF" w14:textId="77777777">
        <w:tc>
          <w:tcPr>
            <w:tcW w:w="2160" w:type="dxa"/>
          </w:tcPr>
          <w:p w14:paraId="5C4B013C" w14:textId="77777777" w:rsidR="000623CB" w:rsidRDefault="00000000">
            <w:r>
              <w:t>5.7</w:t>
            </w:r>
          </w:p>
        </w:tc>
        <w:tc>
          <w:tcPr>
            <w:tcW w:w="2160" w:type="dxa"/>
          </w:tcPr>
          <w:p w14:paraId="447B390F" w14:textId="77777777" w:rsidR="000623CB" w:rsidRDefault="00000000">
            <w:r>
              <w:t>Hold Period</w:t>
            </w:r>
          </w:p>
        </w:tc>
        <w:tc>
          <w:tcPr>
            <w:tcW w:w="2160" w:type="dxa"/>
          </w:tcPr>
          <w:p w14:paraId="4648BB42" w14:textId="77777777" w:rsidR="000623CB" w:rsidRDefault="00000000">
            <w:r>
              <w:t>Permanent</w:t>
            </w:r>
          </w:p>
        </w:tc>
        <w:tc>
          <w:tcPr>
            <w:tcW w:w="2160" w:type="dxa"/>
          </w:tcPr>
          <w:p w14:paraId="6F449F67" w14:textId="77777777" w:rsidR="000623CB" w:rsidRDefault="00000000">
            <w:r>
              <w:t>Long term to permanent (confirm exact phrasing)</w:t>
            </w:r>
          </w:p>
        </w:tc>
      </w:tr>
      <w:tr w:rsidR="000623CB" w14:paraId="21A53461" w14:textId="77777777">
        <w:tc>
          <w:tcPr>
            <w:tcW w:w="2160" w:type="dxa"/>
          </w:tcPr>
          <w:p w14:paraId="50097F9E" w14:textId="77777777" w:rsidR="000623CB" w:rsidRDefault="00000000">
            <w:r>
              <w:t>5.8</w:t>
            </w:r>
          </w:p>
        </w:tc>
        <w:tc>
          <w:tcPr>
            <w:tcW w:w="2160" w:type="dxa"/>
          </w:tcPr>
          <w:p w14:paraId="1771AF43" w14:textId="77777777" w:rsidR="000623CB" w:rsidRDefault="00000000">
            <w:r>
              <w:t>Deal Structure</w:t>
            </w:r>
          </w:p>
        </w:tc>
        <w:tc>
          <w:tcPr>
            <w:tcW w:w="2160" w:type="dxa"/>
          </w:tcPr>
          <w:p w14:paraId="7F5D4F2A" w14:textId="77777777" w:rsidR="000623CB" w:rsidRDefault="00000000">
            <w:r>
              <w:t>Flexible</w:t>
            </w:r>
          </w:p>
        </w:tc>
        <w:tc>
          <w:tcPr>
            <w:tcW w:w="2160" w:type="dxa"/>
          </w:tcPr>
          <w:p w14:paraId="39B2F672" w14:textId="77777777" w:rsidR="000623CB" w:rsidRDefault="00000000">
            <w:r>
              <w:t>Flexible, creative</w:t>
            </w:r>
          </w:p>
        </w:tc>
      </w:tr>
      <w:tr w:rsidR="000623CB" w14:paraId="06AF713F" w14:textId="77777777">
        <w:tc>
          <w:tcPr>
            <w:tcW w:w="2160" w:type="dxa"/>
          </w:tcPr>
          <w:p w14:paraId="59D73338" w14:textId="77777777" w:rsidR="000623CB" w:rsidRDefault="00000000">
            <w:r>
              <w:t>5.9</w:t>
            </w:r>
          </w:p>
        </w:tc>
        <w:tc>
          <w:tcPr>
            <w:tcW w:w="2160" w:type="dxa"/>
          </w:tcPr>
          <w:p w14:paraId="2FD4DE36" w14:textId="77777777" w:rsidR="000623CB" w:rsidRDefault="00000000">
            <w:r>
              <w:t>Layout (defer)</w:t>
            </w:r>
          </w:p>
        </w:tc>
        <w:tc>
          <w:tcPr>
            <w:tcW w:w="2160" w:type="dxa"/>
          </w:tcPr>
          <w:p w14:paraId="145D828E" w14:textId="77777777" w:rsidR="000623CB" w:rsidRDefault="00000000">
            <w:r>
              <w:t>Grid on overview one-pager</w:t>
            </w:r>
          </w:p>
        </w:tc>
        <w:tc>
          <w:tcPr>
            <w:tcW w:w="2160" w:type="dxa"/>
          </w:tcPr>
          <w:p w14:paraId="62663942" w14:textId="77777777" w:rsidR="000623CB" w:rsidRDefault="00000000">
            <w:r>
              <w:t>USE OTHER FORMAT ON LATER PAGE — defer layout change</w:t>
            </w:r>
          </w:p>
        </w:tc>
      </w:tr>
    </w:tbl>
    <w:p w14:paraId="13983051" w14:textId="77777777" w:rsidR="000623CB" w:rsidRDefault="000623CB"/>
    <w:p w14:paraId="50825044" w14:textId="77777777" w:rsidR="000623CB" w:rsidRDefault="00000000">
      <w:pPr>
        <w:pStyle w:val="Heading1"/>
      </w:pPr>
      <w:r>
        <w:t>6. How it 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23CB" w14:paraId="7A204B7C" w14:textId="77777777">
        <w:tc>
          <w:tcPr>
            <w:tcW w:w="2880" w:type="dxa"/>
            <w:shd w:val="clear" w:color="auto" w:fill="E8E8E8"/>
          </w:tcPr>
          <w:p w14:paraId="324E2D6D" w14:textId="77777777" w:rsidR="000623CB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  <w:shd w:val="clear" w:color="auto" w:fill="E8E8E8"/>
          </w:tcPr>
          <w:p w14:paraId="7C317793" w14:textId="77777777" w:rsidR="000623CB" w:rsidRDefault="00000000">
            <w:r>
              <w:rPr>
                <w:b/>
              </w:rPr>
              <w:t>Status</w:t>
            </w:r>
          </w:p>
        </w:tc>
        <w:tc>
          <w:tcPr>
            <w:tcW w:w="2880" w:type="dxa"/>
            <w:shd w:val="clear" w:color="auto" w:fill="E8E8E8"/>
          </w:tcPr>
          <w:p w14:paraId="10C53F76" w14:textId="77777777" w:rsidR="000623CB" w:rsidRDefault="00000000">
            <w:r>
              <w:rPr>
                <w:b/>
              </w:rPr>
              <w:t>Detail</w:t>
            </w:r>
          </w:p>
        </w:tc>
      </w:tr>
      <w:tr w:rsidR="000623CB" w14:paraId="07184FCE" w14:textId="77777777">
        <w:tc>
          <w:tcPr>
            <w:tcW w:w="2880" w:type="dxa"/>
          </w:tcPr>
          <w:p w14:paraId="43FCC809" w14:textId="77777777" w:rsidR="000623CB" w:rsidRDefault="00000000">
            <w:r>
              <w:t>6.1</w:t>
            </w:r>
          </w:p>
        </w:tc>
        <w:tc>
          <w:tcPr>
            <w:tcW w:w="2880" w:type="dxa"/>
          </w:tcPr>
          <w:p w14:paraId="5392E200" w14:textId="77777777" w:rsidR="000623CB" w:rsidRDefault="00000000">
            <w:r>
              <w:t>No copy edits</w:t>
            </w:r>
          </w:p>
        </w:tc>
        <w:tc>
          <w:tcPr>
            <w:tcW w:w="2880" w:type="dxa"/>
          </w:tcPr>
          <w:p w14:paraId="44F506F2" w14:textId="77777777" w:rsidR="000623CB" w:rsidRDefault="00000000">
            <w:r>
              <w:t>Visible portion had no marks on printout</w:t>
            </w:r>
          </w:p>
        </w:tc>
      </w:tr>
      <w:tr w:rsidR="000623CB" w14:paraId="08323C32" w14:textId="77777777">
        <w:tc>
          <w:tcPr>
            <w:tcW w:w="2880" w:type="dxa"/>
          </w:tcPr>
          <w:p w14:paraId="4ABA35CD" w14:textId="77777777" w:rsidR="000623CB" w:rsidRDefault="00000000">
            <w:r>
              <w:t>6.2</w:t>
            </w:r>
          </w:p>
        </w:tc>
        <w:tc>
          <w:tcPr>
            <w:tcW w:w="2880" w:type="dxa"/>
          </w:tcPr>
          <w:p w14:paraId="64AEDA81" w14:textId="77777777" w:rsidR="000623CB" w:rsidRDefault="00000000">
            <w:r>
              <w:t>Implicit</w:t>
            </w:r>
          </w:p>
        </w:tc>
        <w:tc>
          <w:tcPr>
            <w:tcW w:w="2880" w:type="dxa"/>
          </w:tcPr>
          <w:p w14:paraId="23016952" w14:textId="77777777" w:rsidR="000623CB" w:rsidRDefault="00000000">
            <w:r>
              <w:t>PROCESS_STEPS unchanged unless separate notes for steps 2–6</w:t>
            </w:r>
          </w:p>
        </w:tc>
      </w:tr>
    </w:tbl>
    <w:p w14:paraId="0A3BEFA2" w14:textId="77777777" w:rsidR="000623CB" w:rsidRDefault="000623CB"/>
    <w:p w14:paraId="3864C66F" w14:textId="77777777" w:rsidR="000623CB" w:rsidRDefault="00000000">
      <w:pPr>
        <w:pStyle w:val="Heading1"/>
      </w:pPr>
      <w:r>
        <w:lastRenderedPageBreak/>
        <w:t>7. Path to partnership (model one-pager)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23CB" w14:paraId="0BEF5655" w14:textId="77777777">
        <w:tc>
          <w:tcPr>
            <w:tcW w:w="2880" w:type="dxa"/>
            <w:shd w:val="clear" w:color="auto" w:fill="E8E8E8"/>
          </w:tcPr>
          <w:p w14:paraId="0D1D6D17" w14:textId="77777777" w:rsidR="000623CB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  <w:shd w:val="clear" w:color="auto" w:fill="E8E8E8"/>
          </w:tcPr>
          <w:p w14:paraId="3CEEB9E3" w14:textId="77777777" w:rsidR="000623CB" w:rsidRDefault="00000000">
            <w:r>
              <w:rPr>
                <w:b/>
              </w:rPr>
              <w:t>Status</w:t>
            </w:r>
          </w:p>
        </w:tc>
        <w:tc>
          <w:tcPr>
            <w:tcW w:w="2880" w:type="dxa"/>
            <w:shd w:val="clear" w:color="auto" w:fill="E8E8E8"/>
          </w:tcPr>
          <w:p w14:paraId="2D5E0B96" w14:textId="77777777" w:rsidR="000623CB" w:rsidRDefault="00000000">
            <w:r>
              <w:rPr>
                <w:b/>
              </w:rPr>
              <w:t>Detail</w:t>
            </w:r>
          </w:p>
        </w:tc>
      </w:tr>
      <w:tr w:rsidR="000623CB" w14:paraId="3F8310CC" w14:textId="77777777">
        <w:tc>
          <w:tcPr>
            <w:tcW w:w="2880" w:type="dxa"/>
          </w:tcPr>
          <w:p w14:paraId="77CFB060" w14:textId="77777777" w:rsidR="000623CB" w:rsidRDefault="00000000">
            <w:r>
              <w:t>7.1</w:t>
            </w:r>
          </w:p>
        </w:tc>
        <w:tc>
          <w:tcPr>
            <w:tcW w:w="2880" w:type="dxa"/>
          </w:tcPr>
          <w:p w14:paraId="75AE473C" w14:textId="77777777" w:rsidR="000623CB" w:rsidRDefault="00000000">
            <w:r>
              <w:t>Approved</w:t>
            </w:r>
          </w:p>
        </w:tc>
        <w:tc>
          <w:tcPr>
            <w:tcW w:w="2880" w:type="dxa"/>
          </w:tcPr>
          <w:p w14:paraId="39EFCC72" w14:textId="77777777" w:rsidR="000623CB" w:rsidRDefault="00000000">
            <w:r>
              <w:t>Path to partnership heading boxed with YES — keep as-is on model one-pager</w:t>
            </w:r>
          </w:p>
        </w:tc>
      </w:tr>
    </w:tbl>
    <w:p w14:paraId="222844B8" w14:textId="77777777" w:rsidR="000623CB" w:rsidRDefault="000623CB"/>
    <w:p w14:paraId="51ABAC06" w14:textId="77777777" w:rsidR="000623CB" w:rsidRDefault="00000000">
      <w:pPr>
        <w:pStyle w:val="Heading1"/>
      </w:pPr>
      <w:r>
        <w:t>Open items for your reply</w:t>
      </w:r>
    </w:p>
    <w:p w14:paraId="41F3562B" w14:textId="77777777" w:rsidR="000623CB" w:rsidRDefault="00000000">
      <w:pPr>
        <w:pStyle w:val="ListNumber"/>
      </w:pPr>
      <w:r>
        <w:t>1. 2.4 — Full sentence for "we do not prioritize the exit…"</w:t>
      </w:r>
    </w:p>
    <w:p w14:paraId="2F3D905B" w14:textId="77777777" w:rsidR="000623CB" w:rsidRDefault="00000000">
      <w:pPr>
        <w:pStyle w:val="ListNumber"/>
      </w:pPr>
      <w:r>
        <w:t>2. 2.5 — Where the "welcome challenges" line belongs</w:t>
      </w:r>
    </w:p>
    <w:p w14:paraId="67D7B9A4" w14:textId="77777777" w:rsidR="000623CB" w:rsidRDefault="00000000">
      <w:pPr>
        <w:pStyle w:val="ListNumber"/>
      </w:pPr>
      <w:r>
        <w:t>3. 4.7 — Merge Operational Autonomy and Operational Freedom, or only de-duplicate?</w:t>
      </w:r>
    </w:p>
    <w:p w14:paraId="59F9A676" w14:textId="77777777" w:rsidR="000623CB" w:rsidRDefault="00000000">
      <w:pPr>
        <w:pStyle w:val="ListNumber"/>
      </w:pPr>
      <w:r>
        <w:t>4. 4.15 — Meaning of scribble between card rows</w:t>
      </w:r>
    </w:p>
    <w:p w14:paraId="5973ED8F" w14:textId="77777777" w:rsidR="000623CB" w:rsidRDefault="00000000">
      <w:pPr>
        <w:pStyle w:val="ListNumber"/>
      </w:pPr>
      <w:r>
        <w:t>5. 5.7 — Exact Hold Period label text</w:t>
      </w:r>
    </w:p>
    <w:p w14:paraId="4F6D67FB" w14:textId="77777777" w:rsidR="000623CB" w:rsidRDefault="00000000">
      <w:pPr>
        <w:pStyle w:val="ListNumber"/>
      </w:pPr>
      <w:r>
        <w:t>6. Scope — Apply to homepage + one-pagers, or overview only?</w:t>
      </w:r>
    </w:p>
    <w:sectPr w:rsidR="000623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0681042">
    <w:abstractNumId w:val="8"/>
  </w:num>
  <w:num w:numId="2" w16cid:durableId="989402806">
    <w:abstractNumId w:val="6"/>
  </w:num>
  <w:num w:numId="3" w16cid:durableId="2027173341">
    <w:abstractNumId w:val="5"/>
  </w:num>
  <w:num w:numId="4" w16cid:durableId="302349401">
    <w:abstractNumId w:val="4"/>
  </w:num>
  <w:num w:numId="5" w16cid:durableId="1627587522">
    <w:abstractNumId w:val="7"/>
  </w:num>
  <w:num w:numId="6" w16cid:durableId="760219489">
    <w:abstractNumId w:val="3"/>
  </w:num>
  <w:num w:numId="7" w16cid:durableId="2091921235">
    <w:abstractNumId w:val="2"/>
  </w:num>
  <w:num w:numId="8" w16cid:durableId="2063289035">
    <w:abstractNumId w:val="1"/>
  </w:num>
  <w:num w:numId="9" w16cid:durableId="901519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3CB"/>
    <w:rsid w:val="000E4F9A"/>
    <w:rsid w:val="0015074B"/>
    <w:rsid w:val="0029639D"/>
    <w:rsid w:val="00326F90"/>
    <w:rsid w:val="00AA1D8D"/>
    <w:rsid w:val="00B47730"/>
    <w:rsid w:val="00BE68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225D09"/>
  <w14:defaultImageDpi w14:val="300"/>
  <w15:docId w15:val="{A73EE1F1-333A-4C4E-9543-2A7269D8F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Milian</cp:lastModifiedBy>
  <cp:revision>2</cp:revision>
  <dcterms:created xsi:type="dcterms:W3CDTF">2026-05-18T23:26:00Z</dcterms:created>
  <dcterms:modified xsi:type="dcterms:W3CDTF">2026-05-18T23:26:00Z</dcterms:modified>
  <cp:category/>
</cp:coreProperties>
</file>