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A34F" w14:textId="52C7E686" w:rsidR="00964987" w:rsidRPr="00964987" w:rsidRDefault="00964987" w:rsidP="00964987">
      <w:pPr>
        <w:rPr>
          <w:b/>
          <w:bCs/>
          <w:sz w:val="36"/>
          <w:szCs w:val="36"/>
        </w:rPr>
      </w:pPr>
      <w:r w:rsidRPr="00964987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.</w:t>
      </w:r>
      <w:r w:rsidRPr="00964987">
        <w:rPr>
          <w:b/>
          <w:bCs/>
          <w:sz w:val="36"/>
          <w:szCs w:val="36"/>
        </w:rPr>
        <w:t xml:space="preserve"> Requerimentos</w:t>
      </w:r>
    </w:p>
    <w:p w14:paraId="14FAD688" w14:textId="77777777" w:rsidR="00964987" w:rsidRPr="00964987" w:rsidRDefault="00964987" w:rsidP="00964987">
      <w:r w:rsidRPr="00964987">
        <w:t>A aplicação de gestão da Loja de Música é uma solução baseada em interface de linha de comandos (CLI) destinada à organização digital do catálogo e ao registo das vendas de mídias musicais. O sistema permite que os utilizadores consultem a listagem completa de títulos registados na base de dados, enquanto reserva funcionalidades administrativas para a manutenção e edição das entidades que compõem o acervo da loja.</w:t>
      </w:r>
    </w:p>
    <w:p w14:paraId="7604E829" w14:textId="77777777" w:rsidR="00964987" w:rsidRPr="00964987" w:rsidRDefault="00964987" w:rsidP="00964987">
      <w:pPr>
        <w:rPr>
          <w:b/>
          <w:bCs/>
          <w:sz w:val="32"/>
          <w:szCs w:val="32"/>
        </w:rPr>
      </w:pPr>
      <w:r w:rsidRPr="00964987">
        <w:rPr>
          <w:b/>
          <w:bCs/>
          <w:sz w:val="32"/>
          <w:szCs w:val="32"/>
        </w:rPr>
        <w:t>3.1 Requerimentos Não Funcionais</w:t>
      </w:r>
    </w:p>
    <w:p w14:paraId="354B550C" w14:textId="77777777" w:rsidR="00964987" w:rsidRPr="00964987" w:rsidRDefault="00964987" w:rsidP="00964987">
      <w:r w:rsidRPr="00964987">
        <w:t>Os Requisitos Não Funcionais (RNF) especificam as propriedades, restrições e qualidades do sistema, categorizados segundo o modelo FURPS+:</w:t>
      </w:r>
    </w:p>
    <w:p w14:paraId="260A736B" w14:textId="77777777" w:rsidR="00964987" w:rsidRPr="00964987" w:rsidRDefault="00964987" w:rsidP="00964987">
      <w:r w:rsidRPr="00964987">
        <w:rPr>
          <w:b/>
          <w:bCs/>
        </w:rPr>
        <w:t xml:space="preserve">Usabilidade (Usability): </w:t>
      </w:r>
      <w:r w:rsidRPr="00964987">
        <w:t>A interação com o utilizador deve ser realizada exclusivamente via terminal (CLI), utilizando menus numéricos concisos e intuitivos para facilitar a navegação.</w:t>
      </w:r>
    </w:p>
    <w:p w14:paraId="79FAA357" w14:textId="77777777" w:rsidR="00964987" w:rsidRPr="00964987" w:rsidRDefault="00964987" w:rsidP="00964987">
      <w:r w:rsidRPr="00964987">
        <w:rPr>
          <w:b/>
          <w:bCs/>
        </w:rPr>
        <w:t xml:space="preserve">Fiabilidade (Reliability): </w:t>
      </w:r>
      <w:r w:rsidRPr="00964987">
        <w:t>O sistema deve incluir mecanismos robustos de validação de dados de entrada (input handling) para prevenir encerramentos inesperados por dados inválidos.</w:t>
      </w:r>
    </w:p>
    <w:p w14:paraId="1F5927C9" w14:textId="77777777" w:rsidR="00964987" w:rsidRPr="00964987" w:rsidRDefault="00964987" w:rsidP="00964987">
      <w:r w:rsidRPr="00964987">
        <w:rPr>
          <w:b/>
          <w:bCs/>
        </w:rPr>
        <w:t xml:space="preserve">Implementação (Implementation): </w:t>
      </w:r>
      <w:r w:rsidRPr="00964987">
        <w:t>O software deve ser desenvolvido obrigatoriamente na linguagem C++, utilizando o paradigma de Programação Orientada a Objetos e uma estrutura de ficheiros modular (separação entre .h e .cpp).</w:t>
      </w:r>
    </w:p>
    <w:p w14:paraId="3A580224" w14:textId="77777777" w:rsidR="00964987" w:rsidRPr="00964987" w:rsidRDefault="00964987" w:rsidP="00964987">
      <w:pPr>
        <w:rPr>
          <w:b/>
          <w:bCs/>
        </w:rPr>
      </w:pPr>
      <w:r w:rsidRPr="00964987">
        <w:rPr>
          <w:b/>
          <w:bCs/>
        </w:rPr>
        <w:t xml:space="preserve">Suportabilidade (Supportability): </w:t>
      </w:r>
      <w:r w:rsidRPr="00964987">
        <w:t>O armazenamento dos dados deve ser persistido em ficheiros de texto simples (formatos .txt ou .csv), garantindo a portabilidade e independência de sistemas de base de dados externos.</w:t>
      </w:r>
    </w:p>
    <w:p w14:paraId="5D56FACA" w14:textId="77777777" w:rsidR="00964987" w:rsidRPr="00964987" w:rsidRDefault="00964987" w:rsidP="00964987">
      <w:pPr>
        <w:rPr>
          <w:b/>
          <w:bCs/>
          <w:sz w:val="32"/>
          <w:szCs w:val="32"/>
        </w:rPr>
      </w:pPr>
      <w:r w:rsidRPr="00964987">
        <w:rPr>
          <w:b/>
          <w:bCs/>
          <w:sz w:val="32"/>
          <w:szCs w:val="32"/>
        </w:rPr>
        <w:t>3.2 Requerimentos Funcionais</w:t>
      </w:r>
    </w:p>
    <w:p w14:paraId="6CDFFDCF" w14:textId="77777777" w:rsidR="00964987" w:rsidRPr="00964987" w:rsidRDefault="00964987" w:rsidP="00964987">
      <w:r w:rsidRPr="00964987">
        <w:t>Os Requisitos Funcionais (RF) descrevem as funções específicas e comportamentos que o software deve executar:</w:t>
      </w:r>
    </w:p>
    <w:p w14:paraId="6818D3A6" w14:textId="77777777" w:rsidR="00964987" w:rsidRPr="00964987" w:rsidRDefault="00964987" w:rsidP="00964987">
      <w:r w:rsidRPr="00964987">
        <w:rPr>
          <w:b/>
          <w:bCs/>
        </w:rPr>
        <w:t xml:space="preserve">RF1 — Gestão de Catálogo (Admin): </w:t>
      </w:r>
      <w:r w:rsidRPr="00964987">
        <w:t>O sistema deve permitir ao administrador realizar operações de criação, leitura, atualização e eliminação (CRUD) para Artistas, Álbuns e Faixas, incluindo a associação de diversos formatos de mídia (CD, Vinil, Digital) e os respetivos preços. O sistema funciona como uma listagem informativa, não prevendo o controlo de quantidades físicas (stock).</w:t>
      </w:r>
    </w:p>
    <w:p w14:paraId="1B7C8569" w14:textId="77777777" w:rsidR="00964987" w:rsidRPr="00964987" w:rsidRDefault="00964987" w:rsidP="00964987">
      <w:pPr>
        <w:rPr>
          <w:b/>
          <w:bCs/>
        </w:rPr>
      </w:pPr>
      <w:r w:rsidRPr="00964987">
        <w:rPr>
          <w:b/>
          <w:bCs/>
        </w:rPr>
        <w:t xml:space="preserve">RF2 — Pesquisa Multicritério: </w:t>
      </w:r>
      <w:r w:rsidRPr="00964987">
        <w:t>O utilizador deve poder localizar itens musicais através de filtros por nome do Artista, Género musical, título do Álbum ou nome de uma Música (Faixa) individual.</w:t>
      </w:r>
    </w:p>
    <w:p w14:paraId="1316DB86" w14:textId="77777777" w:rsidR="00964987" w:rsidRPr="00964987" w:rsidRDefault="00964987" w:rsidP="00964987">
      <w:pPr>
        <w:rPr>
          <w:b/>
          <w:bCs/>
        </w:rPr>
      </w:pPr>
      <w:r w:rsidRPr="00964987">
        <w:rPr>
          <w:b/>
          <w:bCs/>
        </w:rPr>
        <w:lastRenderedPageBreak/>
        <w:t>RF3 — Gestão de Vendas e Carrinho</w:t>
      </w:r>
      <w:r w:rsidRPr="00964987">
        <w:t>: O sistema deve permitir ao cliente selecionar múltiplos álbuns, adicioná-los a um carrinho virtual e finalizar a transação, gerando um registo histórico da venda. A venda é processada assumindo a disponibilidade permanente dos itens registados no catálogo.</w:t>
      </w:r>
    </w:p>
    <w:p w14:paraId="6EF05701" w14:textId="2D63502B" w:rsidR="00964987" w:rsidRDefault="00964987" w:rsidP="00964987">
      <w:r w:rsidRPr="00964987">
        <w:rPr>
          <w:b/>
          <w:bCs/>
        </w:rPr>
        <w:t xml:space="preserve">RF4 — Sistema de Ratings: </w:t>
      </w:r>
      <w:r w:rsidRPr="00964987">
        <w:t>O sistema deve permitir a atribuição de uma classificação numérica (1 a 5 estrelas) apenas a álbuns.</w:t>
      </w:r>
    </w:p>
    <w:p w14:paraId="227BC44C" w14:textId="77777777" w:rsidR="00651AC3" w:rsidRDefault="00651AC3" w:rsidP="00964987"/>
    <w:p w14:paraId="52710B6D" w14:textId="77777777" w:rsidR="00651AC3" w:rsidRPr="00651AC3" w:rsidRDefault="00651AC3" w:rsidP="00651AC3">
      <w:pPr>
        <w:rPr>
          <w:b/>
          <w:bCs/>
          <w:sz w:val="36"/>
          <w:szCs w:val="36"/>
        </w:rPr>
      </w:pPr>
      <w:r w:rsidRPr="00651AC3">
        <w:rPr>
          <w:b/>
          <w:bCs/>
          <w:sz w:val="36"/>
          <w:szCs w:val="36"/>
        </w:rPr>
        <w:t>4 Glossário</w:t>
      </w:r>
    </w:p>
    <w:p w14:paraId="55D04570" w14:textId="77777777" w:rsidR="00651AC3" w:rsidRDefault="00651AC3" w:rsidP="00651AC3">
      <w:r w:rsidRPr="00651AC3">
        <w:t>O glossário seguinte apresenta a definição dos termos técnicos e de negócio fundamentais para a compreensão do sistema, garantindo a consistência entre a análise e a futura implementação.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51AC3" w14:paraId="190A9B1B" w14:textId="77777777" w:rsidTr="00651AC3">
        <w:tc>
          <w:tcPr>
            <w:tcW w:w="2831" w:type="dxa"/>
          </w:tcPr>
          <w:p w14:paraId="35084065" w14:textId="6D2FF8B0" w:rsidR="00651AC3" w:rsidRDefault="00651AC3" w:rsidP="00651AC3">
            <w:pPr>
              <w:jc w:val="center"/>
            </w:pPr>
            <w:r>
              <w:t>Termo (EN)</w:t>
            </w:r>
          </w:p>
        </w:tc>
        <w:tc>
          <w:tcPr>
            <w:tcW w:w="2831" w:type="dxa"/>
          </w:tcPr>
          <w:p w14:paraId="189B3351" w14:textId="1953AD41" w:rsidR="00651AC3" w:rsidRDefault="00651AC3" w:rsidP="00651AC3">
            <w:pPr>
              <w:jc w:val="center"/>
            </w:pPr>
            <w:r>
              <w:t>Termo (PT)</w:t>
            </w:r>
          </w:p>
        </w:tc>
        <w:tc>
          <w:tcPr>
            <w:tcW w:w="2832" w:type="dxa"/>
          </w:tcPr>
          <w:p w14:paraId="150C6EFD" w14:textId="17E2467F" w:rsidR="00651AC3" w:rsidRDefault="00651AC3" w:rsidP="00651AC3">
            <w:pPr>
              <w:jc w:val="center"/>
            </w:pPr>
            <w:r>
              <w:t>Descrição</w:t>
            </w:r>
          </w:p>
        </w:tc>
      </w:tr>
      <w:tr w:rsidR="00651AC3" w14:paraId="63DA1E87" w14:textId="77777777" w:rsidTr="00651AC3">
        <w:tc>
          <w:tcPr>
            <w:tcW w:w="2831" w:type="dxa"/>
          </w:tcPr>
          <w:p w14:paraId="46ED2151" w14:textId="43CAC5BA" w:rsidR="00651AC3" w:rsidRDefault="00651AC3" w:rsidP="00651AC3">
            <w:pPr>
              <w:jc w:val="center"/>
            </w:pPr>
            <w:r>
              <w:t>Administrator</w:t>
            </w:r>
          </w:p>
        </w:tc>
        <w:tc>
          <w:tcPr>
            <w:tcW w:w="2831" w:type="dxa"/>
          </w:tcPr>
          <w:p w14:paraId="1223F759" w14:textId="10E62890" w:rsidR="00651AC3" w:rsidRDefault="00651AC3" w:rsidP="00651AC3">
            <w:pPr>
              <w:jc w:val="center"/>
            </w:pPr>
            <w:r>
              <w:t>Administrador</w:t>
            </w:r>
          </w:p>
        </w:tc>
        <w:tc>
          <w:tcPr>
            <w:tcW w:w="2832" w:type="dxa"/>
          </w:tcPr>
          <w:p w14:paraId="08D4B96C" w14:textId="7963BE63" w:rsidR="00651AC3" w:rsidRDefault="00651AC3" w:rsidP="00651AC3">
            <w:pPr>
              <w:jc w:val="center"/>
            </w:pPr>
            <w:r w:rsidRPr="00651AC3">
              <w:t>Utilizador com privilégios para gerir (CRUD) o catálogo de artistas, álbuns e faixas.</w:t>
            </w:r>
          </w:p>
        </w:tc>
      </w:tr>
      <w:tr w:rsidR="00651AC3" w14:paraId="21D872DD" w14:textId="77777777" w:rsidTr="00651AC3">
        <w:tc>
          <w:tcPr>
            <w:tcW w:w="2831" w:type="dxa"/>
          </w:tcPr>
          <w:p w14:paraId="41D20705" w14:textId="13FCC8DB" w:rsidR="00651AC3" w:rsidRDefault="00651AC3" w:rsidP="00651AC3">
            <w:pPr>
              <w:jc w:val="center"/>
            </w:pPr>
            <w:r>
              <w:t>Album</w:t>
            </w:r>
          </w:p>
        </w:tc>
        <w:tc>
          <w:tcPr>
            <w:tcW w:w="2831" w:type="dxa"/>
          </w:tcPr>
          <w:p w14:paraId="31642CD3" w14:textId="17413461" w:rsidR="00651AC3" w:rsidRDefault="00651AC3" w:rsidP="00651AC3">
            <w:pPr>
              <w:jc w:val="center"/>
            </w:pPr>
            <w:r>
              <w:t>Álbum</w:t>
            </w:r>
          </w:p>
        </w:tc>
        <w:tc>
          <w:tcPr>
            <w:tcW w:w="2832" w:type="dxa"/>
          </w:tcPr>
          <w:p w14:paraId="6B18649B" w14:textId="31631EBB" w:rsidR="00651AC3" w:rsidRDefault="00651AC3" w:rsidP="00651AC3">
            <w:pPr>
              <w:jc w:val="center"/>
            </w:pPr>
            <w:r w:rsidRPr="00651AC3">
              <w:t>Obra musical que agrupa um conjunto de músicas (faixas) sob um título comum.</w:t>
            </w:r>
          </w:p>
        </w:tc>
      </w:tr>
      <w:tr w:rsidR="00651AC3" w14:paraId="36198DE5" w14:textId="77777777" w:rsidTr="00651AC3">
        <w:tc>
          <w:tcPr>
            <w:tcW w:w="2831" w:type="dxa"/>
          </w:tcPr>
          <w:p w14:paraId="07BB5923" w14:textId="34EE52F6" w:rsidR="00651AC3" w:rsidRDefault="00651AC3" w:rsidP="00651AC3">
            <w:pPr>
              <w:jc w:val="center"/>
            </w:pPr>
            <w:r>
              <w:t>Artist</w:t>
            </w:r>
          </w:p>
        </w:tc>
        <w:tc>
          <w:tcPr>
            <w:tcW w:w="2831" w:type="dxa"/>
          </w:tcPr>
          <w:p w14:paraId="395746D1" w14:textId="2D8D3F96" w:rsidR="00651AC3" w:rsidRDefault="00651AC3" w:rsidP="00651AC3">
            <w:pPr>
              <w:jc w:val="center"/>
            </w:pPr>
            <w:r>
              <w:t>Artista</w:t>
            </w:r>
          </w:p>
        </w:tc>
        <w:tc>
          <w:tcPr>
            <w:tcW w:w="2832" w:type="dxa"/>
          </w:tcPr>
          <w:p w14:paraId="6444951E" w14:textId="270FE79B" w:rsidR="00651AC3" w:rsidRDefault="00651AC3" w:rsidP="00651AC3">
            <w:pPr>
              <w:jc w:val="center"/>
            </w:pPr>
            <w:r w:rsidRPr="00651AC3">
              <w:t>Entidade (banda ou solista) responsável pela autoria e execução das obras musicais.</w:t>
            </w:r>
          </w:p>
        </w:tc>
      </w:tr>
      <w:tr w:rsidR="00651AC3" w14:paraId="503E0B42" w14:textId="77777777" w:rsidTr="00651AC3">
        <w:tc>
          <w:tcPr>
            <w:tcW w:w="2831" w:type="dxa"/>
          </w:tcPr>
          <w:p w14:paraId="0D65568C" w14:textId="59977759" w:rsidR="00651AC3" w:rsidRDefault="00651AC3" w:rsidP="00651AC3">
            <w:pPr>
              <w:jc w:val="center"/>
            </w:pPr>
            <w:r>
              <w:t>Cart</w:t>
            </w:r>
          </w:p>
        </w:tc>
        <w:tc>
          <w:tcPr>
            <w:tcW w:w="2831" w:type="dxa"/>
          </w:tcPr>
          <w:p w14:paraId="03B5EFDC" w14:textId="49793D3E" w:rsidR="00651AC3" w:rsidRDefault="00651AC3" w:rsidP="00651AC3">
            <w:pPr>
              <w:jc w:val="center"/>
            </w:pPr>
            <w:r>
              <w:t>Carrinho</w:t>
            </w:r>
          </w:p>
        </w:tc>
        <w:tc>
          <w:tcPr>
            <w:tcW w:w="2832" w:type="dxa"/>
          </w:tcPr>
          <w:p w14:paraId="75BF8AD5" w14:textId="47838B87" w:rsidR="00651AC3" w:rsidRDefault="00651AC3" w:rsidP="00651AC3">
            <w:pPr>
              <w:jc w:val="center"/>
            </w:pPr>
            <w:r w:rsidRPr="00651AC3">
              <w:t>Repositório temporário onde o cliente armazena os itens selecionados antes de finalizar a compra.</w:t>
            </w:r>
          </w:p>
        </w:tc>
      </w:tr>
      <w:tr w:rsidR="00651AC3" w14:paraId="422003A5" w14:textId="77777777" w:rsidTr="00651AC3">
        <w:tc>
          <w:tcPr>
            <w:tcW w:w="2831" w:type="dxa"/>
          </w:tcPr>
          <w:p w14:paraId="7742C2CF" w14:textId="49D2901E" w:rsidR="00651AC3" w:rsidRDefault="00651AC3" w:rsidP="00651AC3">
            <w:pPr>
              <w:jc w:val="center"/>
            </w:pPr>
            <w:r>
              <w:t>CLI</w:t>
            </w:r>
          </w:p>
        </w:tc>
        <w:tc>
          <w:tcPr>
            <w:tcW w:w="2831" w:type="dxa"/>
          </w:tcPr>
          <w:p w14:paraId="57386540" w14:textId="691F6F3C" w:rsidR="00651AC3" w:rsidRDefault="00651AC3" w:rsidP="00651AC3">
            <w:pPr>
              <w:jc w:val="center"/>
            </w:pPr>
            <w:r>
              <w:t>CLI</w:t>
            </w:r>
          </w:p>
        </w:tc>
        <w:tc>
          <w:tcPr>
            <w:tcW w:w="2832" w:type="dxa"/>
          </w:tcPr>
          <w:p w14:paraId="29913160" w14:textId="097C1C32" w:rsidR="00651AC3" w:rsidRDefault="00651AC3" w:rsidP="00651AC3">
            <w:pPr>
              <w:jc w:val="center"/>
            </w:pPr>
            <w:r w:rsidRPr="00651AC3">
              <w:t xml:space="preserve">Acrónimo de </w:t>
            </w:r>
            <w:r w:rsidRPr="00651AC3">
              <w:rPr>
                <w:i/>
                <w:iCs/>
              </w:rPr>
              <w:t>Command Line Interface</w:t>
            </w:r>
            <w:r w:rsidRPr="00651AC3">
              <w:t>. Interface de texto onde ocorre a interação com o sistema.</w:t>
            </w:r>
          </w:p>
        </w:tc>
      </w:tr>
      <w:tr w:rsidR="00651AC3" w14:paraId="21E0B937" w14:textId="77777777" w:rsidTr="00651AC3">
        <w:tc>
          <w:tcPr>
            <w:tcW w:w="2831" w:type="dxa"/>
          </w:tcPr>
          <w:p w14:paraId="6138ADA0" w14:textId="4E153447" w:rsidR="00651AC3" w:rsidRDefault="00651AC3" w:rsidP="00651AC3">
            <w:pPr>
              <w:jc w:val="center"/>
            </w:pPr>
            <w:r>
              <w:t>Customer</w:t>
            </w:r>
          </w:p>
        </w:tc>
        <w:tc>
          <w:tcPr>
            <w:tcW w:w="2831" w:type="dxa"/>
          </w:tcPr>
          <w:p w14:paraId="5669C76A" w14:textId="7780A5F7" w:rsidR="00651AC3" w:rsidRDefault="00651AC3" w:rsidP="00651AC3">
            <w:pPr>
              <w:jc w:val="center"/>
            </w:pPr>
            <w:r>
              <w:t>Cliente</w:t>
            </w:r>
          </w:p>
        </w:tc>
        <w:tc>
          <w:tcPr>
            <w:tcW w:w="2832" w:type="dxa"/>
          </w:tcPr>
          <w:p w14:paraId="331403C0" w14:textId="2C5F1DAD" w:rsidR="00651AC3" w:rsidRDefault="00651AC3" w:rsidP="00651AC3">
            <w:pPr>
              <w:jc w:val="center"/>
            </w:pPr>
            <w:r w:rsidRPr="00651AC3">
              <w:t>Utilizador que consulta o catálogo e realiza a aquisição de mídias musicais na loja.</w:t>
            </w:r>
          </w:p>
        </w:tc>
      </w:tr>
      <w:tr w:rsidR="00651AC3" w14:paraId="609D92E3" w14:textId="77777777" w:rsidTr="00651AC3">
        <w:tc>
          <w:tcPr>
            <w:tcW w:w="2831" w:type="dxa"/>
          </w:tcPr>
          <w:p w14:paraId="452E2C00" w14:textId="2814E831" w:rsidR="00651AC3" w:rsidRDefault="00651AC3" w:rsidP="00651AC3">
            <w:pPr>
              <w:jc w:val="center"/>
            </w:pPr>
            <w:r>
              <w:t>Format</w:t>
            </w:r>
          </w:p>
        </w:tc>
        <w:tc>
          <w:tcPr>
            <w:tcW w:w="2831" w:type="dxa"/>
          </w:tcPr>
          <w:p w14:paraId="175ADE9C" w14:textId="24CE6BE0" w:rsidR="00651AC3" w:rsidRDefault="00651AC3" w:rsidP="00651AC3">
            <w:pPr>
              <w:jc w:val="center"/>
            </w:pPr>
            <w:r>
              <w:t>Formato</w:t>
            </w:r>
          </w:p>
        </w:tc>
        <w:tc>
          <w:tcPr>
            <w:tcW w:w="2832" w:type="dxa"/>
          </w:tcPr>
          <w:p w14:paraId="141ABBA6" w14:textId="390F786A" w:rsidR="00651AC3" w:rsidRDefault="00651AC3" w:rsidP="00651AC3">
            <w:pPr>
              <w:jc w:val="center"/>
            </w:pPr>
            <w:r w:rsidRPr="00651AC3">
              <w:t>Suporte físico ou digital da obra musical, especificamente CD, Vinil ou Digital.</w:t>
            </w:r>
          </w:p>
        </w:tc>
      </w:tr>
      <w:tr w:rsidR="00651AC3" w14:paraId="6E9F6C50" w14:textId="77777777" w:rsidTr="00651AC3">
        <w:tc>
          <w:tcPr>
            <w:tcW w:w="2831" w:type="dxa"/>
          </w:tcPr>
          <w:p w14:paraId="18190887" w14:textId="5C0A8FBE" w:rsidR="00651AC3" w:rsidRDefault="00651AC3" w:rsidP="00651AC3">
            <w:pPr>
              <w:jc w:val="center"/>
            </w:pPr>
            <w:r>
              <w:lastRenderedPageBreak/>
              <w:t>Input Handling</w:t>
            </w:r>
          </w:p>
        </w:tc>
        <w:tc>
          <w:tcPr>
            <w:tcW w:w="2831" w:type="dxa"/>
          </w:tcPr>
          <w:p w14:paraId="1368D267" w14:textId="1FA4E848" w:rsidR="00651AC3" w:rsidRDefault="00651AC3" w:rsidP="00651AC3">
            <w:pPr>
              <w:jc w:val="center"/>
            </w:pPr>
            <w:r>
              <w:t>Validação de Dados</w:t>
            </w:r>
          </w:p>
        </w:tc>
        <w:tc>
          <w:tcPr>
            <w:tcW w:w="2832" w:type="dxa"/>
          </w:tcPr>
          <w:p w14:paraId="375C651A" w14:textId="161AB235" w:rsidR="00651AC3" w:rsidRDefault="00651AC3" w:rsidP="00651AC3">
            <w:pPr>
              <w:jc w:val="center"/>
            </w:pPr>
            <w:r w:rsidRPr="00651AC3">
              <w:t>Processo técnico de receção e verificação de dados introduzidos via teclado para garantir a robustez.</w:t>
            </w:r>
          </w:p>
        </w:tc>
      </w:tr>
      <w:tr w:rsidR="00651AC3" w14:paraId="2B490C80" w14:textId="77777777" w:rsidTr="00651AC3">
        <w:tc>
          <w:tcPr>
            <w:tcW w:w="2831" w:type="dxa"/>
          </w:tcPr>
          <w:p w14:paraId="750B190B" w14:textId="5FE1AE88" w:rsidR="00651AC3" w:rsidRDefault="00651AC3" w:rsidP="00651AC3">
            <w:pPr>
              <w:jc w:val="center"/>
            </w:pPr>
            <w:r>
              <w:t>Persistence</w:t>
            </w:r>
          </w:p>
        </w:tc>
        <w:tc>
          <w:tcPr>
            <w:tcW w:w="2831" w:type="dxa"/>
          </w:tcPr>
          <w:p w14:paraId="45CCAF0F" w14:textId="31A96583" w:rsidR="00651AC3" w:rsidRDefault="00651AC3" w:rsidP="00651AC3">
            <w:pPr>
              <w:jc w:val="center"/>
            </w:pPr>
            <w:r>
              <w:t>Persistência</w:t>
            </w:r>
          </w:p>
        </w:tc>
        <w:tc>
          <w:tcPr>
            <w:tcW w:w="2832" w:type="dxa"/>
          </w:tcPr>
          <w:p w14:paraId="5864BA39" w14:textId="6A539D42" w:rsidR="00651AC3" w:rsidRDefault="00651AC3" w:rsidP="00651AC3">
            <w:pPr>
              <w:jc w:val="center"/>
            </w:pPr>
            <w:r w:rsidRPr="00651AC3">
              <w:t>Capacidade de gravar e recuperar dados de ficheiros (.txt/.csv) após o encerramento do programa.</w:t>
            </w:r>
          </w:p>
        </w:tc>
      </w:tr>
      <w:tr w:rsidR="00651AC3" w14:paraId="1FAE6A1D" w14:textId="77777777" w:rsidTr="00651AC3">
        <w:tc>
          <w:tcPr>
            <w:tcW w:w="2831" w:type="dxa"/>
          </w:tcPr>
          <w:p w14:paraId="2C7164A4" w14:textId="4FE26278" w:rsidR="00651AC3" w:rsidRDefault="00651AC3" w:rsidP="00651AC3">
            <w:pPr>
              <w:jc w:val="center"/>
            </w:pPr>
            <w:r>
              <w:t>Rating</w:t>
            </w:r>
          </w:p>
        </w:tc>
        <w:tc>
          <w:tcPr>
            <w:tcW w:w="2831" w:type="dxa"/>
          </w:tcPr>
          <w:p w14:paraId="152EAEC3" w14:textId="21036985" w:rsidR="00651AC3" w:rsidRDefault="00651AC3" w:rsidP="00651AC3">
            <w:pPr>
              <w:jc w:val="center"/>
            </w:pPr>
            <w:r>
              <w:t>Rating</w:t>
            </w:r>
          </w:p>
        </w:tc>
        <w:tc>
          <w:tcPr>
            <w:tcW w:w="2832" w:type="dxa"/>
          </w:tcPr>
          <w:p w14:paraId="3AF337BF" w14:textId="4E50C9BD" w:rsidR="00651AC3" w:rsidRDefault="00651AC3" w:rsidP="00651AC3">
            <w:pPr>
              <w:jc w:val="center"/>
            </w:pPr>
            <w:r w:rsidRPr="00651AC3">
              <w:t>Avaliação numérica de 1 a 5 estrelas apenas a um álbum.</w:t>
            </w:r>
          </w:p>
        </w:tc>
      </w:tr>
      <w:tr w:rsidR="00651AC3" w14:paraId="43F300BD" w14:textId="77777777" w:rsidTr="00651AC3">
        <w:tc>
          <w:tcPr>
            <w:tcW w:w="2831" w:type="dxa"/>
          </w:tcPr>
          <w:p w14:paraId="01299835" w14:textId="07DC9ADC" w:rsidR="00651AC3" w:rsidRDefault="00651AC3" w:rsidP="00651AC3">
            <w:pPr>
              <w:jc w:val="center"/>
            </w:pPr>
            <w:r>
              <w:t>Sale</w:t>
            </w:r>
          </w:p>
        </w:tc>
        <w:tc>
          <w:tcPr>
            <w:tcW w:w="2831" w:type="dxa"/>
          </w:tcPr>
          <w:p w14:paraId="33C0C92D" w14:textId="7143F600" w:rsidR="00651AC3" w:rsidRDefault="00651AC3" w:rsidP="00651AC3">
            <w:pPr>
              <w:jc w:val="center"/>
            </w:pPr>
            <w:r>
              <w:t>Venda</w:t>
            </w:r>
          </w:p>
        </w:tc>
        <w:tc>
          <w:tcPr>
            <w:tcW w:w="2832" w:type="dxa"/>
          </w:tcPr>
          <w:p w14:paraId="05F2855D" w14:textId="6917E7F9" w:rsidR="00651AC3" w:rsidRDefault="00651AC3" w:rsidP="00651AC3">
            <w:pPr>
              <w:jc w:val="center"/>
            </w:pPr>
            <w:r w:rsidRPr="00651AC3">
              <w:t>Registo de uma transação comercial concluída, assumindo a disponibilidade permanente do item.</w:t>
            </w:r>
          </w:p>
        </w:tc>
      </w:tr>
      <w:tr w:rsidR="00651AC3" w14:paraId="5293F648" w14:textId="77777777" w:rsidTr="00651AC3">
        <w:tc>
          <w:tcPr>
            <w:tcW w:w="2831" w:type="dxa"/>
          </w:tcPr>
          <w:p w14:paraId="5C701A7A" w14:textId="4F542C8E" w:rsidR="00651AC3" w:rsidRDefault="00651AC3" w:rsidP="00651AC3">
            <w:pPr>
              <w:jc w:val="center"/>
            </w:pPr>
            <w:r>
              <w:t>Track</w:t>
            </w:r>
          </w:p>
        </w:tc>
        <w:tc>
          <w:tcPr>
            <w:tcW w:w="2831" w:type="dxa"/>
          </w:tcPr>
          <w:p w14:paraId="53B4AB50" w14:textId="4473D5D1" w:rsidR="00651AC3" w:rsidRDefault="00651AC3" w:rsidP="00651AC3">
            <w:pPr>
              <w:jc w:val="center"/>
            </w:pPr>
            <w:r>
              <w:t>Faixa</w:t>
            </w:r>
          </w:p>
        </w:tc>
        <w:tc>
          <w:tcPr>
            <w:tcW w:w="2832" w:type="dxa"/>
          </w:tcPr>
          <w:p w14:paraId="551CF29B" w14:textId="4DF7764F" w:rsidR="00651AC3" w:rsidRDefault="00651AC3" w:rsidP="00651AC3">
            <w:pPr>
              <w:jc w:val="center"/>
            </w:pPr>
            <w:r w:rsidRPr="00651AC3">
              <w:t>Música individual que integra a lista de reprodução de um álbum.</w:t>
            </w:r>
          </w:p>
        </w:tc>
      </w:tr>
    </w:tbl>
    <w:p w14:paraId="0702C064" w14:textId="77777777" w:rsidR="00651AC3" w:rsidRPr="00651AC3" w:rsidRDefault="00651AC3" w:rsidP="00651AC3"/>
    <w:p w14:paraId="37D5DD3D" w14:textId="77777777" w:rsidR="00651AC3" w:rsidRPr="00964987" w:rsidRDefault="00651AC3" w:rsidP="00964987"/>
    <w:p w14:paraId="1BE8FA24" w14:textId="052326CA" w:rsidR="005A155F" w:rsidRPr="005A155F" w:rsidRDefault="005A155F" w:rsidP="005A155F"/>
    <w:sectPr w:rsidR="005A155F" w:rsidRPr="005A1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C03"/>
    <w:multiLevelType w:val="multilevel"/>
    <w:tmpl w:val="1984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748C"/>
    <w:multiLevelType w:val="multilevel"/>
    <w:tmpl w:val="E25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666B"/>
    <w:multiLevelType w:val="multilevel"/>
    <w:tmpl w:val="D74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A1DD6"/>
    <w:multiLevelType w:val="multilevel"/>
    <w:tmpl w:val="802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C6FD8"/>
    <w:multiLevelType w:val="multilevel"/>
    <w:tmpl w:val="124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5321A"/>
    <w:multiLevelType w:val="multilevel"/>
    <w:tmpl w:val="951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E2466"/>
    <w:multiLevelType w:val="multilevel"/>
    <w:tmpl w:val="119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12547"/>
    <w:multiLevelType w:val="multilevel"/>
    <w:tmpl w:val="C06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08800">
    <w:abstractNumId w:val="0"/>
  </w:num>
  <w:num w:numId="2" w16cid:durableId="1884634773">
    <w:abstractNumId w:val="1"/>
  </w:num>
  <w:num w:numId="3" w16cid:durableId="825820662">
    <w:abstractNumId w:val="6"/>
  </w:num>
  <w:num w:numId="4" w16cid:durableId="364868848">
    <w:abstractNumId w:val="5"/>
  </w:num>
  <w:num w:numId="5" w16cid:durableId="1490049659">
    <w:abstractNumId w:val="3"/>
  </w:num>
  <w:num w:numId="6" w16cid:durableId="1039933884">
    <w:abstractNumId w:val="7"/>
  </w:num>
  <w:num w:numId="7" w16cid:durableId="1651446559">
    <w:abstractNumId w:val="4"/>
  </w:num>
  <w:num w:numId="8" w16cid:durableId="107547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5F"/>
    <w:rsid w:val="001253B0"/>
    <w:rsid w:val="00145F69"/>
    <w:rsid w:val="0037290A"/>
    <w:rsid w:val="005A155F"/>
    <w:rsid w:val="00651AC3"/>
    <w:rsid w:val="00964987"/>
    <w:rsid w:val="00DD6B52"/>
    <w:rsid w:val="00E9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DB4A"/>
  <w15:chartTrackingRefBased/>
  <w15:docId w15:val="{B8476448-FF9A-4AD7-B016-3A595C1D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A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A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A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A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A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A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A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A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A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A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A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15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A155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A1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A155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A1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A1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A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A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A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A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A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A15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155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A15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A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A155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A155F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651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628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Rodrigues</dc:creator>
  <cp:keywords/>
  <dc:description/>
  <cp:lastModifiedBy>Mateus Rodrigues</cp:lastModifiedBy>
  <cp:revision>5</cp:revision>
  <dcterms:created xsi:type="dcterms:W3CDTF">2026-04-12T17:53:00Z</dcterms:created>
  <dcterms:modified xsi:type="dcterms:W3CDTF">2026-04-13T08:32:00Z</dcterms:modified>
</cp:coreProperties>
</file>