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2731" w14:textId="77777777" w:rsidR="00577854" w:rsidRDefault="00577854" w:rsidP="002327A2">
      <w:pPr>
        <w:pStyle w:val="BodyText"/>
        <w:spacing w:before="160" w:line="259" w:lineRule="auto"/>
        <w:ind w:right="725"/>
        <w:jc w:val="both"/>
        <w:rPr>
          <w:b/>
          <w:bCs/>
        </w:rPr>
      </w:pPr>
    </w:p>
    <w:p w14:paraId="76952758" w14:textId="403AB8BE" w:rsidR="002327A2" w:rsidRPr="002327A2" w:rsidRDefault="002327A2" w:rsidP="002327A2">
      <w:pPr>
        <w:pStyle w:val="BodyText"/>
        <w:spacing w:before="160" w:line="259" w:lineRule="auto"/>
        <w:ind w:right="725"/>
        <w:jc w:val="both"/>
        <w:rPr>
          <w:b/>
          <w:bCs/>
        </w:rPr>
      </w:pPr>
      <w:r w:rsidRPr="002327A2">
        <w:rPr>
          <w:b/>
          <w:bCs/>
        </w:rPr>
        <w:t>Project Report: AI-Driven Project Scheduling and Optimization</w:t>
      </w:r>
    </w:p>
    <w:p w14:paraId="025A0110" w14:textId="39675C7D" w:rsidR="00577854" w:rsidRPr="002327A2" w:rsidRDefault="002327A2" w:rsidP="007C6111">
      <w:pPr>
        <w:pStyle w:val="BodyText"/>
        <w:spacing w:before="160" w:line="259" w:lineRule="auto"/>
        <w:ind w:right="725"/>
        <w:jc w:val="both"/>
        <w:rPr>
          <w:b/>
          <w:bCs/>
          <w:i/>
          <w:iCs/>
        </w:rPr>
      </w:pPr>
      <w:r w:rsidRPr="002327A2">
        <w:rPr>
          <w:b/>
          <w:bCs/>
          <w:i/>
          <w:iCs/>
        </w:rPr>
        <w:t xml:space="preserve">Submitted by: </w:t>
      </w:r>
      <w:r w:rsidR="00695A66">
        <w:rPr>
          <w:b/>
          <w:bCs/>
          <w:i/>
          <w:iCs/>
        </w:rPr>
        <w:t xml:space="preserve">Team </w:t>
      </w:r>
      <w:r w:rsidR="007C6111">
        <w:rPr>
          <w:b/>
          <w:bCs/>
          <w:i/>
          <w:iCs/>
        </w:rPr>
        <w:t>Lead</w:t>
      </w:r>
    </w:p>
    <w:p w14:paraId="5DD56841" w14:textId="77777777" w:rsidR="00F157C7" w:rsidRPr="00F157C7" w:rsidRDefault="00F157C7" w:rsidP="00F157C7">
      <w:pPr>
        <w:pStyle w:val="BodyText"/>
        <w:spacing w:before="160" w:line="259" w:lineRule="auto"/>
        <w:ind w:right="725"/>
        <w:jc w:val="both"/>
        <w:rPr>
          <w:b/>
          <w:bCs/>
        </w:rPr>
      </w:pPr>
      <w:r w:rsidRPr="00F157C7">
        <w:rPr>
          <w:b/>
          <w:bCs/>
        </w:rPr>
        <w:t>In today’s fast-paced and technology-driven world, delivering projects on time has become one of the biggest challenges for any organization. Traditional scheduling methods often fall short when it comes to handling unexpected delays, inefficient resource allocation, or last-minute changes in priorities. To address this problem, our project focuses on implementing Artificial Intelligence (AI) in project scheduling and optimization.</w:t>
      </w:r>
    </w:p>
    <w:p w14:paraId="5F0D758E" w14:textId="77777777" w:rsidR="00F157C7" w:rsidRPr="00F157C7" w:rsidRDefault="00F157C7" w:rsidP="00F157C7">
      <w:pPr>
        <w:pStyle w:val="BodyText"/>
        <w:spacing w:before="160" w:line="259" w:lineRule="auto"/>
        <w:ind w:right="725"/>
        <w:jc w:val="both"/>
        <w:rPr>
          <w:b/>
          <w:bCs/>
        </w:rPr>
      </w:pPr>
      <w:r w:rsidRPr="00F157C7">
        <w:rPr>
          <w:b/>
          <w:bCs/>
        </w:rPr>
        <w:t>The main goal of this project is to build a system that can analyze historical project data, predict potential delays, and suggest optimal task allocations. With AI-powered algorithms, the system can evaluate risks in real-time and continuously adjust schedules to ensure projects stay on track. This doesn’t just save time but also ensures better resource management, increasing the overall efficiency of the project team.</w:t>
      </w:r>
    </w:p>
    <w:p w14:paraId="2263B0AA" w14:textId="77777777" w:rsidR="00F157C7" w:rsidRPr="00F157C7" w:rsidRDefault="00F157C7" w:rsidP="00F157C7">
      <w:pPr>
        <w:pStyle w:val="BodyText"/>
        <w:spacing w:before="160" w:line="259" w:lineRule="auto"/>
        <w:ind w:right="725"/>
        <w:jc w:val="both"/>
        <w:rPr>
          <w:b/>
          <w:bCs/>
        </w:rPr>
      </w:pPr>
      <w:r w:rsidRPr="00F157C7">
        <w:rPr>
          <w:b/>
          <w:bCs/>
        </w:rPr>
        <w:t>We began by collecting data from past projects which included timelines, team structures, dependencies, and delay instances. This data was then used to train machine learning models such as decision trees and regression models that could identify patterns and correlations that typically lead to delays. These models can forecast which phases are at higher risk and suggest mitigation strategies accordingly.</w:t>
      </w:r>
    </w:p>
    <w:p w14:paraId="657D28B2" w14:textId="77777777" w:rsidR="00F157C7" w:rsidRPr="00F157C7" w:rsidRDefault="00F157C7" w:rsidP="00F157C7">
      <w:pPr>
        <w:pStyle w:val="BodyText"/>
        <w:spacing w:before="160" w:line="259" w:lineRule="auto"/>
        <w:ind w:right="725"/>
        <w:jc w:val="both"/>
        <w:rPr>
          <w:b/>
          <w:bCs/>
        </w:rPr>
      </w:pPr>
      <w:r w:rsidRPr="00F157C7">
        <w:rPr>
          <w:b/>
          <w:bCs/>
        </w:rPr>
        <w:t>Once the predictive model was developed, it was integrated into a dashboard interface for project managers. This dashboard not only displayed a timeline but also gave suggestions like reallocating a task to a less-burdened team member or adjusting milestone dates to reflect real-time progress.</w:t>
      </w:r>
    </w:p>
    <w:p w14:paraId="0D8F24AF" w14:textId="77777777" w:rsidR="00F157C7" w:rsidRPr="00F157C7" w:rsidRDefault="00F157C7" w:rsidP="00F157C7">
      <w:pPr>
        <w:pStyle w:val="BodyText"/>
        <w:spacing w:before="160" w:line="259" w:lineRule="auto"/>
        <w:ind w:right="725"/>
        <w:jc w:val="both"/>
        <w:rPr>
          <w:b/>
          <w:bCs/>
        </w:rPr>
      </w:pPr>
      <w:r w:rsidRPr="00F157C7">
        <w:rPr>
          <w:b/>
          <w:bCs/>
        </w:rPr>
        <w:t>One of the biggest challenges we faced was the availability and consistency of historical project data. To tackle this, we used data cleaning techniques and filled missing values to maintain accuracy in predictions. Another challenge was ensuring that the AI recommendations were practical and did not interrupt ongoing workflows. To manage this, we tested our model in simulation environments before applying it to live data.</w:t>
      </w:r>
    </w:p>
    <w:p w14:paraId="6EAFC18C" w14:textId="77777777" w:rsidR="007C6111" w:rsidRDefault="007C6111" w:rsidP="00F157C7">
      <w:pPr>
        <w:pStyle w:val="BodyText"/>
        <w:spacing w:before="160" w:line="259" w:lineRule="auto"/>
        <w:ind w:right="725"/>
        <w:jc w:val="both"/>
        <w:rPr>
          <w:b/>
          <w:bCs/>
        </w:rPr>
      </w:pPr>
    </w:p>
    <w:p w14:paraId="477F1641" w14:textId="4ABAE157" w:rsidR="00F157C7" w:rsidRPr="00F157C7" w:rsidRDefault="00F157C7" w:rsidP="00F157C7">
      <w:pPr>
        <w:pStyle w:val="BodyText"/>
        <w:spacing w:before="160" w:line="259" w:lineRule="auto"/>
        <w:ind w:right="725"/>
        <w:jc w:val="both"/>
        <w:rPr>
          <w:b/>
          <w:bCs/>
        </w:rPr>
      </w:pPr>
      <w:r w:rsidRPr="00F157C7">
        <w:rPr>
          <w:b/>
          <w:bCs/>
        </w:rPr>
        <w:t xml:space="preserve">The outcomes of this project have been promising. Our system was able to reduce expected delays by nearly 30% in simulations, and resource utilization was improved significantly. The predictive nature of the model </w:t>
      </w:r>
      <w:r w:rsidRPr="00F157C7">
        <w:rPr>
          <w:b/>
          <w:bCs/>
        </w:rPr>
        <w:lastRenderedPageBreak/>
        <w:t>also helped in early identification of bottlenecks and conflicts.</w:t>
      </w:r>
    </w:p>
    <w:p w14:paraId="71859CCB" w14:textId="77777777" w:rsidR="00F157C7" w:rsidRPr="00F157C7" w:rsidRDefault="00F157C7" w:rsidP="00F157C7">
      <w:pPr>
        <w:pStyle w:val="BodyText"/>
        <w:spacing w:before="160" w:line="259" w:lineRule="auto"/>
        <w:ind w:right="725"/>
        <w:jc w:val="both"/>
        <w:rPr>
          <w:b/>
          <w:bCs/>
        </w:rPr>
      </w:pPr>
      <w:r w:rsidRPr="00F157C7">
        <w:rPr>
          <w:b/>
          <w:bCs/>
        </w:rPr>
        <w:t>In conclusion, the AI-driven project scheduling tool represents a big step forward in intelligent project management. As AI continues to evolve, its role in automating and optimizing complex project workflows will only become more essential. Our team believes that this technology can be a valuable asset for any project-driven organization.</w:t>
      </w:r>
    </w:p>
    <w:p w14:paraId="2DDD0824" w14:textId="77777777" w:rsidR="00F157C7" w:rsidRPr="00F157C7" w:rsidRDefault="00F157C7" w:rsidP="00F157C7">
      <w:pPr>
        <w:pStyle w:val="BodyText"/>
        <w:spacing w:before="160" w:line="259" w:lineRule="auto"/>
        <w:ind w:right="725"/>
        <w:jc w:val="both"/>
        <w:rPr>
          <w:b/>
          <w:bCs/>
        </w:rPr>
      </w:pPr>
      <w:r w:rsidRPr="00F157C7">
        <w:rPr>
          <w:b/>
          <w:bCs/>
        </w:rPr>
        <w:t>Thank you.</w:t>
      </w:r>
    </w:p>
    <w:p w14:paraId="138E123D" w14:textId="77777777" w:rsidR="00F157C7" w:rsidRPr="00F157C7" w:rsidRDefault="00F157C7" w:rsidP="00F157C7">
      <w:pPr>
        <w:pStyle w:val="BodyText"/>
        <w:spacing w:before="160" w:line="259" w:lineRule="auto"/>
        <w:ind w:right="725"/>
        <w:jc w:val="both"/>
        <w:rPr>
          <w:b/>
          <w:bCs/>
        </w:rPr>
      </w:pPr>
      <w:r w:rsidRPr="00F157C7">
        <w:rPr>
          <w:b/>
          <w:bCs/>
        </w:rPr>
        <w:t>- Team Lead, Team Leo</w:t>
      </w:r>
    </w:p>
    <w:p w14:paraId="6532C7CC" w14:textId="71E3B4CA" w:rsidR="00EB115B" w:rsidRDefault="00EB115B" w:rsidP="00F157C7">
      <w:pPr>
        <w:pStyle w:val="BodyText"/>
        <w:spacing w:before="160" w:line="259" w:lineRule="auto"/>
        <w:ind w:right="725"/>
        <w:jc w:val="both"/>
      </w:pPr>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C8BC7" w14:textId="77777777" w:rsidR="009A325A" w:rsidRDefault="009A325A">
      <w:r>
        <w:separator/>
      </w:r>
    </w:p>
  </w:endnote>
  <w:endnote w:type="continuationSeparator" w:id="0">
    <w:p w14:paraId="5494C728" w14:textId="77777777" w:rsidR="009A325A" w:rsidRDefault="009A325A">
      <w:r>
        <w:continuationSeparator/>
      </w:r>
    </w:p>
  </w:endnote>
  <w:endnote w:type="continuationNotice" w:id="1">
    <w:p w14:paraId="75DB83E3" w14:textId="77777777" w:rsidR="009A325A" w:rsidRDefault="009A32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5A06F" w14:textId="77777777" w:rsidR="009A325A" w:rsidRDefault="009A325A">
      <w:r>
        <w:separator/>
      </w:r>
    </w:p>
  </w:footnote>
  <w:footnote w:type="continuationSeparator" w:id="0">
    <w:p w14:paraId="205AB538" w14:textId="77777777" w:rsidR="009A325A" w:rsidRDefault="009A325A">
      <w:r>
        <w:continuationSeparator/>
      </w:r>
    </w:p>
  </w:footnote>
  <w:footnote w:type="continuationNotice" w:id="1">
    <w:p w14:paraId="7E355527" w14:textId="77777777" w:rsidR="009A325A" w:rsidRDefault="009A32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540DE" w14:textId="77777777" w:rsidR="0072035F" w:rsidRDefault="0072035F" w:rsidP="0072035F">
    <w:pPr>
      <w:pStyle w:val="Header"/>
    </w:pPr>
    <w:r>
      <w:rPr>
        <w:noProof/>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15:restartNumberingAfterBreak="0">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15:restartNumberingAfterBreak="0">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15:restartNumberingAfterBreak="0">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15:restartNumberingAfterBreak="0">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15:restartNumberingAfterBreak="0">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15:restartNumberingAfterBreak="0">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663539">
    <w:abstractNumId w:val="10"/>
  </w:num>
  <w:num w:numId="2" w16cid:durableId="201334716">
    <w:abstractNumId w:val="4"/>
  </w:num>
  <w:num w:numId="3" w16cid:durableId="1103111356">
    <w:abstractNumId w:val="12"/>
  </w:num>
  <w:num w:numId="4" w16cid:durableId="988366081">
    <w:abstractNumId w:val="5"/>
  </w:num>
  <w:num w:numId="5" w16cid:durableId="100074769">
    <w:abstractNumId w:val="22"/>
  </w:num>
  <w:num w:numId="6" w16cid:durableId="1180124960">
    <w:abstractNumId w:val="2"/>
  </w:num>
  <w:num w:numId="7" w16cid:durableId="333336405">
    <w:abstractNumId w:val="8"/>
  </w:num>
  <w:num w:numId="8" w16cid:durableId="158695002">
    <w:abstractNumId w:val="11"/>
  </w:num>
  <w:num w:numId="9" w16cid:durableId="1864438706">
    <w:abstractNumId w:val="1"/>
  </w:num>
  <w:num w:numId="10" w16cid:durableId="646669109">
    <w:abstractNumId w:val="13"/>
  </w:num>
  <w:num w:numId="11" w16cid:durableId="275989039">
    <w:abstractNumId w:val="9"/>
  </w:num>
  <w:num w:numId="12" w16cid:durableId="2144689149">
    <w:abstractNumId w:val="17"/>
  </w:num>
  <w:num w:numId="13" w16cid:durableId="338196566">
    <w:abstractNumId w:val="14"/>
  </w:num>
  <w:num w:numId="14" w16cid:durableId="1687441470">
    <w:abstractNumId w:val="16"/>
  </w:num>
  <w:num w:numId="15" w16cid:durableId="1607615274">
    <w:abstractNumId w:val="3"/>
  </w:num>
  <w:num w:numId="16" w16cid:durableId="1854878972">
    <w:abstractNumId w:val="19"/>
  </w:num>
  <w:num w:numId="17" w16cid:durableId="1269582962">
    <w:abstractNumId w:val="18"/>
  </w:num>
  <w:num w:numId="18" w16cid:durableId="598946730">
    <w:abstractNumId w:val="23"/>
  </w:num>
  <w:num w:numId="19" w16cid:durableId="1523519391">
    <w:abstractNumId w:val="15"/>
  </w:num>
  <w:num w:numId="20" w16cid:durableId="1839300373">
    <w:abstractNumId w:val="0"/>
  </w:num>
  <w:num w:numId="21" w16cid:durableId="2134013887">
    <w:abstractNumId w:val="6"/>
  </w:num>
  <w:num w:numId="22" w16cid:durableId="1229994850">
    <w:abstractNumId w:val="7"/>
  </w:num>
  <w:num w:numId="23" w16cid:durableId="1844591669">
    <w:abstractNumId w:val="20"/>
  </w:num>
  <w:num w:numId="24" w16cid:durableId="2548280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5B"/>
    <w:rsid w:val="00002DE2"/>
    <w:rsid w:val="00097ED5"/>
    <w:rsid w:val="001326C8"/>
    <w:rsid w:val="00144788"/>
    <w:rsid w:val="00215823"/>
    <w:rsid w:val="002327A2"/>
    <w:rsid w:val="002349B8"/>
    <w:rsid w:val="00262D88"/>
    <w:rsid w:val="00264459"/>
    <w:rsid w:val="002F6241"/>
    <w:rsid w:val="0048011A"/>
    <w:rsid w:val="00541A91"/>
    <w:rsid w:val="00571AAF"/>
    <w:rsid w:val="00577854"/>
    <w:rsid w:val="005B388F"/>
    <w:rsid w:val="005C41FA"/>
    <w:rsid w:val="005C455D"/>
    <w:rsid w:val="005F4354"/>
    <w:rsid w:val="006137DD"/>
    <w:rsid w:val="00695A66"/>
    <w:rsid w:val="0072035F"/>
    <w:rsid w:val="007C6111"/>
    <w:rsid w:val="008D068A"/>
    <w:rsid w:val="009A325A"/>
    <w:rsid w:val="009C5352"/>
    <w:rsid w:val="00A476BC"/>
    <w:rsid w:val="00AF331B"/>
    <w:rsid w:val="00B26F5E"/>
    <w:rsid w:val="00B45D8C"/>
    <w:rsid w:val="00BD7D5D"/>
    <w:rsid w:val="00C44B3E"/>
    <w:rsid w:val="00C661C6"/>
    <w:rsid w:val="00DA271C"/>
    <w:rsid w:val="00DC2130"/>
    <w:rsid w:val="00E77E9E"/>
    <w:rsid w:val="00EB115B"/>
    <w:rsid w:val="00ED2337"/>
    <w:rsid w:val="00EE78B5"/>
    <w:rsid w:val="00F157C7"/>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Mayank Pawar</cp:lastModifiedBy>
  <cp:revision>21</cp:revision>
  <dcterms:created xsi:type="dcterms:W3CDTF">2024-12-23T14:47:00Z</dcterms:created>
  <dcterms:modified xsi:type="dcterms:W3CDTF">2025-04-18T18:23:00Z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