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B3CAB" w14:textId="77777777" w:rsidR="0082794A" w:rsidRPr="00DB5386" w:rsidRDefault="0082794A" w:rsidP="0082794A">
      <w:pPr>
        <w:spacing w:after="0" w:line="240" w:lineRule="auto"/>
        <w:rPr>
          <w:rFonts w:ascii="Arial" w:eastAsia="Times New Roman" w:hAnsi="Arial" w:cs="Arial"/>
          <w:sz w:val="24"/>
          <w:szCs w:val="24"/>
        </w:rPr>
      </w:pPr>
      <w:r w:rsidRPr="00DB5386">
        <w:rPr>
          <w:rFonts w:ascii="Arial" w:eastAsia="Times New Roman" w:hAnsi="Arial" w:cs="Arial"/>
          <w:b/>
          <w:bCs/>
          <w:color w:val="000000"/>
          <w:sz w:val="24"/>
          <w:szCs w:val="24"/>
        </w:rPr>
        <w:t>Overview</w:t>
      </w:r>
    </w:p>
    <w:p w14:paraId="27533B06" w14:textId="5D8337C5" w:rsidR="0082794A" w:rsidRPr="00DB5386" w:rsidRDefault="0082794A" w:rsidP="0082794A">
      <w:pPr>
        <w:spacing w:after="0" w:line="240" w:lineRule="auto"/>
        <w:rPr>
          <w:rFonts w:ascii="Arial" w:eastAsia="Times New Roman" w:hAnsi="Arial" w:cs="Arial"/>
          <w:color w:val="000000"/>
          <w:sz w:val="24"/>
          <w:szCs w:val="24"/>
        </w:rPr>
      </w:pPr>
      <w:r w:rsidRPr="00DB5386">
        <w:rPr>
          <w:rFonts w:ascii="Arial" w:eastAsia="Times New Roman" w:hAnsi="Arial" w:cs="Arial"/>
          <w:color w:val="000000"/>
          <w:sz w:val="24"/>
          <w:szCs w:val="24"/>
        </w:rPr>
        <w:tab/>
        <w:t xml:space="preserve">The goal of the model was to determine what parameters were pertinent to the speed and accuracy of our design. We wanted to our model to speed up the experimentation process in the lab and give us a good idea of the characteristics of our construct. </w:t>
      </w:r>
      <w:r w:rsidR="00DB5386" w:rsidRPr="00DB5386">
        <w:rPr>
          <w:rFonts w:ascii="Arial" w:eastAsia="Times New Roman" w:hAnsi="Arial" w:cs="Arial"/>
          <w:color w:val="000000"/>
          <w:sz w:val="24"/>
          <w:szCs w:val="24"/>
        </w:rPr>
        <w:t xml:space="preserve">We also wanted to determine the optimal protein to biomarker ratio to meet our time constraint of 5 mins, since our survey indicated users prefer a fast test. </w:t>
      </w:r>
    </w:p>
    <w:p w14:paraId="134BF446" w14:textId="63E6EB75" w:rsidR="00310779" w:rsidRPr="00DB5386" w:rsidRDefault="00310779" w:rsidP="0082794A">
      <w:pPr>
        <w:spacing w:after="0" w:line="240" w:lineRule="auto"/>
        <w:rPr>
          <w:rFonts w:ascii="Arial" w:eastAsia="Times New Roman" w:hAnsi="Arial" w:cs="Arial"/>
          <w:sz w:val="24"/>
          <w:szCs w:val="24"/>
        </w:rPr>
      </w:pPr>
    </w:p>
    <w:p w14:paraId="2CE3D307" w14:textId="74FB043F" w:rsidR="00310779" w:rsidRPr="00DB5386" w:rsidRDefault="00310779" w:rsidP="0082794A">
      <w:pPr>
        <w:spacing w:after="0" w:line="240" w:lineRule="auto"/>
        <w:rPr>
          <w:rFonts w:ascii="Arial" w:eastAsia="Times New Roman" w:hAnsi="Arial" w:cs="Arial"/>
          <w:b/>
          <w:sz w:val="24"/>
          <w:szCs w:val="24"/>
        </w:rPr>
      </w:pPr>
      <w:r w:rsidRPr="00DB5386">
        <w:rPr>
          <w:rFonts w:ascii="Arial" w:eastAsia="Times New Roman" w:hAnsi="Arial" w:cs="Arial"/>
          <w:b/>
          <w:sz w:val="24"/>
          <w:szCs w:val="24"/>
        </w:rPr>
        <w:t>Reaction</w:t>
      </w:r>
    </w:p>
    <w:p w14:paraId="3F0C12EC" w14:textId="624AE694" w:rsidR="0082794A" w:rsidRPr="00DB5386" w:rsidRDefault="00310779" w:rsidP="0082794A">
      <w:pPr>
        <w:spacing w:after="0" w:line="240" w:lineRule="auto"/>
        <w:rPr>
          <w:rFonts w:ascii="Arial" w:eastAsia="Times New Roman" w:hAnsi="Arial" w:cs="Arial"/>
          <w:sz w:val="24"/>
          <w:szCs w:val="24"/>
        </w:rPr>
      </w:pPr>
      <w:r w:rsidRPr="00DB5386">
        <w:rPr>
          <w:rFonts w:ascii="Arial" w:eastAsia="Times New Roman" w:hAnsi="Arial" w:cs="Arial"/>
          <w:sz w:val="24"/>
          <w:szCs w:val="24"/>
        </w:rPr>
        <w:tab/>
        <w:t>The reaction that we are trying to optimize is shown below. Each half of our split protein is attached to a part of horse radish peroxidase (HRP). The halves of our protein form a complex with the biomarker. This brings the two parts of split HRP (</w:t>
      </w:r>
      <w:proofErr w:type="spellStart"/>
      <w:r w:rsidRPr="00DB5386">
        <w:rPr>
          <w:rFonts w:ascii="Arial" w:eastAsia="Times New Roman" w:hAnsi="Arial" w:cs="Arial"/>
          <w:sz w:val="24"/>
          <w:szCs w:val="24"/>
        </w:rPr>
        <w:t>sHRP</w:t>
      </w:r>
      <w:proofErr w:type="spellEnd"/>
      <w:r w:rsidRPr="00DB5386">
        <w:rPr>
          <w:rFonts w:ascii="Arial" w:eastAsia="Times New Roman" w:hAnsi="Arial" w:cs="Arial"/>
          <w:sz w:val="24"/>
          <w:szCs w:val="24"/>
        </w:rPr>
        <w:t xml:space="preserve">) closer together and primed to reconstitute. After </w:t>
      </w:r>
      <w:proofErr w:type="spellStart"/>
      <w:r w:rsidRPr="00DB5386">
        <w:rPr>
          <w:rFonts w:ascii="Arial" w:eastAsia="Times New Roman" w:hAnsi="Arial" w:cs="Arial"/>
          <w:sz w:val="24"/>
          <w:szCs w:val="24"/>
        </w:rPr>
        <w:t>sHRP</w:t>
      </w:r>
      <w:proofErr w:type="spellEnd"/>
      <w:r w:rsidRPr="00DB5386">
        <w:rPr>
          <w:rFonts w:ascii="Arial" w:eastAsia="Times New Roman" w:hAnsi="Arial" w:cs="Arial"/>
          <w:sz w:val="24"/>
          <w:szCs w:val="24"/>
        </w:rPr>
        <w:t xml:space="preserve"> is reconstituted, it is functional and oxidizes tetramethyl benzidine with hydrogen peroxide to form a blue product for our colorimetric output. </w:t>
      </w:r>
    </w:p>
    <w:p w14:paraId="237988A6" w14:textId="6E7CAD48" w:rsidR="00310779" w:rsidRPr="00DB5386" w:rsidRDefault="0082794A" w:rsidP="0082794A">
      <w:pPr>
        <w:spacing w:after="0" w:line="240" w:lineRule="auto"/>
        <w:rPr>
          <w:rFonts w:ascii="Arial" w:eastAsia="Times New Roman" w:hAnsi="Arial" w:cs="Arial"/>
          <w:color w:val="FF0000"/>
          <w:sz w:val="24"/>
          <w:szCs w:val="24"/>
        </w:rPr>
      </w:pPr>
      <w:r w:rsidRPr="00DB5386">
        <w:rPr>
          <w:rFonts w:ascii="Arial" w:eastAsia="Times New Roman" w:hAnsi="Arial" w:cs="Arial"/>
          <w:sz w:val="24"/>
          <w:szCs w:val="24"/>
        </w:rPr>
        <w:tab/>
      </w:r>
      <w:r w:rsidRPr="00DB5386">
        <w:rPr>
          <w:rFonts w:ascii="Arial" w:eastAsia="Times New Roman" w:hAnsi="Arial" w:cs="Arial"/>
          <w:color w:val="FF0000"/>
          <w:sz w:val="24"/>
          <w:szCs w:val="24"/>
        </w:rPr>
        <w:t>(insert reaction breakdown image)</w:t>
      </w:r>
    </w:p>
    <w:p w14:paraId="581870F0" w14:textId="42B25BF6" w:rsidR="0082794A" w:rsidRPr="00DB5386" w:rsidRDefault="0082794A" w:rsidP="0082794A">
      <w:pPr>
        <w:spacing w:after="0" w:line="240" w:lineRule="auto"/>
        <w:ind w:firstLine="720"/>
        <w:rPr>
          <w:rFonts w:ascii="Arial" w:eastAsia="Times New Roman" w:hAnsi="Arial" w:cs="Arial"/>
          <w:color w:val="000000"/>
          <w:sz w:val="24"/>
          <w:szCs w:val="24"/>
        </w:rPr>
      </w:pPr>
      <w:r w:rsidRPr="00DB5386">
        <w:rPr>
          <w:rFonts w:ascii="Arial" w:eastAsia="Times New Roman" w:hAnsi="Arial" w:cs="Arial"/>
          <w:color w:val="000000"/>
          <w:sz w:val="24"/>
          <w:szCs w:val="24"/>
        </w:rPr>
        <w:t xml:space="preserve">The reaction between the two halves of the protein complex and the biomarker, </w:t>
      </w:r>
      <w:proofErr w:type="spellStart"/>
      <w:r w:rsidRPr="00DB5386">
        <w:rPr>
          <w:rFonts w:ascii="Arial" w:eastAsia="Times New Roman" w:hAnsi="Arial" w:cs="Arial"/>
          <w:color w:val="000000"/>
          <w:sz w:val="24"/>
          <w:szCs w:val="24"/>
        </w:rPr>
        <w:t>tyrosol</w:t>
      </w:r>
      <w:proofErr w:type="spellEnd"/>
      <w:r w:rsidRPr="00DB5386">
        <w:rPr>
          <w:rFonts w:ascii="Arial" w:eastAsia="Times New Roman" w:hAnsi="Arial" w:cs="Arial"/>
          <w:color w:val="000000"/>
          <w:sz w:val="24"/>
          <w:szCs w:val="24"/>
        </w:rPr>
        <w:t>/</w:t>
      </w:r>
      <w:proofErr w:type="spellStart"/>
      <w:r w:rsidRPr="00DB5386">
        <w:rPr>
          <w:rFonts w:ascii="Arial" w:eastAsia="Times New Roman" w:hAnsi="Arial" w:cs="Arial"/>
          <w:color w:val="000000"/>
          <w:sz w:val="24"/>
          <w:szCs w:val="24"/>
        </w:rPr>
        <w:t>farnesol</w:t>
      </w:r>
      <w:proofErr w:type="spellEnd"/>
      <w:r w:rsidRPr="00DB5386">
        <w:rPr>
          <w:rFonts w:ascii="Arial" w:eastAsia="Times New Roman" w:hAnsi="Arial" w:cs="Arial"/>
          <w:color w:val="000000"/>
          <w:sz w:val="24"/>
          <w:szCs w:val="24"/>
        </w:rPr>
        <w:t xml:space="preserve">, </w:t>
      </w:r>
      <w:r w:rsidR="00C258A1" w:rsidRPr="00DB5386">
        <w:rPr>
          <w:rFonts w:ascii="Arial" w:eastAsia="Times New Roman" w:hAnsi="Arial" w:cs="Arial"/>
          <w:color w:val="000000"/>
          <w:sz w:val="24"/>
          <w:szCs w:val="24"/>
        </w:rPr>
        <w:t>were</w:t>
      </w:r>
      <w:r w:rsidRPr="00DB5386">
        <w:rPr>
          <w:rFonts w:ascii="Arial" w:eastAsia="Times New Roman" w:hAnsi="Arial" w:cs="Arial"/>
          <w:color w:val="000000"/>
          <w:sz w:val="24"/>
          <w:szCs w:val="24"/>
        </w:rPr>
        <w:t xml:space="preserve"> modeled as following two-step mass action kinetics (the biomarker first binds with on half to form a complex and then the complex binds with the other half). We assumed that once both halves of the protein bound together and formed a complex, the reconstitution of the split-HRP was instantaneous. Or in other words, the formation of the protein complex was the rate limiting step. The reconstituted HRP then oxidizes TMB into a blue compound for our colorimetric response. The reconstituted HRP was modeled as following Michaelis Menten kinetics. </w:t>
      </w:r>
    </w:p>
    <w:p w14:paraId="02F0E047" w14:textId="047DDA2B" w:rsidR="0082794A" w:rsidRPr="00DB5386" w:rsidRDefault="0082794A" w:rsidP="0082794A">
      <w:pPr>
        <w:spacing w:after="0" w:line="240" w:lineRule="auto"/>
        <w:ind w:firstLine="720"/>
        <w:rPr>
          <w:rFonts w:ascii="Arial" w:eastAsia="Times New Roman" w:hAnsi="Arial" w:cs="Arial"/>
          <w:color w:val="000000"/>
          <w:sz w:val="24"/>
          <w:szCs w:val="24"/>
        </w:rPr>
      </w:pPr>
      <w:r w:rsidRPr="00DB5386">
        <w:rPr>
          <w:rFonts w:ascii="Arial" w:eastAsia="Times New Roman" w:hAnsi="Arial" w:cs="Arial"/>
          <w:color w:val="000000"/>
          <w:sz w:val="24"/>
          <w:szCs w:val="24"/>
        </w:rPr>
        <w:t xml:space="preserve">The initial values for the parameters are listed in the table below along with their relative sources. </w:t>
      </w:r>
    </w:p>
    <w:p w14:paraId="43BAE09E" w14:textId="6B27494F" w:rsidR="0082794A" w:rsidRPr="00DB5386" w:rsidRDefault="0082794A" w:rsidP="0082794A">
      <w:pPr>
        <w:spacing w:after="0" w:line="240" w:lineRule="auto"/>
        <w:ind w:firstLine="720"/>
        <w:rPr>
          <w:rFonts w:ascii="Arial" w:eastAsia="Times New Roman" w:hAnsi="Arial" w:cs="Arial"/>
          <w:color w:val="FF0000"/>
          <w:sz w:val="24"/>
          <w:szCs w:val="24"/>
        </w:rPr>
      </w:pPr>
      <w:r w:rsidRPr="00DB5386">
        <w:rPr>
          <w:rFonts w:ascii="Arial" w:eastAsia="Times New Roman" w:hAnsi="Arial" w:cs="Arial"/>
          <w:color w:val="FF0000"/>
          <w:sz w:val="24"/>
          <w:szCs w:val="24"/>
        </w:rPr>
        <w:t>(insert initial value table)</w:t>
      </w:r>
    </w:p>
    <w:p w14:paraId="43292EFD" w14:textId="3908DB27" w:rsidR="009C00C1" w:rsidRDefault="005D3C48" w:rsidP="009C00C1">
      <w:pPr>
        <w:spacing w:after="0" w:line="240" w:lineRule="auto"/>
        <w:ind w:firstLine="720"/>
        <w:rPr>
          <w:rFonts w:ascii="Arial" w:eastAsia="Times New Roman" w:hAnsi="Arial" w:cs="Arial"/>
          <w:sz w:val="24"/>
          <w:szCs w:val="24"/>
        </w:rPr>
      </w:pPr>
      <w:r w:rsidRPr="00DB5386">
        <w:rPr>
          <w:rFonts w:ascii="Arial" w:eastAsia="Times New Roman" w:hAnsi="Arial" w:cs="Arial"/>
          <w:sz w:val="24"/>
          <w:szCs w:val="24"/>
        </w:rPr>
        <w:t>The dissociation constants from the FRB, FKBP, and rapamycin reaction were used for the split protein reconstitution kinetics</w:t>
      </w:r>
      <w:r w:rsidR="00AD7F3B">
        <w:rPr>
          <w:rFonts w:ascii="Arial" w:eastAsia="Times New Roman" w:hAnsi="Arial" w:cs="Arial"/>
          <w:sz w:val="24"/>
          <w:szCs w:val="24"/>
        </w:rPr>
        <w:t xml:space="preserve"> in the absence of the actual dissociation constants for our product</w:t>
      </w:r>
      <w:r w:rsidR="009C00C1">
        <w:rPr>
          <w:rFonts w:ascii="Arial" w:eastAsia="Times New Roman" w:hAnsi="Arial" w:cs="Arial"/>
          <w:sz w:val="24"/>
          <w:szCs w:val="24"/>
        </w:rPr>
        <w:t>. This was done because our sHRP construct was based on study who linked their HRP halves to FRB and FKBP</w:t>
      </w:r>
      <w:r w:rsidR="004E0F4A">
        <w:rPr>
          <w:rFonts w:ascii="Arial" w:eastAsia="Times New Roman" w:hAnsi="Arial" w:cs="Arial"/>
          <w:sz w:val="24"/>
          <w:szCs w:val="24"/>
        </w:rPr>
        <w:t xml:space="preserve"> respectively [1]. These two proteins come together to form a complex in the presence of rapamycin. This is a similar </w:t>
      </w:r>
      <w:r w:rsidR="00B0096F">
        <w:rPr>
          <w:rFonts w:ascii="Arial" w:eastAsia="Times New Roman" w:hAnsi="Arial" w:cs="Arial"/>
          <w:sz w:val="24"/>
          <w:szCs w:val="24"/>
        </w:rPr>
        <w:t xml:space="preserve">process to what we hope to achieve with our construct; the split protein forms a complex in the presence of the biomarker, </w:t>
      </w:r>
      <w:proofErr w:type="spellStart"/>
      <w:r w:rsidR="00B0096F">
        <w:rPr>
          <w:rFonts w:ascii="Arial" w:eastAsia="Times New Roman" w:hAnsi="Arial" w:cs="Arial"/>
          <w:sz w:val="24"/>
          <w:szCs w:val="24"/>
        </w:rPr>
        <w:t>farnesol</w:t>
      </w:r>
      <w:proofErr w:type="spellEnd"/>
      <w:r w:rsidR="00B0096F">
        <w:rPr>
          <w:rFonts w:ascii="Arial" w:eastAsia="Times New Roman" w:hAnsi="Arial" w:cs="Arial"/>
          <w:sz w:val="24"/>
          <w:szCs w:val="24"/>
        </w:rPr>
        <w:t xml:space="preserve"> or </w:t>
      </w:r>
      <w:proofErr w:type="spellStart"/>
      <w:r w:rsidR="00B0096F">
        <w:rPr>
          <w:rFonts w:ascii="Arial" w:eastAsia="Times New Roman" w:hAnsi="Arial" w:cs="Arial"/>
          <w:sz w:val="24"/>
          <w:szCs w:val="24"/>
        </w:rPr>
        <w:t>tyrosol</w:t>
      </w:r>
      <w:proofErr w:type="spellEnd"/>
      <w:r w:rsidR="00B0096F">
        <w:rPr>
          <w:rFonts w:ascii="Arial" w:eastAsia="Times New Roman" w:hAnsi="Arial" w:cs="Arial"/>
          <w:sz w:val="24"/>
          <w:szCs w:val="24"/>
        </w:rPr>
        <w:t xml:space="preserve">. </w:t>
      </w:r>
    </w:p>
    <w:p w14:paraId="761BC7C0" w14:textId="05291F4E" w:rsidR="00224930" w:rsidRDefault="009363C9" w:rsidP="0082395C">
      <w:pPr>
        <w:spacing w:after="0" w:line="240" w:lineRule="auto"/>
        <w:ind w:firstLine="720"/>
        <w:rPr>
          <w:rFonts w:ascii="Arial" w:eastAsia="Times New Roman" w:hAnsi="Arial" w:cs="Arial"/>
          <w:sz w:val="24"/>
          <w:szCs w:val="24"/>
        </w:rPr>
      </w:pPr>
      <w:r>
        <w:rPr>
          <w:rFonts w:ascii="Arial" w:eastAsia="Times New Roman" w:hAnsi="Arial" w:cs="Arial"/>
          <w:sz w:val="24"/>
          <w:szCs w:val="24"/>
        </w:rPr>
        <w:t>According to our sensitivity analysis below, the dissociation constants did not seem to alter our calculations very much unless they were outside of the plausible/useful range (</w:t>
      </w:r>
      <w:proofErr w:type="spellStart"/>
      <w:r>
        <w:rPr>
          <w:rFonts w:ascii="Arial" w:eastAsia="Times New Roman" w:hAnsi="Arial" w:cs="Arial"/>
          <w:sz w:val="24"/>
          <w:szCs w:val="24"/>
        </w:rPr>
        <w:t>k_d</w:t>
      </w:r>
      <w:proofErr w:type="spellEnd"/>
      <w:r>
        <w:rPr>
          <w:rFonts w:ascii="Arial" w:eastAsia="Times New Roman" w:hAnsi="Arial" w:cs="Arial"/>
          <w:sz w:val="24"/>
          <w:szCs w:val="24"/>
        </w:rPr>
        <w:t xml:space="preserve"> &gt; 1). </w:t>
      </w:r>
      <w:r w:rsidR="00A83BDD">
        <w:rPr>
          <w:rFonts w:ascii="Arial" w:eastAsia="Times New Roman" w:hAnsi="Arial" w:cs="Arial"/>
          <w:sz w:val="24"/>
          <w:szCs w:val="24"/>
        </w:rPr>
        <w:t xml:space="preserve">For this reason, we used one value to characterize all the </w:t>
      </w:r>
      <w:proofErr w:type="spellStart"/>
      <w:r w:rsidR="00A83BDD">
        <w:rPr>
          <w:rFonts w:ascii="Arial" w:eastAsia="Times New Roman" w:hAnsi="Arial" w:cs="Arial"/>
          <w:sz w:val="24"/>
          <w:szCs w:val="24"/>
        </w:rPr>
        <w:t>k_d</w:t>
      </w:r>
      <w:proofErr w:type="spellEnd"/>
      <w:r w:rsidR="00A83BDD">
        <w:rPr>
          <w:rFonts w:ascii="Arial" w:eastAsia="Times New Roman" w:hAnsi="Arial" w:cs="Arial"/>
          <w:sz w:val="24"/>
          <w:szCs w:val="24"/>
        </w:rPr>
        <w:t xml:space="preserve"> values for the reaction to simplify our analysis.</w:t>
      </w:r>
      <w:r w:rsidR="001339E3">
        <w:rPr>
          <w:rFonts w:ascii="Arial" w:eastAsia="Times New Roman" w:hAnsi="Arial" w:cs="Arial"/>
          <w:sz w:val="24"/>
          <w:szCs w:val="24"/>
        </w:rPr>
        <w:t xml:space="preserve"> The value used was the average of the </w:t>
      </w:r>
      <w:proofErr w:type="spellStart"/>
      <w:r w:rsidR="001339E3">
        <w:rPr>
          <w:rFonts w:ascii="Arial" w:eastAsia="Times New Roman" w:hAnsi="Arial" w:cs="Arial"/>
          <w:sz w:val="24"/>
          <w:szCs w:val="24"/>
        </w:rPr>
        <w:t>k_ds</w:t>
      </w:r>
      <w:proofErr w:type="spellEnd"/>
      <w:r w:rsidR="001339E3">
        <w:rPr>
          <w:rFonts w:ascii="Arial" w:eastAsia="Times New Roman" w:hAnsi="Arial" w:cs="Arial"/>
          <w:sz w:val="24"/>
          <w:szCs w:val="24"/>
        </w:rPr>
        <w:t xml:space="preserve">. </w:t>
      </w:r>
    </w:p>
    <w:p w14:paraId="15A29D00" w14:textId="03ED02BC" w:rsidR="0082395C" w:rsidRPr="00DB5386" w:rsidRDefault="0082395C" w:rsidP="0082395C">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Shown below are two plots running the simulation with the real and averaged </w:t>
      </w:r>
      <w:proofErr w:type="spellStart"/>
      <w:r>
        <w:rPr>
          <w:rFonts w:ascii="Arial" w:eastAsia="Times New Roman" w:hAnsi="Arial" w:cs="Arial"/>
          <w:sz w:val="24"/>
          <w:szCs w:val="24"/>
        </w:rPr>
        <w:t>k_ds</w:t>
      </w:r>
      <w:proofErr w:type="spellEnd"/>
      <w:r>
        <w:rPr>
          <w:rFonts w:ascii="Arial" w:eastAsia="Times New Roman" w:hAnsi="Arial" w:cs="Arial"/>
          <w:sz w:val="24"/>
          <w:szCs w:val="24"/>
        </w:rPr>
        <w:t xml:space="preserve"> to show that there is little difference in the output when using these two values. </w:t>
      </w:r>
    </w:p>
    <w:p w14:paraId="508F9C4A" w14:textId="342BF5CD" w:rsidR="00AF3803" w:rsidRPr="00DB5386" w:rsidRDefault="00AF3803" w:rsidP="0082794A">
      <w:pPr>
        <w:spacing w:after="0" w:line="240" w:lineRule="auto"/>
        <w:ind w:firstLine="720"/>
        <w:rPr>
          <w:rFonts w:ascii="Arial" w:eastAsia="Times New Roman" w:hAnsi="Arial" w:cs="Arial"/>
          <w:color w:val="FF0000"/>
          <w:sz w:val="24"/>
          <w:szCs w:val="24"/>
        </w:rPr>
      </w:pPr>
      <w:r w:rsidRPr="00DB5386">
        <w:rPr>
          <w:rFonts w:ascii="Arial" w:eastAsia="Times New Roman" w:hAnsi="Arial" w:cs="Arial"/>
          <w:color w:val="FF0000"/>
          <w:sz w:val="24"/>
          <w:szCs w:val="24"/>
        </w:rPr>
        <w:t xml:space="preserve">(insert figure of real and averaged </w:t>
      </w:r>
      <w:proofErr w:type="spellStart"/>
      <w:r w:rsidRPr="00DB5386">
        <w:rPr>
          <w:rFonts w:ascii="Arial" w:eastAsia="Times New Roman" w:hAnsi="Arial" w:cs="Arial"/>
          <w:color w:val="FF0000"/>
          <w:sz w:val="24"/>
          <w:szCs w:val="24"/>
        </w:rPr>
        <w:t>kd</w:t>
      </w:r>
      <w:proofErr w:type="spellEnd"/>
      <w:r w:rsidRPr="00DB5386">
        <w:rPr>
          <w:rFonts w:ascii="Arial" w:eastAsia="Times New Roman" w:hAnsi="Arial" w:cs="Arial"/>
          <w:color w:val="FF0000"/>
          <w:sz w:val="24"/>
          <w:szCs w:val="24"/>
        </w:rPr>
        <w:t>)</w:t>
      </w:r>
    </w:p>
    <w:p w14:paraId="15819616" w14:textId="04C4BFE7" w:rsidR="00AF3803" w:rsidRPr="00DB5386" w:rsidRDefault="00C258A1" w:rsidP="0082794A">
      <w:pPr>
        <w:spacing w:after="0" w:line="240" w:lineRule="auto"/>
        <w:ind w:firstLine="720"/>
        <w:rPr>
          <w:rFonts w:ascii="Arial" w:eastAsia="Times New Roman" w:hAnsi="Arial" w:cs="Arial"/>
          <w:sz w:val="24"/>
          <w:szCs w:val="24"/>
        </w:rPr>
      </w:pPr>
      <w:r w:rsidRPr="00DB5386">
        <w:rPr>
          <w:rFonts w:ascii="Arial" w:eastAsia="Times New Roman" w:hAnsi="Arial" w:cs="Arial"/>
          <w:sz w:val="24"/>
          <w:szCs w:val="24"/>
        </w:rPr>
        <w:t>As you can see, there is little difference between the two curves, and the calculated standard square error (SSE) between them was around 1E-</w:t>
      </w:r>
      <w:r w:rsidR="001339E3">
        <w:rPr>
          <w:rFonts w:ascii="Arial" w:eastAsia="Times New Roman" w:hAnsi="Arial" w:cs="Arial"/>
          <w:sz w:val="24"/>
          <w:szCs w:val="24"/>
        </w:rPr>
        <w:t>9</w:t>
      </w:r>
      <w:r w:rsidRPr="00DB5386">
        <w:rPr>
          <w:rFonts w:ascii="Arial" w:eastAsia="Times New Roman" w:hAnsi="Arial" w:cs="Arial"/>
          <w:sz w:val="24"/>
          <w:szCs w:val="24"/>
        </w:rPr>
        <w:t xml:space="preserve">. This led us to conclude that </w:t>
      </w:r>
      <w:proofErr w:type="spellStart"/>
      <w:r w:rsidRPr="00DB5386">
        <w:rPr>
          <w:rFonts w:ascii="Arial" w:eastAsia="Times New Roman" w:hAnsi="Arial" w:cs="Arial"/>
          <w:sz w:val="24"/>
          <w:szCs w:val="24"/>
        </w:rPr>
        <w:t>matlab</w:t>
      </w:r>
      <w:proofErr w:type="spellEnd"/>
      <w:r w:rsidRPr="00DB5386">
        <w:rPr>
          <w:rFonts w:ascii="Arial" w:eastAsia="Times New Roman" w:hAnsi="Arial" w:cs="Arial"/>
          <w:sz w:val="24"/>
          <w:szCs w:val="24"/>
        </w:rPr>
        <w:t xml:space="preserve"> cannot be as precise with such small </w:t>
      </w:r>
      <w:r w:rsidR="001339E3">
        <w:rPr>
          <w:rFonts w:ascii="Arial" w:eastAsia="Times New Roman" w:hAnsi="Arial" w:cs="Arial"/>
          <w:sz w:val="24"/>
          <w:szCs w:val="24"/>
        </w:rPr>
        <w:t>dissociation constants</w:t>
      </w:r>
      <w:r w:rsidRPr="00DB5386">
        <w:rPr>
          <w:rFonts w:ascii="Arial" w:eastAsia="Times New Roman" w:hAnsi="Arial" w:cs="Arial"/>
          <w:sz w:val="24"/>
          <w:szCs w:val="24"/>
        </w:rPr>
        <w:t xml:space="preserve"> and that the use of real or averaged </w:t>
      </w:r>
      <w:proofErr w:type="spellStart"/>
      <w:r w:rsidRPr="00DB5386">
        <w:rPr>
          <w:rFonts w:ascii="Arial" w:eastAsia="Times New Roman" w:hAnsi="Arial" w:cs="Arial"/>
          <w:sz w:val="24"/>
          <w:szCs w:val="24"/>
        </w:rPr>
        <w:t>k_d</w:t>
      </w:r>
      <w:proofErr w:type="spellEnd"/>
      <w:r w:rsidRPr="00DB5386">
        <w:rPr>
          <w:rFonts w:ascii="Arial" w:eastAsia="Times New Roman" w:hAnsi="Arial" w:cs="Arial"/>
          <w:sz w:val="24"/>
          <w:szCs w:val="24"/>
        </w:rPr>
        <w:t xml:space="preserve"> didn’t matter that much. </w:t>
      </w:r>
    </w:p>
    <w:p w14:paraId="0ABBA780" w14:textId="77777777" w:rsidR="0082794A" w:rsidRPr="00DB5386" w:rsidRDefault="0082794A" w:rsidP="0082794A">
      <w:pPr>
        <w:spacing w:after="0" w:line="240" w:lineRule="auto"/>
        <w:ind w:firstLine="720"/>
        <w:rPr>
          <w:rFonts w:ascii="Arial" w:eastAsia="Times New Roman" w:hAnsi="Arial" w:cs="Arial"/>
          <w:color w:val="000000"/>
          <w:sz w:val="24"/>
          <w:szCs w:val="24"/>
        </w:rPr>
      </w:pPr>
    </w:p>
    <w:p w14:paraId="79B20BCC" w14:textId="77777777" w:rsidR="0082794A" w:rsidRPr="00DB5386" w:rsidRDefault="0082794A" w:rsidP="0082794A">
      <w:pPr>
        <w:spacing w:after="0" w:line="240" w:lineRule="auto"/>
        <w:rPr>
          <w:rFonts w:ascii="Arial" w:eastAsia="Times New Roman" w:hAnsi="Arial" w:cs="Arial"/>
          <w:sz w:val="24"/>
          <w:szCs w:val="24"/>
        </w:rPr>
      </w:pPr>
    </w:p>
    <w:p w14:paraId="3E7B92A9" w14:textId="77777777" w:rsidR="0082794A" w:rsidRPr="00DB5386" w:rsidRDefault="0082794A" w:rsidP="0082794A">
      <w:pPr>
        <w:spacing w:after="0" w:line="240" w:lineRule="auto"/>
        <w:rPr>
          <w:rFonts w:ascii="Arial" w:eastAsia="Times New Roman" w:hAnsi="Arial" w:cs="Arial"/>
          <w:sz w:val="24"/>
          <w:szCs w:val="24"/>
        </w:rPr>
      </w:pPr>
      <w:r w:rsidRPr="00DB5386">
        <w:rPr>
          <w:rFonts w:ascii="Arial" w:eastAsia="Times New Roman" w:hAnsi="Arial" w:cs="Arial"/>
          <w:b/>
          <w:bCs/>
          <w:color w:val="000000"/>
          <w:sz w:val="24"/>
          <w:szCs w:val="24"/>
        </w:rPr>
        <w:t>Protein Concentration</w:t>
      </w:r>
    </w:p>
    <w:p w14:paraId="25B6397C" w14:textId="4991F000" w:rsidR="0082794A" w:rsidRPr="00DB5386" w:rsidRDefault="0082794A" w:rsidP="0082794A">
      <w:pPr>
        <w:spacing w:after="0" w:line="240" w:lineRule="auto"/>
        <w:rPr>
          <w:rFonts w:ascii="Arial" w:eastAsia="Times New Roman" w:hAnsi="Arial" w:cs="Arial"/>
          <w:color w:val="000000"/>
          <w:sz w:val="24"/>
          <w:szCs w:val="24"/>
        </w:rPr>
      </w:pPr>
      <w:r w:rsidRPr="00DB5386">
        <w:rPr>
          <w:rFonts w:ascii="Arial" w:eastAsia="Times New Roman" w:hAnsi="Arial" w:cs="Arial"/>
          <w:color w:val="000000"/>
          <w:sz w:val="24"/>
          <w:szCs w:val="24"/>
        </w:rPr>
        <w:tab/>
        <w:t xml:space="preserve">In modeling </w:t>
      </w:r>
      <w:proofErr w:type="gramStart"/>
      <w:r w:rsidRPr="00DB5386">
        <w:rPr>
          <w:rFonts w:ascii="Arial" w:eastAsia="Times New Roman" w:hAnsi="Arial" w:cs="Arial"/>
          <w:color w:val="000000"/>
          <w:sz w:val="24"/>
          <w:szCs w:val="24"/>
        </w:rPr>
        <w:t>methods</w:t>
      </w:r>
      <w:proofErr w:type="gramEnd"/>
      <w:r w:rsidRPr="00DB5386">
        <w:rPr>
          <w:rFonts w:ascii="Arial" w:eastAsia="Times New Roman" w:hAnsi="Arial" w:cs="Arial"/>
          <w:color w:val="000000"/>
          <w:sz w:val="24"/>
          <w:szCs w:val="24"/>
        </w:rPr>
        <w:t xml:space="preserve"> we wanted to implement in the future to better characterize our product, we would need to determine certain reaction constants which relies on known reagent concentrations, including protein concentrations. Since poly-histidine tags were not included in our genetic construct</w:t>
      </w:r>
      <w:r w:rsidR="0089662B" w:rsidRPr="00DB5386">
        <w:rPr>
          <w:rFonts w:ascii="Arial" w:eastAsia="Times New Roman" w:hAnsi="Arial" w:cs="Arial"/>
          <w:color w:val="000000"/>
          <w:sz w:val="24"/>
          <w:szCs w:val="24"/>
        </w:rPr>
        <w:t xml:space="preserve"> and comparing the colorimetric output between our </w:t>
      </w:r>
      <w:proofErr w:type="spellStart"/>
      <w:r w:rsidR="0089662B" w:rsidRPr="00DB5386">
        <w:rPr>
          <w:rFonts w:ascii="Arial" w:eastAsia="Times New Roman" w:hAnsi="Arial" w:cs="Arial"/>
          <w:color w:val="000000"/>
          <w:sz w:val="24"/>
          <w:szCs w:val="24"/>
        </w:rPr>
        <w:t>sHRP</w:t>
      </w:r>
      <w:proofErr w:type="spellEnd"/>
      <w:r w:rsidR="0089662B" w:rsidRPr="00DB5386">
        <w:rPr>
          <w:rFonts w:ascii="Arial" w:eastAsia="Times New Roman" w:hAnsi="Arial" w:cs="Arial"/>
          <w:color w:val="000000"/>
          <w:sz w:val="24"/>
          <w:szCs w:val="24"/>
        </w:rPr>
        <w:t xml:space="preserve"> and wild type HRP was not viable (since the difference in output could be attributed to different concentrations or activity levels)</w:t>
      </w:r>
      <w:r w:rsidRPr="00DB5386">
        <w:rPr>
          <w:rFonts w:ascii="Arial" w:eastAsia="Times New Roman" w:hAnsi="Arial" w:cs="Arial"/>
          <w:color w:val="000000"/>
          <w:sz w:val="24"/>
          <w:szCs w:val="24"/>
        </w:rPr>
        <w:t>, we had to figure out a different way to determine our protein concentrations</w:t>
      </w:r>
      <w:r w:rsidR="00760832" w:rsidRPr="00DB5386">
        <w:rPr>
          <w:rFonts w:ascii="Arial" w:eastAsia="Times New Roman" w:hAnsi="Arial" w:cs="Arial"/>
          <w:color w:val="000000"/>
          <w:sz w:val="24"/>
          <w:szCs w:val="24"/>
        </w:rPr>
        <w:t xml:space="preserve"> once we lysed the cell</w:t>
      </w:r>
      <w:r w:rsidRPr="00DB5386">
        <w:rPr>
          <w:rFonts w:ascii="Arial" w:eastAsia="Times New Roman" w:hAnsi="Arial" w:cs="Arial"/>
          <w:color w:val="000000"/>
          <w:sz w:val="24"/>
          <w:szCs w:val="24"/>
        </w:rPr>
        <w:t xml:space="preserve">. </w:t>
      </w:r>
    </w:p>
    <w:p w14:paraId="57BB57EC" w14:textId="5E6B9AB9" w:rsidR="0082794A" w:rsidRPr="00DB5386" w:rsidRDefault="0082794A" w:rsidP="0082794A">
      <w:pPr>
        <w:spacing w:after="0" w:line="240" w:lineRule="auto"/>
        <w:rPr>
          <w:rFonts w:ascii="Arial" w:eastAsia="Times New Roman" w:hAnsi="Arial" w:cs="Arial"/>
          <w:sz w:val="24"/>
          <w:szCs w:val="24"/>
        </w:rPr>
      </w:pPr>
      <w:r w:rsidRPr="00DB5386">
        <w:rPr>
          <w:rFonts w:ascii="Arial" w:eastAsia="Times New Roman" w:hAnsi="Arial" w:cs="Arial"/>
          <w:sz w:val="24"/>
          <w:szCs w:val="24"/>
        </w:rPr>
        <w:tab/>
        <w:t xml:space="preserve">Our model offered us one solution. It was observed </w:t>
      </w:r>
      <w:r w:rsidR="00760832" w:rsidRPr="00DB5386">
        <w:rPr>
          <w:rFonts w:ascii="Arial" w:eastAsia="Times New Roman" w:hAnsi="Arial" w:cs="Arial"/>
          <w:sz w:val="24"/>
          <w:szCs w:val="24"/>
        </w:rPr>
        <w:t xml:space="preserve">in simulations of the reaction at fixed protein concentrations but varying biomarker concentrations, that the </w:t>
      </w:r>
      <w:r w:rsidR="0089662B" w:rsidRPr="00DB5386">
        <w:rPr>
          <w:rFonts w:ascii="Arial" w:eastAsia="Times New Roman" w:hAnsi="Arial" w:cs="Arial"/>
          <w:sz w:val="24"/>
          <w:szCs w:val="24"/>
        </w:rPr>
        <w:t xml:space="preserve">concentration of reconstituted </w:t>
      </w:r>
      <w:proofErr w:type="spellStart"/>
      <w:r w:rsidR="0089662B" w:rsidRPr="00DB5386">
        <w:rPr>
          <w:rFonts w:ascii="Arial" w:eastAsia="Times New Roman" w:hAnsi="Arial" w:cs="Arial"/>
          <w:sz w:val="24"/>
          <w:szCs w:val="24"/>
        </w:rPr>
        <w:t>sHRP</w:t>
      </w:r>
      <w:proofErr w:type="spellEnd"/>
      <w:r w:rsidR="0089662B" w:rsidRPr="00DB5386">
        <w:rPr>
          <w:rFonts w:ascii="Arial" w:eastAsia="Times New Roman" w:hAnsi="Arial" w:cs="Arial"/>
          <w:sz w:val="24"/>
          <w:szCs w:val="24"/>
        </w:rPr>
        <w:t xml:space="preserve"> at equilibrium was the greatest </w:t>
      </w:r>
      <w:r w:rsidR="00BA1FEB">
        <w:rPr>
          <w:rFonts w:ascii="Arial" w:eastAsia="Times New Roman" w:hAnsi="Arial" w:cs="Arial"/>
          <w:sz w:val="24"/>
          <w:szCs w:val="24"/>
        </w:rPr>
        <w:t xml:space="preserve">(around </w:t>
      </w:r>
      <w:r w:rsidR="009C37E2">
        <w:rPr>
          <w:rFonts w:ascii="Arial" w:eastAsia="Times New Roman" w:hAnsi="Arial" w:cs="Arial"/>
          <w:sz w:val="24"/>
          <w:szCs w:val="24"/>
        </w:rPr>
        <w:t>6</w:t>
      </w:r>
      <w:r w:rsidR="00BA1FEB">
        <w:rPr>
          <w:rFonts w:ascii="Arial" w:eastAsia="Times New Roman" w:hAnsi="Arial" w:cs="Arial"/>
          <w:sz w:val="24"/>
          <w:szCs w:val="24"/>
        </w:rPr>
        <w:t>0% of initial split protein concentration</w:t>
      </w:r>
      <w:r w:rsidR="009C37E2">
        <w:rPr>
          <w:rFonts w:ascii="Arial" w:eastAsia="Times New Roman" w:hAnsi="Arial" w:cs="Arial"/>
          <w:sz w:val="24"/>
          <w:szCs w:val="24"/>
        </w:rPr>
        <w:t>, .166 M</w:t>
      </w:r>
      <w:r w:rsidR="00BA1FEB">
        <w:rPr>
          <w:rFonts w:ascii="Arial" w:eastAsia="Times New Roman" w:hAnsi="Arial" w:cs="Arial"/>
          <w:sz w:val="24"/>
          <w:szCs w:val="24"/>
        </w:rPr>
        <w:t xml:space="preserve">) </w:t>
      </w:r>
      <w:r w:rsidR="0089662B" w:rsidRPr="00DB5386">
        <w:rPr>
          <w:rFonts w:ascii="Arial" w:eastAsia="Times New Roman" w:hAnsi="Arial" w:cs="Arial"/>
          <w:sz w:val="24"/>
          <w:szCs w:val="24"/>
        </w:rPr>
        <w:t xml:space="preserve">when the protein halves and biomarker concentration were the same. </w:t>
      </w:r>
    </w:p>
    <w:p w14:paraId="7E42E287" w14:textId="0B02C1E2" w:rsidR="0089662B" w:rsidRDefault="0089662B" w:rsidP="0082794A">
      <w:pPr>
        <w:spacing w:after="0" w:line="240" w:lineRule="auto"/>
        <w:rPr>
          <w:rFonts w:ascii="Arial" w:eastAsia="Times New Roman" w:hAnsi="Arial" w:cs="Arial"/>
          <w:color w:val="FF0000"/>
          <w:sz w:val="24"/>
          <w:szCs w:val="24"/>
        </w:rPr>
      </w:pPr>
      <w:r w:rsidRPr="00DB5386">
        <w:rPr>
          <w:rFonts w:ascii="Arial" w:eastAsia="Times New Roman" w:hAnsi="Arial" w:cs="Arial"/>
          <w:sz w:val="24"/>
          <w:szCs w:val="24"/>
        </w:rPr>
        <w:tab/>
      </w:r>
      <w:r w:rsidRPr="00DB5386">
        <w:rPr>
          <w:rFonts w:ascii="Arial" w:eastAsia="Times New Roman" w:hAnsi="Arial" w:cs="Arial"/>
          <w:color w:val="FF0000"/>
          <w:sz w:val="24"/>
          <w:szCs w:val="24"/>
        </w:rPr>
        <w:t>(insert graph here)</w:t>
      </w:r>
    </w:p>
    <w:p w14:paraId="03D4C117" w14:textId="7B439067" w:rsidR="001339E3" w:rsidRPr="001339E3" w:rsidRDefault="001339E3" w:rsidP="0082794A">
      <w:pPr>
        <w:spacing w:after="0" w:line="240" w:lineRule="auto"/>
        <w:rPr>
          <w:rFonts w:ascii="Arial" w:eastAsia="Times New Roman" w:hAnsi="Arial" w:cs="Arial"/>
          <w:sz w:val="24"/>
          <w:szCs w:val="24"/>
        </w:rPr>
      </w:pPr>
      <w:r>
        <w:rPr>
          <w:rFonts w:ascii="Arial" w:eastAsia="Times New Roman" w:hAnsi="Arial" w:cs="Arial"/>
          <w:color w:val="FF0000"/>
          <w:sz w:val="24"/>
          <w:szCs w:val="24"/>
        </w:rPr>
        <w:tab/>
      </w:r>
      <w:r>
        <w:rPr>
          <w:rFonts w:ascii="Arial" w:eastAsia="Times New Roman" w:hAnsi="Arial" w:cs="Arial"/>
          <w:sz w:val="24"/>
          <w:szCs w:val="24"/>
        </w:rPr>
        <w:t xml:space="preserve">This makes sense intuitively. When </w:t>
      </w:r>
      <w:r w:rsidR="00674688">
        <w:rPr>
          <w:rFonts w:ascii="Arial" w:eastAsia="Times New Roman" w:hAnsi="Arial" w:cs="Arial"/>
          <w:sz w:val="24"/>
          <w:szCs w:val="24"/>
        </w:rPr>
        <w:t xml:space="preserve">there is a lower concentration of biomarker compounds than split protein, only as many protein halves can recombine as there are biomarker molecules. However, if there is a large concentration of biomarker molecules than split protein, they will bind to each half rapidly, creating many comp1 and comp2 which cannot bind to each other to form comp3 and reconstitute HRP. </w:t>
      </w:r>
    </w:p>
    <w:p w14:paraId="093C7452" w14:textId="7E47812A" w:rsidR="0089662B" w:rsidRPr="00DB5386" w:rsidRDefault="0089662B" w:rsidP="0082794A">
      <w:pPr>
        <w:spacing w:after="0" w:line="240" w:lineRule="auto"/>
        <w:rPr>
          <w:rFonts w:ascii="Arial" w:eastAsia="Times New Roman" w:hAnsi="Arial" w:cs="Arial"/>
          <w:sz w:val="24"/>
          <w:szCs w:val="24"/>
        </w:rPr>
      </w:pPr>
      <w:r w:rsidRPr="00DB5386">
        <w:rPr>
          <w:rFonts w:ascii="Arial" w:eastAsia="Times New Roman" w:hAnsi="Arial" w:cs="Arial"/>
          <w:color w:val="FF0000"/>
          <w:sz w:val="24"/>
          <w:szCs w:val="24"/>
        </w:rPr>
        <w:tab/>
      </w:r>
      <w:r w:rsidRPr="00DB5386">
        <w:rPr>
          <w:rFonts w:ascii="Arial" w:eastAsia="Times New Roman" w:hAnsi="Arial" w:cs="Arial"/>
          <w:sz w:val="24"/>
          <w:szCs w:val="24"/>
        </w:rPr>
        <w:t xml:space="preserve">This was an important observation to make because it allows us to “titrate” our lysate to determine the protein concentration. </w:t>
      </w:r>
    </w:p>
    <w:p w14:paraId="5AC80696" w14:textId="77777777" w:rsidR="0082794A" w:rsidRPr="00DB5386" w:rsidRDefault="0082794A" w:rsidP="0082794A">
      <w:pPr>
        <w:spacing w:after="0" w:line="240" w:lineRule="auto"/>
        <w:rPr>
          <w:rFonts w:ascii="Arial" w:eastAsia="Times New Roman" w:hAnsi="Arial" w:cs="Arial"/>
          <w:sz w:val="24"/>
          <w:szCs w:val="24"/>
        </w:rPr>
      </w:pPr>
    </w:p>
    <w:p w14:paraId="46B19FB4" w14:textId="77777777" w:rsidR="0082794A" w:rsidRPr="00DB5386" w:rsidRDefault="0082794A" w:rsidP="0082794A">
      <w:pPr>
        <w:spacing w:after="0" w:line="240" w:lineRule="auto"/>
        <w:rPr>
          <w:rFonts w:ascii="Arial" w:eastAsia="Times New Roman" w:hAnsi="Arial" w:cs="Arial"/>
          <w:sz w:val="24"/>
          <w:szCs w:val="24"/>
        </w:rPr>
      </w:pPr>
      <w:r w:rsidRPr="00DB5386">
        <w:rPr>
          <w:rFonts w:ascii="Arial" w:eastAsia="Times New Roman" w:hAnsi="Arial" w:cs="Arial"/>
          <w:b/>
          <w:bCs/>
          <w:color w:val="000000"/>
          <w:sz w:val="24"/>
          <w:szCs w:val="24"/>
        </w:rPr>
        <w:t>Sensitivity Analysis</w:t>
      </w:r>
    </w:p>
    <w:p w14:paraId="5A60FEBE" w14:textId="4EDC37CF" w:rsidR="0082794A" w:rsidRPr="00DB5386" w:rsidRDefault="0082794A" w:rsidP="00F2354F">
      <w:pPr>
        <w:spacing w:after="0" w:line="240" w:lineRule="auto"/>
        <w:ind w:firstLine="720"/>
        <w:rPr>
          <w:rFonts w:ascii="Arial" w:eastAsia="Times New Roman" w:hAnsi="Arial" w:cs="Arial"/>
          <w:color w:val="000000"/>
          <w:sz w:val="24"/>
          <w:szCs w:val="24"/>
        </w:rPr>
      </w:pPr>
      <w:r w:rsidRPr="00DB5386">
        <w:rPr>
          <w:rFonts w:ascii="Arial" w:eastAsia="Times New Roman" w:hAnsi="Arial" w:cs="Arial"/>
          <w:color w:val="000000"/>
          <w:sz w:val="24"/>
          <w:szCs w:val="24"/>
        </w:rPr>
        <w:t xml:space="preserve">In our sensitivity analysis, we adjusted four parameters, the dissociation constant </w:t>
      </w:r>
      <w:r w:rsidR="00F2354F" w:rsidRPr="00DB5386">
        <w:rPr>
          <w:rFonts w:ascii="Arial" w:eastAsia="Times New Roman" w:hAnsi="Arial" w:cs="Arial"/>
          <w:color w:val="000000"/>
          <w:sz w:val="24"/>
          <w:szCs w:val="24"/>
        </w:rPr>
        <w:t xml:space="preserve">(averaged), </w:t>
      </w:r>
      <w:r w:rsidRPr="00DB5386">
        <w:rPr>
          <w:rFonts w:ascii="Arial" w:eastAsia="Times New Roman" w:hAnsi="Arial" w:cs="Arial"/>
          <w:color w:val="000000"/>
          <w:sz w:val="24"/>
          <w:szCs w:val="24"/>
        </w:rPr>
        <w:t>the Michaelis Menten constants for split-HRP</w:t>
      </w:r>
      <w:r w:rsidR="00F2354F" w:rsidRPr="00DB5386">
        <w:rPr>
          <w:rFonts w:ascii="Arial" w:eastAsia="Times New Roman" w:hAnsi="Arial" w:cs="Arial"/>
          <w:color w:val="000000"/>
          <w:sz w:val="24"/>
          <w:szCs w:val="24"/>
        </w:rPr>
        <w:t xml:space="preserve"> (</w:t>
      </w:r>
      <w:proofErr w:type="spellStart"/>
      <w:r w:rsidR="00F2354F" w:rsidRPr="00DB5386">
        <w:rPr>
          <w:rFonts w:ascii="Arial" w:eastAsia="Times New Roman" w:hAnsi="Arial" w:cs="Arial"/>
          <w:color w:val="000000"/>
          <w:sz w:val="24"/>
          <w:szCs w:val="24"/>
        </w:rPr>
        <w:t>k_cat</w:t>
      </w:r>
      <w:proofErr w:type="spellEnd"/>
      <w:r w:rsidR="00F2354F" w:rsidRPr="00DB5386">
        <w:rPr>
          <w:rFonts w:ascii="Arial" w:eastAsia="Times New Roman" w:hAnsi="Arial" w:cs="Arial"/>
          <w:color w:val="000000"/>
          <w:sz w:val="24"/>
          <w:szCs w:val="24"/>
        </w:rPr>
        <w:t xml:space="preserve"> and </w:t>
      </w:r>
      <w:proofErr w:type="spellStart"/>
      <w:r w:rsidR="00F2354F" w:rsidRPr="00DB5386">
        <w:rPr>
          <w:rFonts w:ascii="Arial" w:eastAsia="Times New Roman" w:hAnsi="Arial" w:cs="Arial"/>
          <w:color w:val="000000"/>
          <w:sz w:val="24"/>
          <w:szCs w:val="24"/>
        </w:rPr>
        <w:t>k_m</w:t>
      </w:r>
      <w:proofErr w:type="spellEnd"/>
      <w:r w:rsidR="00F2354F" w:rsidRPr="00DB5386">
        <w:rPr>
          <w:rFonts w:ascii="Arial" w:eastAsia="Times New Roman" w:hAnsi="Arial" w:cs="Arial"/>
          <w:color w:val="000000"/>
          <w:sz w:val="24"/>
          <w:szCs w:val="24"/>
        </w:rPr>
        <w:t>)</w:t>
      </w:r>
      <w:r w:rsidRPr="00DB5386">
        <w:rPr>
          <w:rFonts w:ascii="Arial" w:eastAsia="Times New Roman" w:hAnsi="Arial" w:cs="Arial"/>
          <w:color w:val="000000"/>
          <w:sz w:val="24"/>
          <w:szCs w:val="24"/>
        </w:rPr>
        <w:t xml:space="preserve">, </w:t>
      </w:r>
      <w:r w:rsidR="00F2354F" w:rsidRPr="00DB5386">
        <w:rPr>
          <w:rFonts w:ascii="Arial" w:eastAsia="Times New Roman" w:hAnsi="Arial" w:cs="Arial"/>
          <w:color w:val="000000"/>
          <w:sz w:val="24"/>
          <w:szCs w:val="24"/>
        </w:rPr>
        <w:t>and</w:t>
      </w:r>
      <w:r w:rsidRPr="00DB5386">
        <w:rPr>
          <w:rFonts w:ascii="Arial" w:eastAsia="Times New Roman" w:hAnsi="Arial" w:cs="Arial"/>
          <w:color w:val="000000"/>
          <w:sz w:val="24"/>
          <w:szCs w:val="24"/>
        </w:rPr>
        <w:t xml:space="preserve"> the protein concentration. The purpose of the sensitivity analysis was to determine which of these parameters affected the time in which all the TMB was reacted the greatest.</w:t>
      </w:r>
      <w:r w:rsidR="00F2354F" w:rsidRPr="00DB5386">
        <w:rPr>
          <w:rFonts w:ascii="Arial" w:eastAsia="Times New Roman" w:hAnsi="Arial" w:cs="Arial"/>
          <w:color w:val="000000"/>
          <w:sz w:val="24"/>
          <w:szCs w:val="24"/>
        </w:rPr>
        <w:t xml:space="preserve"> Each parameter except one was held constant at the initial values listed in the table above. The varied parameter was swept across </w:t>
      </w:r>
      <w:r w:rsidR="00BA0F77" w:rsidRPr="00DB5386">
        <w:rPr>
          <w:rFonts w:ascii="Arial" w:eastAsia="Times New Roman" w:hAnsi="Arial" w:cs="Arial"/>
          <w:color w:val="000000"/>
          <w:sz w:val="24"/>
          <w:szCs w:val="24"/>
        </w:rPr>
        <w:t xml:space="preserve">7 </w:t>
      </w:r>
      <w:r w:rsidR="00F2354F" w:rsidRPr="00DB5386">
        <w:rPr>
          <w:rFonts w:ascii="Arial" w:eastAsia="Times New Roman" w:hAnsi="Arial" w:cs="Arial"/>
          <w:color w:val="000000"/>
          <w:sz w:val="24"/>
          <w:szCs w:val="24"/>
        </w:rPr>
        <w:t xml:space="preserve">orders of magnitude in either direction. </w:t>
      </w:r>
    </w:p>
    <w:p w14:paraId="781B47AA" w14:textId="68C307BE" w:rsidR="00BA0F77" w:rsidRPr="00DB5386" w:rsidRDefault="00BA0F77" w:rsidP="00F2354F">
      <w:pPr>
        <w:spacing w:after="0" w:line="240" w:lineRule="auto"/>
        <w:ind w:firstLine="720"/>
        <w:rPr>
          <w:rFonts w:ascii="Arial" w:eastAsia="Times New Roman" w:hAnsi="Arial" w:cs="Arial"/>
          <w:color w:val="FF0000"/>
          <w:sz w:val="24"/>
          <w:szCs w:val="24"/>
        </w:rPr>
      </w:pPr>
      <w:r w:rsidRPr="00DB5386">
        <w:rPr>
          <w:rFonts w:ascii="Arial" w:eastAsia="Times New Roman" w:hAnsi="Arial" w:cs="Arial"/>
          <w:color w:val="FF0000"/>
          <w:sz w:val="24"/>
          <w:szCs w:val="24"/>
        </w:rPr>
        <w:t>(insert graph here)</w:t>
      </w:r>
    </w:p>
    <w:p w14:paraId="1B5567F0" w14:textId="2133D121" w:rsidR="00B93F7A" w:rsidRDefault="00F201F8">
      <w:pPr>
        <w:rPr>
          <w:rFonts w:ascii="Arial" w:hAnsi="Arial" w:cs="Arial"/>
          <w:sz w:val="24"/>
          <w:szCs w:val="24"/>
        </w:rPr>
      </w:pPr>
      <w:r w:rsidRPr="00DB5386">
        <w:rPr>
          <w:rFonts w:ascii="Arial" w:hAnsi="Arial" w:cs="Arial"/>
          <w:sz w:val="24"/>
          <w:szCs w:val="24"/>
        </w:rPr>
        <w:tab/>
        <w:t xml:space="preserve">We can see clearly that protein concentration and </w:t>
      </w:r>
      <w:proofErr w:type="spellStart"/>
      <w:r w:rsidRPr="00DB5386">
        <w:rPr>
          <w:rFonts w:ascii="Arial" w:hAnsi="Arial" w:cs="Arial"/>
          <w:sz w:val="24"/>
          <w:szCs w:val="24"/>
        </w:rPr>
        <w:t>k_cat</w:t>
      </w:r>
      <w:proofErr w:type="spellEnd"/>
      <w:r w:rsidRPr="00DB5386">
        <w:rPr>
          <w:rFonts w:ascii="Arial" w:hAnsi="Arial" w:cs="Arial"/>
          <w:sz w:val="24"/>
          <w:szCs w:val="24"/>
        </w:rPr>
        <w:t xml:space="preserve"> affect </w:t>
      </w:r>
      <w:r w:rsidR="00643559" w:rsidRPr="00DB5386">
        <w:rPr>
          <w:rFonts w:ascii="Arial" w:hAnsi="Arial" w:cs="Arial"/>
          <w:sz w:val="24"/>
          <w:szCs w:val="24"/>
        </w:rPr>
        <w:t xml:space="preserve">the time that it takes TMB to fully react the greatest, changing it by around 15 and 10 orders of magnitude respectively. Each lower the time considerably as they increase. </w:t>
      </w:r>
      <w:proofErr w:type="spellStart"/>
      <w:r w:rsidR="00643559" w:rsidRPr="00DB5386">
        <w:rPr>
          <w:rFonts w:ascii="Arial" w:hAnsi="Arial" w:cs="Arial"/>
          <w:sz w:val="24"/>
          <w:szCs w:val="24"/>
        </w:rPr>
        <w:t>K_m</w:t>
      </w:r>
      <w:proofErr w:type="spellEnd"/>
      <w:r w:rsidR="00643559" w:rsidRPr="00DB5386">
        <w:rPr>
          <w:rFonts w:ascii="Arial" w:hAnsi="Arial" w:cs="Arial"/>
          <w:sz w:val="24"/>
          <w:szCs w:val="24"/>
        </w:rPr>
        <w:t xml:space="preserve"> and </w:t>
      </w:r>
      <w:proofErr w:type="spellStart"/>
      <w:r w:rsidR="00643559" w:rsidRPr="00DB5386">
        <w:rPr>
          <w:rFonts w:ascii="Arial" w:hAnsi="Arial" w:cs="Arial"/>
          <w:sz w:val="24"/>
          <w:szCs w:val="24"/>
        </w:rPr>
        <w:t>k_d</w:t>
      </w:r>
      <w:proofErr w:type="spellEnd"/>
      <w:r w:rsidR="00643559" w:rsidRPr="00DB5386">
        <w:rPr>
          <w:rFonts w:ascii="Arial" w:hAnsi="Arial" w:cs="Arial"/>
          <w:sz w:val="24"/>
          <w:szCs w:val="24"/>
        </w:rPr>
        <w:t xml:space="preserve"> on the other hand don’t change the time as much or only do once they wander out of the domain of possible values. </w:t>
      </w:r>
    </w:p>
    <w:p w14:paraId="5BEAA51F" w14:textId="0226E579" w:rsidR="00A363C7" w:rsidRDefault="00A363C7">
      <w:pPr>
        <w:rPr>
          <w:rFonts w:ascii="Arial" w:hAnsi="Arial" w:cs="Arial"/>
          <w:sz w:val="24"/>
          <w:szCs w:val="24"/>
        </w:rPr>
      </w:pPr>
      <w:r>
        <w:rPr>
          <w:rFonts w:ascii="Arial" w:hAnsi="Arial" w:cs="Arial"/>
          <w:sz w:val="24"/>
          <w:szCs w:val="24"/>
        </w:rPr>
        <w:tab/>
        <w:t>Analysis</w:t>
      </w:r>
    </w:p>
    <w:p w14:paraId="293E11D3" w14:textId="71FC47E6" w:rsidR="00A363C7" w:rsidRDefault="00A363C7">
      <w:pPr>
        <w:rPr>
          <w:rFonts w:ascii="Arial" w:hAnsi="Arial" w:cs="Arial"/>
          <w:sz w:val="24"/>
          <w:szCs w:val="24"/>
        </w:rPr>
      </w:pPr>
      <w:r>
        <w:rPr>
          <w:rFonts w:ascii="Arial" w:hAnsi="Arial" w:cs="Arial"/>
          <w:sz w:val="24"/>
          <w:szCs w:val="24"/>
        </w:rPr>
        <w:tab/>
        <w:t xml:space="preserve">Km: It makes sense that Km doesn’t affect the output until increased by many orders of magnitude since it is the half saturation constant in Michaelis Menten kinetics. That is, Km doesn’t have a large impact on the speed of the reaction until it about the same order of magnitude as the concentration of substrate. Since the amount of substrate, TMB, will most likely always be much larger than the amount of protein, Km can be dismissed as an important parameter. </w:t>
      </w:r>
    </w:p>
    <w:p w14:paraId="765F26CE" w14:textId="403670F5" w:rsidR="00A363C7" w:rsidRDefault="00A363C7">
      <w:pPr>
        <w:rPr>
          <w:rFonts w:ascii="Arial" w:hAnsi="Arial" w:cs="Arial"/>
          <w:sz w:val="24"/>
          <w:szCs w:val="24"/>
        </w:rPr>
      </w:pPr>
      <w:r>
        <w:rPr>
          <w:rFonts w:ascii="Arial" w:hAnsi="Arial" w:cs="Arial"/>
          <w:sz w:val="24"/>
          <w:szCs w:val="24"/>
        </w:rPr>
        <w:lastRenderedPageBreak/>
        <w:tab/>
      </w:r>
      <w:proofErr w:type="spellStart"/>
      <w:r>
        <w:rPr>
          <w:rFonts w:ascii="Arial" w:hAnsi="Arial" w:cs="Arial"/>
          <w:sz w:val="24"/>
          <w:szCs w:val="24"/>
        </w:rPr>
        <w:t>K_d</w:t>
      </w:r>
      <w:proofErr w:type="spellEnd"/>
      <w:r>
        <w:rPr>
          <w:rFonts w:ascii="Arial" w:hAnsi="Arial" w:cs="Arial"/>
          <w:sz w:val="24"/>
          <w:szCs w:val="24"/>
        </w:rPr>
        <w:t>: The dissociation constant has little impact on the output unless it is completely out of range of plausible values, i.e. greater than 1. We do not expect the reverse reaction to have a higher rate than the forward</w:t>
      </w:r>
      <w:r w:rsidR="00224930">
        <w:rPr>
          <w:rFonts w:ascii="Arial" w:hAnsi="Arial" w:cs="Arial"/>
          <w:sz w:val="24"/>
          <w:szCs w:val="24"/>
        </w:rPr>
        <w:t xml:space="preserve">, otherwise our split protein construct would not be very useful. </w:t>
      </w:r>
    </w:p>
    <w:p w14:paraId="75E346F6" w14:textId="73984798" w:rsidR="00D31CA9" w:rsidRPr="00DB5386" w:rsidRDefault="00D31CA9">
      <w:pPr>
        <w:rPr>
          <w:rFonts w:ascii="Arial" w:hAnsi="Arial" w:cs="Arial"/>
          <w:sz w:val="24"/>
          <w:szCs w:val="24"/>
        </w:rPr>
      </w:pPr>
      <w:r>
        <w:rPr>
          <w:rFonts w:ascii="Arial" w:hAnsi="Arial" w:cs="Arial"/>
          <w:sz w:val="24"/>
          <w:szCs w:val="24"/>
        </w:rPr>
        <w:tab/>
      </w:r>
      <w:proofErr w:type="spellStart"/>
      <w:r>
        <w:rPr>
          <w:rFonts w:ascii="Arial" w:hAnsi="Arial" w:cs="Arial"/>
          <w:sz w:val="24"/>
          <w:szCs w:val="24"/>
        </w:rPr>
        <w:t>k_cat</w:t>
      </w:r>
      <w:proofErr w:type="spellEnd"/>
      <w:r>
        <w:rPr>
          <w:rFonts w:ascii="Arial" w:hAnsi="Arial" w:cs="Arial"/>
          <w:sz w:val="24"/>
          <w:szCs w:val="24"/>
        </w:rPr>
        <w:t xml:space="preserve"> and protein concentration: These both cause a large change in the reaction time. This makes sense since they are the components of </w:t>
      </w:r>
      <w:proofErr w:type="spellStart"/>
      <w:r>
        <w:rPr>
          <w:rFonts w:ascii="Arial" w:hAnsi="Arial" w:cs="Arial"/>
          <w:sz w:val="24"/>
          <w:szCs w:val="24"/>
        </w:rPr>
        <w:t>V_max</w:t>
      </w:r>
      <w:proofErr w:type="spellEnd"/>
      <w:r>
        <w:rPr>
          <w:rFonts w:ascii="Arial" w:hAnsi="Arial" w:cs="Arial"/>
          <w:sz w:val="24"/>
          <w:szCs w:val="24"/>
        </w:rPr>
        <w:t xml:space="preserve"> in the Michaelis Menten rate law. Both decrease the reaction time as they get larger because they increase the max rate the reaction is capable of.</w:t>
      </w:r>
    </w:p>
    <w:p w14:paraId="5FEAB4BF" w14:textId="0DFF6DD1" w:rsidR="00643559" w:rsidRPr="00DB5386" w:rsidRDefault="00643559">
      <w:pPr>
        <w:rPr>
          <w:rFonts w:ascii="Arial" w:hAnsi="Arial" w:cs="Arial"/>
          <w:sz w:val="24"/>
          <w:szCs w:val="24"/>
        </w:rPr>
      </w:pPr>
      <w:r w:rsidRPr="00DB5386">
        <w:rPr>
          <w:rFonts w:ascii="Arial" w:hAnsi="Arial" w:cs="Arial"/>
          <w:sz w:val="24"/>
          <w:szCs w:val="24"/>
        </w:rPr>
        <w:tab/>
        <w:t xml:space="preserve">In </w:t>
      </w:r>
      <w:r w:rsidR="00DB5386" w:rsidRPr="00DB5386">
        <w:rPr>
          <w:rFonts w:ascii="Arial" w:hAnsi="Arial" w:cs="Arial"/>
          <w:sz w:val="24"/>
          <w:szCs w:val="24"/>
        </w:rPr>
        <w:t xml:space="preserve">conclusion, according to our sensitivity analysis, it seems it would be crucial to determine our </w:t>
      </w:r>
      <w:proofErr w:type="spellStart"/>
      <w:r w:rsidR="00DB5386" w:rsidRPr="00DB5386">
        <w:rPr>
          <w:rFonts w:ascii="Arial" w:hAnsi="Arial" w:cs="Arial"/>
          <w:sz w:val="24"/>
          <w:szCs w:val="24"/>
        </w:rPr>
        <w:t>sHRP’s</w:t>
      </w:r>
      <w:proofErr w:type="spellEnd"/>
      <w:r w:rsidR="00DB5386" w:rsidRPr="00DB5386">
        <w:rPr>
          <w:rFonts w:ascii="Arial" w:hAnsi="Arial" w:cs="Arial"/>
          <w:sz w:val="24"/>
          <w:szCs w:val="24"/>
        </w:rPr>
        <w:t xml:space="preserve"> </w:t>
      </w:r>
      <w:proofErr w:type="spellStart"/>
      <w:r w:rsidR="00DB5386" w:rsidRPr="00DB5386">
        <w:rPr>
          <w:rFonts w:ascii="Arial" w:hAnsi="Arial" w:cs="Arial"/>
          <w:sz w:val="24"/>
          <w:szCs w:val="24"/>
        </w:rPr>
        <w:t>k_cat</w:t>
      </w:r>
      <w:proofErr w:type="spellEnd"/>
      <w:r w:rsidR="00DB5386" w:rsidRPr="00DB5386">
        <w:rPr>
          <w:rFonts w:ascii="Arial" w:hAnsi="Arial" w:cs="Arial"/>
          <w:sz w:val="24"/>
          <w:szCs w:val="24"/>
        </w:rPr>
        <w:t xml:space="preserve"> value and adjust our protein concentrations </w:t>
      </w:r>
      <w:proofErr w:type="gramStart"/>
      <w:r w:rsidR="00DB5386" w:rsidRPr="00DB5386">
        <w:rPr>
          <w:rFonts w:ascii="Arial" w:hAnsi="Arial" w:cs="Arial"/>
          <w:sz w:val="24"/>
          <w:szCs w:val="24"/>
        </w:rPr>
        <w:t>in order to</w:t>
      </w:r>
      <w:proofErr w:type="gramEnd"/>
      <w:r w:rsidR="00DB5386" w:rsidRPr="00DB5386">
        <w:rPr>
          <w:rFonts w:ascii="Arial" w:hAnsi="Arial" w:cs="Arial"/>
          <w:sz w:val="24"/>
          <w:szCs w:val="24"/>
        </w:rPr>
        <w:t xml:space="preserve"> meet our time constraint. </w:t>
      </w:r>
    </w:p>
    <w:p w14:paraId="54B86426" w14:textId="2EA10039" w:rsidR="00DB5386" w:rsidRPr="00DB5386" w:rsidRDefault="00DB5386">
      <w:pPr>
        <w:rPr>
          <w:rFonts w:ascii="Arial" w:hAnsi="Arial" w:cs="Arial"/>
          <w:b/>
          <w:sz w:val="24"/>
          <w:szCs w:val="24"/>
        </w:rPr>
      </w:pPr>
      <w:r w:rsidRPr="00DB5386">
        <w:rPr>
          <w:rFonts w:ascii="Arial" w:hAnsi="Arial" w:cs="Arial"/>
          <w:b/>
          <w:sz w:val="24"/>
          <w:szCs w:val="24"/>
        </w:rPr>
        <w:t>Future Modeling</w:t>
      </w:r>
    </w:p>
    <w:p w14:paraId="71924C57" w14:textId="239DA13D" w:rsidR="00DB5386" w:rsidRPr="00DB5386" w:rsidRDefault="00DB5386">
      <w:pPr>
        <w:rPr>
          <w:rFonts w:ascii="Arial" w:hAnsi="Arial" w:cs="Arial"/>
          <w:sz w:val="24"/>
          <w:szCs w:val="24"/>
        </w:rPr>
      </w:pPr>
      <w:r w:rsidRPr="00DB5386">
        <w:rPr>
          <w:rFonts w:ascii="Arial" w:hAnsi="Arial" w:cs="Arial"/>
          <w:b/>
          <w:sz w:val="24"/>
          <w:szCs w:val="24"/>
        </w:rPr>
        <w:tab/>
      </w:r>
      <w:r w:rsidR="00FD7774">
        <w:rPr>
          <w:rFonts w:ascii="Arial" w:hAnsi="Arial" w:cs="Arial"/>
          <w:sz w:val="24"/>
          <w:szCs w:val="24"/>
        </w:rPr>
        <w:t xml:space="preserve">Now that we have determined the important parameters, we know what to focus on once our protein construct is synthesized. We can find </w:t>
      </w:r>
      <w:proofErr w:type="spellStart"/>
      <w:r w:rsidR="00FD7774">
        <w:rPr>
          <w:rFonts w:ascii="Arial" w:hAnsi="Arial" w:cs="Arial"/>
          <w:sz w:val="24"/>
          <w:szCs w:val="24"/>
        </w:rPr>
        <w:t>k_cat</w:t>
      </w:r>
      <w:proofErr w:type="spellEnd"/>
      <w:r w:rsidR="00FD7774">
        <w:rPr>
          <w:rFonts w:ascii="Arial" w:hAnsi="Arial" w:cs="Arial"/>
          <w:sz w:val="24"/>
          <w:szCs w:val="24"/>
        </w:rPr>
        <w:t xml:space="preserve"> of our </w:t>
      </w:r>
      <w:proofErr w:type="spellStart"/>
      <w:r w:rsidR="00FD7774">
        <w:rPr>
          <w:rFonts w:ascii="Arial" w:hAnsi="Arial" w:cs="Arial"/>
          <w:sz w:val="24"/>
          <w:szCs w:val="24"/>
        </w:rPr>
        <w:t>sHRP</w:t>
      </w:r>
      <w:proofErr w:type="spellEnd"/>
      <w:r w:rsidR="00FD7774">
        <w:rPr>
          <w:rFonts w:ascii="Arial" w:hAnsi="Arial" w:cs="Arial"/>
          <w:sz w:val="24"/>
          <w:szCs w:val="24"/>
        </w:rPr>
        <w:t xml:space="preserve"> by producing a Lineweaver Burk plot. Then, we can run multiple simulations at different protein to biomarker concentrations (at both infected and healthy concentration levels) to determine the optimal ratio that performs under 5 mins. but still has a large enough difference in complete reaction time to distinguish between a positive and negative test. </w:t>
      </w:r>
    </w:p>
    <w:p w14:paraId="339D4030" w14:textId="77777777" w:rsidR="00DB5386" w:rsidRPr="00DB5386" w:rsidRDefault="00DB5386">
      <w:pPr>
        <w:rPr>
          <w:rFonts w:ascii="Arial" w:hAnsi="Arial" w:cs="Arial"/>
          <w:b/>
          <w:sz w:val="24"/>
          <w:szCs w:val="24"/>
        </w:rPr>
      </w:pPr>
    </w:p>
    <w:p w14:paraId="184D99E7" w14:textId="67783ADB" w:rsidR="00DB5386" w:rsidRDefault="00DB5386">
      <w:pPr>
        <w:rPr>
          <w:rFonts w:ascii="Arial" w:hAnsi="Arial" w:cs="Arial"/>
          <w:b/>
          <w:sz w:val="24"/>
          <w:szCs w:val="24"/>
        </w:rPr>
      </w:pPr>
      <w:r w:rsidRPr="00DB5386">
        <w:rPr>
          <w:rFonts w:ascii="Arial" w:hAnsi="Arial" w:cs="Arial"/>
          <w:b/>
          <w:sz w:val="24"/>
          <w:szCs w:val="24"/>
        </w:rPr>
        <w:t>Receiver Operating Characteristic</w:t>
      </w:r>
      <w:r w:rsidR="00FD7774">
        <w:rPr>
          <w:rFonts w:ascii="Arial" w:hAnsi="Arial" w:cs="Arial"/>
          <w:b/>
          <w:sz w:val="24"/>
          <w:szCs w:val="24"/>
        </w:rPr>
        <w:t xml:space="preserve"> (ROC)</w:t>
      </w:r>
    </w:p>
    <w:p w14:paraId="0A76BF93" w14:textId="1E8665CD" w:rsidR="00FD7774" w:rsidRDefault="00FD7774">
      <w:pPr>
        <w:rPr>
          <w:rFonts w:ascii="Arial" w:hAnsi="Arial" w:cs="Arial"/>
          <w:sz w:val="24"/>
          <w:szCs w:val="24"/>
        </w:rPr>
      </w:pPr>
      <w:r>
        <w:rPr>
          <w:rFonts w:ascii="Arial" w:hAnsi="Arial" w:cs="Arial"/>
          <w:sz w:val="24"/>
          <w:szCs w:val="24"/>
        </w:rPr>
        <w:tab/>
        <w:t xml:space="preserve">The ROC is an important property of diagnostic tests in industry, plotting the </w:t>
      </w:r>
      <w:r w:rsidR="00BA1FEB">
        <w:rPr>
          <w:rFonts w:ascii="Arial" w:hAnsi="Arial" w:cs="Arial"/>
          <w:sz w:val="24"/>
          <w:szCs w:val="24"/>
        </w:rPr>
        <w:t xml:space="preserve">true positive rate (sensitivity) over the false-positive rate (1 – specificity). The integral of this curve gives you the accuracy of your diagnostic test. </w:t>
      </w:r>
    </w:p>
    <w:p w14:paraId="24FC2C03" w14:textId="5CCF92BA" w:rsidR="00BA1FEB" w:rsidRDefault="00BA1FEB">
      <w:pPr>
        <w:rPr>
          <w:rFonts w:ascii="Arial" w:hAnsi="Arial" w:cs="Arial"/>
          <w:sz w:val="24"/>
          <w:szCs w:val="24"/>
        </w:rPr>
      </w:pPr>
      <w:r>
        <w:rPr>
          <w:rFonts w:ascii="Arial" w:hAnsi="Arial" w:cs="Arial"/>
          <w:sz w:val="24"/>
          <w:szCs w:val="24"/>
        </w:rPr>
        <w:tab/>
        <w:t xml:space="preserve">Whilst waiting for our wet lab crew to construct the actual protein construct, we were able to model </w:t>
      </w:r>
      <w:r w:rsidR="001B5AAA">
        <w:rPr>
          <w:rFonts w:ascii="Arial" w:hAnsi="Arial" w:cs="Arial"/>
          <w:sz w:val="24"/>
          <w:szCs w:val="24"/>
        </w:rPr>
        <w:t>its</w:t>
      </w:r>
      <w:r>
        <w:rPr>
          <w:rFonts w:ascii="Arial" w:hAnsi="Arial" w:cs="Arial"/>
          <w:sz w:val="24"/>
          <w:szCs w:val="24"/>
        </w:rPr>
        <w:t xml:space="preserve"> behavior and develop a plausible ROC for our product using the protein concentration estimation method described above. </w:t>
      </w:r>
    </w:p>
    <w:p w14:paraId="5CE849B9" w14:textId="3A9C5AD1" w:rsidR="00BA1FEB" w:rsidRDefault="00BA1FEB">
      <w:pPr>
        <w:rPr>
          <w:rFonts w:ascii="Arial" w:hAnsi="Arial" w:cs="Arial"/>
          <w:color w:val="000000" w:themeColor="text1"/>
          <w:sz w:val="24"/>
          <w:szCs w:val="24"/>
        </w:rPr>
      </w:pPr>
      <w:r>
        <w:rPr>
          <w:rFonts w:ascii="Arial" w:hAnsi="Arial" w:cs="Arial"/>
          <w:sz w:val="24"/>
          <w:szCs w:val="24"/>
        </w:rPr>
        <w:tab/>
      </w:r>
      <w:r w:rsidR="001B5AAA">
        <w:rPr>
          <w:rFonts w:ascii="Arial" w:hAnsi="Arial" w:cs="Arial"/>
          <w:sz w:val="24"/>
          <w:szCs w:val="24"/>
        </w:rPr>
        <w:t>If we were to assume that our paper test had a split protein concentration equal to the concentration of biomarker present in an infected user, then the amount of reconstituted HRP can be</w:t>
      </w:r>
      <w:r w:rsidR="008613F9">
        <w:rPr>
          <w:rFonts w:ascii="Arial" w:hAnsi="Arial" w:cs="Arial"/>
          <w:sz w:val="24"/>
          <w:szCs w:val="24"/>
        </w:rPr>
        <w:t xml:space="preserve"> approximated according to</w:t>
      </w:r>
      <w:r w:rsidR="001B5AAA">
        <w:rPr>
          <w:rFonts w:ascii="Arial" w:hAnsi="Arial" w:cs="Arial"/>
          <w:sz w:val="24"/>
          <w:szCs w:val="24"/>
        </w:rPr>
        <w:t xml:space="preserve"> </w:t>
      </w:r>
      <w:r w:rsidR="001B5AAA" w:rsidRPr="001B5AAA">
        <w:rPr>
          <w:rFonts w:ascii="Arial" w:hAnsi="Arial" w:cs="Arial"/>
          <w:color w:val="FF0000"/>
          <w:sz w:val="24"/>
          <w:szCs w:val="24"/>
        </w:rPr>
        <w:t>(figure of protein concentration graph)</w:t>
      </w:r>
      <w:r w:rsidR="008613F9">
        <w:rPr>
          <w:rFonts w:ascii="Arial" w:hAnsi="Arial" w:cs="Arial"/>
          <w:color w:val="000000" w:themeColor="text1"/>
          <w:sz w:val="24"/>
          <w:szCs w:val="24"/>
        </w:rPr>
        <w:t xml:space="preserve">. We can model the function of our split proteins in this configuration using concentrations of wild type HRP that we would expect of reconstituted </w:t>
      </w:r>
      <w:proofErr w:type="spellStart"/>
      <w:r w:rsidR="008613F9">
        <w:rPr>
          <w:rFonts w:ascii="Arial" w:hAnsi="Arial" w:cs="Arial"/>
          <w:color w:val="000000" w:themeColor="text1"/>
          <w:sz w:val="24"/>
          <w:szCs w:val="24"/>
        </w:rPr>
        <w:t>sHRP</w:t>
      </w:r>
      <w:proofErr w:type="spellEnd"/>
      <w:r w:rsidR="008613F9">
        <w:rPr>
          <w:rFonts w:ascii="Arial" w:hAnsi="Arial" w:cs="Arial"/>
          <w:color w:val="000000" w:themeColor="text1"/>
          <w:sz w:val="24"/>
          <w:szCs w:val="24"/>
        </w:rPr>
        <w:t xml:space="preserve"> for a given amount of test concentration of biomarker according to the figure. </w:t>
      </w:r>
    </w:p>
    <w:p w14:paraId="1B54D2E7" w14:textId="202BACA1" w:rsidR="004E0F4A" w:rsidRDefault="004E0F4A">
      <w:pPr>
        <w:rPr>
          <w:rFonts w:ascii="Arial" w:hAnsi="Arial" w:cs="Arial"/>
          <w:color w:val="000000" w:themeColor="text1"/>
          <w:sz w:val="24"/>
          <w:szCs w:val="24"/>
        </w:rPr>
      </w:pPr>
    </w:p>
    <w:p w14:paraId="468A659E" w14:textId="08792903" w:rsidR="004E0F4A" w:rsidRPr="004E0F4A" w:rsidRDefault="004E0F4A" w:rsidP="004E0F4A">
      <w:pPr>
        <w:pStyle w:val="ListParagraph"/>
        <w:numPr>
          <w:ilvl w:val="0"/>
          <w:numId w:val="1"/>
        </w:numPr>
        <w:rPr>
          <w:rFonts w:ascii="Arial" w:hAnsi="Arial" w:cs="Arial"/>
          <w:color w:val="000000" w:themeColor="text1"/>
          <w:sz w:val="24"/>
          <w:szCs w:val="24"/>
        </w:rPr>
      </w:pPr>
      <w:r w:rsidRPr="004E0F4A">
        <w:rPr>
          <w:rFonts w:ascii="Arial" w:hAnsi="Arial" w:cs="Arial"/>
          <w:color w:val="0B261C"/>
          <w:spacing w:val="-3"/>
          <w:sz w:val="27"/>
          <w:szCs w:val="27"/>
        </w:rPr>
        <w:t xml:space="preserve">Martell, J. D., Yamagata, M., </w:t>
      </w:r>
      <w:proofErr w:type="spellStart"/>
      <w:r w:rsidRPr="004E0F4A">
        <w:rPr>
          <w:rFonts w:ascii="Arial" w:hAnsi="Arial" w:cs="Arial"/>
          <w:color w:val="0B261C"/>
          <w:spacing w:val="-3"/>
          <w:sz w:val="27"/>
          <w:szCs w:val="27"/>
        </w:rPr>
        <w:t>Deerinck</w:t>
      </w:r>
      <w:proofErr w:type="spellEnd"/>
      <w:r w:rsidRPr="004E0F4A">
        <w:rPr>
          <w:rFonts w:ascii="Arial" w:hAnsi="Arial" w:cs="Arial"/>
          <w:color w:val="0B261C"/>
          <w:spacing w:val="-3"/>
          <w:sz w:val="27"/>
          <w:szCs w:val="27"/>
        </w:rPr>
        <w:t xml:space="preserve">, T. J., Phan, S., Kwa, C. G., </w:t>
      </w:r>
      <w:proofErr w:type="spellStart"/>
      <w:r w:rsidRPr="004E0F4A">
        <w:rPr>
          <w:rFonts w:ascii="Arial" w:hAnsi="Arial" w:cs="Arial"/>
          <w:color w:val="0B261C"/>
          <w:spacing w:val="-3"/>
          <w:sz w:val="27"/>
          <w:szCs w:val="27"/>
        </w:rPr>
        <w:t>Ellisman</w:t>
      </w:r>
      <w:proofErr w:type="spellEnd"/>
      <w:r w:rsidRPr="004E0F4A">
        <w:rPr>
          <w:rFonts w:ascii="Arial" w:hAnsi="Arial" w:cs="Arial"/>
          <w:color w:val="0B261C"/>
          <w:spacing w:val="-3"/>
          <w:sz w:val="27"/>
          <w:szCs w:val="27"/>
        </w:rPr>
        <w:t>, M. H., et al. (2016). A split horseradish peroxidase for the detection of intercellular protein–protein interactions and sensitive visualization of</w:t>
      </w:r>
      <w:bookmarkStart w:id="0" w:name="_GoBack"/>
      <w:bookmarkEnd w:id="0"/>
      <w:r w:rsidRPr="004E0F4A">
        <w:rPr>
          <w:rFonts w:ascii="Arial" w:hAnsi="Arial" w:cs="Arial"/>
          <w:color w:val="0B261C"/>
          <w:spacing w:val="-3"/>
          <w:sz w:val="27"/>
          <w:szCs w:val="27"/>
        </w:rPr>
        <w:t xml:space="preserve"> synapses. </w:t>
      </w:r>
      <w:r w:rsidRPr="004E0F4A">
        <w:rPr>
          <w:rStyle w:val="Emphasis"/>
          <w:rFonts w:ascii="Arial" w:hAnsi="Arial" w:cs="Arial"/>
          <w:color w:val="0B261C"/>
          <w:spacing w:val="-3"/>
          <w:sz w:val="27"/>
          <w:szCs w:val="27"/>
        </w:rPr>
        <w:t>Nature Biotechnology</w:t>
      </w:r>
      <w:r w:rsidRPr="004E0F4A">
        <w:rPr>
          <w:rFonts w:ascii="Arial" w:hAnsi="Arial" w:cs="Arial"/>
          <w:color w:val="0B261C"/>
          <w:spacing w:val="-3"/>
          <w:sz w:val="27"/>
          <w:szCs w:val="27"/>
        </w:rPr>
        <w:t> </w:t>
      </w:r>
      <w:r w:rsidRPr="004E0F4A">
        <w:rPr>
          <w:rStyle w:val="Emphasis"/>
          <w:rFonts w:ascii="Arial" w:hAnsi="Arial" w:cs="Arial"/>
          <w:color w:val="777777"/>
          <w:spacing w:val="-3"/>
          <w:sz w:val="27"/>
          <w:szCs w:val="27"/>
        </w:rPr>
        <w:t>64</w:t>
      </w:r>
      <w:r w:rsidRPr="004E0F4A">
        <w:rPr>
          <w:rStyle w:val="text-muted"/>
          <w:rFonts w:ascii="Arial" w:hAnsi="Arial" w:cs="Arial"/>
          <w:color w:val="777777"/>
          <w:spacing w:val="-3"/>
          <w:sz w:val="27"/>
          <w:szCs w:val="27"/>
        </w:rPr>
        <w:t>(2),</w:t>
      </w:r>
      <w:r w:rsidRPr="004E0F4A">
        <w:rPr>
          <w:rFonts w:ascii="Arial" w:hAnsi="Arial" w:cs="Arial"/>
          <w:color w:val="0B261C"/>
          <w:spacing w:val="-3"/>
          <w:sz w:val="27"/>
          <w:szCs w:val="27"/>
        </w:rPr>
        <w:t> </w:t>
      </w:r>
      <w:r w:rsidRPr="004E0F4A">
        <w:rPr>
          <w:rStyle w:val="text-muted"/>
          <w:rFonts w:ascii="Arial" w:hAnsi="Arial" w:cs="Arial"/>
          <w:color w:val="777777"/>
          <w:spacing w:val="-3"/>
          <w:sz w:val="27"/>
          <w:szCs w:val="27"/>
        </w:rPr>
        <w:t>p. 10-12.</w:t>
      </w:r>
    </w:p>
    <w:p w14:paraId="2902DBD5" w14:textId="36CDC495" w:rsidR="00FD7774" w:rsidRDefault="00FD7774">
      <w:pPr>
        <w:rPr>
          <w:rFonts w:ascii="Arial" w:hAnsi="Arial" w:cs="Arial"/>
          <w:b/>
          <w:sz w:val="24"/>
          <w:szCs w:val="24"/>
        </w:rPr>
      </w:pPr>
    </w:p>
    <w:p w14:paraId="0EFB46EC" w14:textId="171FEFE8" w:rsidR="006B67FA" w:rsidRDefault="006B67FA">
      <w:pPr>
        <w:rPr>
          <w:rFonts w:ascii="Arial" w:hAnsi="Arial" w:cs="Arial"/>
          <w:b/>
          <w:sz w:val="24"/>
          <w:szCs w:val="24"/>
        </w:rPr>
      </w:pPr>
      <w:r>
        <w:rPr>
          <w:rFonts w:ascii="Arial" w:hAnsi="Arial" w:cs="Arial"/>
          <w:b/>
          <w:sz w:val="24"/>
          <w:szCs w:val="24"/>
        </w:rPr>
        <w:t>Equations</w:t>
      </w:r>
    </w:p>
    <w:p w14:paraId="54B45526" w14:textId="5B61E616" w:rsidR="00AC6105" w:rsidRPr="008C3607" w:rsidRDefault="00AC6105">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d[split1]</m:t>
              </m:r>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t>
              </m:r>
              <m:r>
                <w:rPr>
                  <w:rFonts w:ascii="Cambria Math" w:hAnsi="Cambria Math" w:cs="Arial"/>
                  <w:sz w:val="24"/>
                  <w:szCs w:val="24"/>
                </w:rPr>
                <m:t>k</m:t>
              </m:r>
            </m:e>
            <m:sub>
              <m:r>
                <w:rPr>
                  <w:rFonts w:ascii="Cambria Math" w:hAnsi="Cambria Math" w:cs="Arial"/>
                  <w:sz w:val="24"/>
                  <w:szCs w:val="24"/>
                </w:rPr>
                <m:t>f1</m:t>
              </m:r>
            </m:sub>
          </m:sSub>
          <m:d>
            <m:dPr>
              <m:begChr m:val="["/>
              <m:endChr m:val="]"/>
              <m:ctrlPr>
                <w:rPr>
                  <w:rFonts w:ascii="Cambria Math" w:hAnsi="Cambria Math" w:cs="Arial"/>
                  <w:i/>
                  <w:sz w:val="24"/>
                  <w:szCs w:val="24"/>
                </w:rPr>
              </m:ctrlPr>
            </m:dPr>
            <m:e>
              <m:r>
                <w:rPr>
                  <w:rFonts w:ascii="Cambria Math" w:hAnsi="Cambria Math" w:cs="Arial"/>
                  <w:sz w:val="24"/>
                  <w:szCs w:val="24"/>
                </w:rPr>
                <m:t>Split1</m:t>
              </m:r>
            </m:e>
          </m:d>
          <m:d>
            <m:dPr>
              <m:begChr m:val="["/>
              <m:endChr m:val="]"/>
              <m:ctrlPr>
                <w:rPr>
                  <w:rFonts w:ascii="Cambria Math" w:hAnsi="Cambria Math" w:cs="Arial"/>
                  <w:i/>
                  <w:sz w:val="24"/>
                  <w:szCs w:val="24"/>
                </w:rPr>
              </m:ctrlPr>
            </m:dPr>
            <m:e>
              <m:r>
                <w:rPr>
                  <w:rFonts w:ascii="Cambria Math" w:hAnsi="Cambria Math" w:cs="Arial"/>
                  <w:sz w:val="24"/>
                  <w:szCs w:val="24"/>
                </w:rPr>
                <m:t>bio</m:t>
              </m:r>
            </m:e>
          </m:d>
          <m:sSub>
            <m:sSubPr>
              <m:ctrlPr>
                <w:rPr>
                  <w:rFonts w:ascii="Cambria Math" w:hAnsi="Cambria Math" w:cs="Arial"/>
                  <w:i/>
                  <w:sz w:val="24"/>
                  <w:szCs w:val="24"/>
                </w:rPr>
              </m:ctrlPr>
            </m:sSubPr>
            <m:e>
              <m:r>
                <w:rPr>
                  <w:rFonts w:ascii="Cambria Math" w:hAnsi="Cambria Math" w:cs="Arial"/>
                  <w:sz w:val="24"/>
                  <w:szCs w:val="24"/>
                </w:rPr>
                <m:t>+</m:t>
              </m:r>
              <m:r>
                <w:rPr>
                  <w:rFonts w:ascii="Cambria Math" w:hAnsi="Cambria Math" w:cs="Arial"/>
                  <w:sz w:val="24"/>
                  <w:szCs w:val="24"/>
                </w:rPr>
                <m:t>k</m:t>
              </m:r>
            </m:e>
            <m:sub>
              <m:r>
                <w:rPr>
                  <w:rFonts w:ascii="Cambria Math" w:hAnsi="Cambria Math" w:cs="Arial"/>
                  <w:sz w:val="24"/>
                  <w:szCs w:val="24"/>
                </w:rPr>
                <m:t>r1</m:t>
              </m:r>
            </m:sub>
          </m:sSub>
          <m:d>
            <m:dPr>
              <m:begChr m:val="["/>
              <m:endChr m:val="]"/>
              <m:ctrlPr>
                <w:rPr>
                  <w:rFonts w:ascii="Cambria Math" w:hAnsi="Cambria Math" w:cs="Arial"/>
                  <w:i/>
                  <w:sz w:val="24"/>
                  <w:szCs w:val="24"/>
                </w:rPr>
              </m:ctrlPr>
            </m:dPr>
            <m:e>
              <m:r>
                <w:rPr>
                  <w:rFonts w:ascii="Cambria Math" w:hAnsi="Cambria Math" w:cs="Arial"/>
                  <w:sz w:val="24"/>
                  <w:szCs w:val="24"/>
                </w:rPr>
                <m:t>comp1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f4</m:t>
              </m:r>
            </m:sub>
          </m:sSub>
          <m:d>
            <m:dPr>
              <m:begChr m:val="["/>
              <m:endChr m:val="]"/>
              <m:ctrlPr>
                <w:rPr>
                  <w:rFonts w:ascii="Cambria Math" w:hAnsi="Cambria Math" w:cs="Arial"/>
                  <w:i/>
                  <w:sz w:val="24"/>
                  <w:szCs w:val="24"/>
                </w:rPr>
              </m:ctrlPr>
            </m:dPr>
            <m:e>
              <m:r>
                <w:rPr>
                  <w:rFonts w:ascii="Cambria Math" w:hAnsi="Cambria Math" w:cs="Arial"/>
                  <w:sz w:val="24"/>
                  <w:szCs w:val="24"/>
                </w:rPr>
                <m:t>comp</m:t>
              </m:r>
              <m:r>
                <w:rPr>
                  <w:rFonts w:ascii="Cambria Math" w:hAnsi="Cambria Math" w:cs="Arial"/>
                  <w:sz w:val="24"/>
                  <w:szCs w:val="24"/>
                </w:rPr>
                <m:t>2</m:t>
              </m:r>
            </m:e>
          </m:d>
          <m:d>
            <m:dPr>
              <m:begChr m:val="["/>
              <m:endChr m:val="]"/>
              <m:ctrlPr>
                <w:rPr>
                  <w:rFonts w:ascii="Cambria Math" w:hAnsi="Cambria Math" w:cs="Arial"/>
                  <w:i/>
                  <w:sz w:val="24"/>
                  <w:szCs w:val="24"/>
                </w:rPr>
              </m:ctrlPr>
            </m:dPr>
            <m:e>
              <m:r>
                <w:rPr>
                  <w:rFonts w:ascii="Cambria Math" w:hAnsi="Cambria Math" w:cs="Arial"/>
                  <w:sz w:val="24"/>
                  <w:szCs w:val="24"/>
                </w:rPr>
                <m:t>split1</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r4</m:t>
              </m:r>
            </m:sub>
          </m:sSub>
          <m:r>
            <w:rPr>
              <w:rFonts w:ascii="Cambria Math" w:eastAsiaTheme="minorEastAsia" w:hAnsi="Cambria Math" w:cs="Arial"/>
              <w:sz w:val="24"/>
              <w:szCs w:val="24"/>
            </w:rPr>
            <m:t>[comp</m:t>
          </m:r>
          <m:r>
            <w:rPr>
              <w:rFonts w:ascii="Cambria Math" w:eastAsiaTheme="minorEastAsia" w:hAnsi="Cambria Math" w:cs="Arial"/>
              <w:sz w:val="24"/>
              <w:szCs w:val="24"/>
            </w:rPr>
            <m:t>3</m:t>
          </m:r>
          <m:r>
            <w:rPr>
              <w:rFonts w:ascii="Cambria Math" w:eastAsiaTheme="minorEastAsia" w:hAnsi="Cambria Math" w:cs="Arial"/>
              <w:sz w:val="24"/>
              <w:szCs w:val="24"/>
            </w:rPr>
            <m:t>]</m:t>
          </m:r>
        </m:oMath>
      </m:oMathPara>
    </w:p>
    <w:p w14:paraId="72543F30" w14:textId="38407A1D" w:rsidR="008C3607" w:rsidRPr="008C3607" w:rsidRDefault="008C3607" w:rsidP="008C3607">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d[split</m:t>
              </m:r>
              <m:r>
                <w:rPr>
                  <w:rFonts w:ascii="Cambria Math" w:hAnsi="Cambria Math" w:cs="Arial"/>
                  <w:sz w:val="24"/>
                  <w:szCs w:val="24"/>
                </w:rPr>
                <m:t>2</m:t>
              </m:r>
              <m:r>
                <w:rPr>
                  <w:rFonts w:ascii="Cambria Math" w:hAnsi="Cambria Math" w:cs="Arial"/>
                  <w:sz w:val="24"/>
                  <w:szCs w:val="24"/>
                </w:rPr>
                <m:t>]</m:t>
              </m:r>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m:t>
              </m:r>
              <m:r>
                <w:rPr>
                  <w:rFonts w:ascii="Cambria Math" w:hAnsi="Cambria Math" w:cs="Arial"/>
                  <w:sz w:val="24"/>
                  <w:szCs w:val="24"/>
                </w:rPr>
                <m:t>2</m:t>
              </m:r>
            </m:sub>
          </m:sSub>
          <m:d>
            <m:dPr>
              <m:begChr m:val="["/>
              <m:endChr m:val="]"/>
              <m:ctrlPr>
                <w:rPr>
                  <w:rFonts w:ascii="Cambria Math" w:hAnsi="Cambria Math" w:cs="Arial"/>
                  <w:i/>
                  <w:sz w:val="24"/>
                  <w:szCs w:val="24"/>
                </w:rPr>
              </m:ctrlPr>
            </m:dPr>
            <m:e>
              <m:r>
                <w:rPr>
                  <w:rFonts w:ascii="Cambria Math" w:hAnsi="Cambria Math" w:cs="Arial"/>
                  <w:sz w:val="24"/>
                  <w:szCs w:val="24"/>
                </w:rPr>
                <m:t>Split</m:t>
              </m:r>
              <m:r>
                <w:rPr>
                  <w:rFonts w:ascii="Cambria Math" w:hAnsi="Cambria Math" w:cs="Arial"/>
                  <w:sz w:val="24"/>
                  <w:szCs w:val="24"/>
                </w:rPr>
                <m:t>2</m:t>
              </m:r>
            </m:e>
          </m:d>
          <m:d>
            <m:dPr>
              <m:begChr m:val="["/>
              <m:endChr m:val="]"/>
              <m:ctrlPr>
                <w:rPr>
                  <w:rFonts w:ascii="Cambria Math" w:hAnsi="Cambria Math" w:cs="Arial"/>
                  <w:i/>
                  <w:sz w:val="24"/>
                  <w:szCs w:val="24"/>
                </w:rPr>
              </m:ctrlPr>
            </m:dPr>
            <m:e>
              <m:r>
                <w:rPr>
                  <w:rFonts w:ascii="Cambria Math" w:hAnsi="Cambria Math" w:cs="Arial"/>
                  <w:sz w:val="24"/>
                  <w:szCs w:val="24"/>
                </w:rPr>
                <m:t>bio</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r2</m:t>
              </m:r>
            </m:sub>
          </m:sSub>
          <m:d>
            <m:dPr>
              <m:begChr m:val="["/>
              <m:endChr m:val="]"/>
              <m:ctrlPr>
                <w:rPr>
                  <w:rFonts w:ascii="Cambria Math" w:hAnsi="Cambria Math" w:cs="Arial"/>
                  <w:i/>
                  <w:sz w:val="24"/>
                  <w:szCs w:val="24"/>
                </w:rPr>
              </m:ctrlPr>
            </m:dPr>
            <m:e>
              <m:r>
                <w:rPr>
                  <w:rFonts w:ascii="Cambria Math" w:hAnsi="Cambria Math" w:cs="Arial"/>
                  <w:sz w:val="24"/>
                  <w:szCs w:val="24"/>
                </w:rPr>
                <m:t>comp2</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m:t>
              </m:r>
              <m:r>
                <w:rPr>
                  <w:rFonts w:ascii="Cambria Math" w:hAnsi="Cambria Math" w:cs="Arial"/>
                  <w:sz w:val="24"/>
                  <w:szCs w:val="24"/>
                </w:rPr>
                <m:t>3</m:t>
              </m:r>
            </m:sub>
          </m:sSub>
          <m:d>
            <m:dPr>
              <m:begChr m:val="["/>
              <m:endChr m:val="]"/>
              <m:ctrlPr>
                <w:rPr>
                  <w:rFonts w:ascii="Cambria Math" w:hAnsi="Cambria Math" w:cs="Arial"/>
                  <w:i/>
                  <w:sz w:val="24"/>
                  <w:szCs w:val="24"/>
                </w:rPr>
              </m:ctrlPr>
            </m:dPr>
            <m:e>
              <m:r>
                <w:rPr>
                  <w:rFonts w:ascii="Cambria Math" w:hAnsi="Cambria Math" w:cs="Arial"/>
                  <w:sz w:val="24"/>
                  <w:szCs w:val="24"/>
                </w:rPr>
                <m:t>comp</m:t>
              </m:r>
              <m:r>
                <w:rPr>
                  <w:rFonts w:ascii="Cambria Math" w:hAnsi="Cambria Math" w:cs="Arial"/>
                  <w:sz w:val="24"/>
                  <w:szCs w:val="24"/>
                </w:rPr>
                <m:t>1</m:t>
              </m:r>
            </m:e>
          </m:d>
          <m:d>
            <m:dPr>
              <m:begChr m:val="["/>
              <m:endChr m:val="]"/>
              <m:ctrlPr>
                <w:rPr>
                  <w:rFonts w:ascii="Cambria Math" w:hAnsi="Cambria Math" w:cs="Arial"/>
                  <w:i/>
                  <w:sz w:val="24"/>
                  <w:szCs w:val="24"/>
                </w:rPr>
              </m:ctrlPr>
            </m:dPr>
            <m:e>
              <m:r>
                <w:rPr>
                  <w:rFonts w:ascii="Cambria Math" w:hAnsi="Cambria Math" w:cs="Arial"/>
                  <w:sz w:val="24"/>
                  <w:szCs w:val="24"/>
                </w:rPr>
                <m:t>split</m:t>
              </m:r>
              <m:r>
                <w:rPr>
                  <w:rFonts w:ascii="Cambria Math" w:hAnsi="Cambria Math" w:cs="Arial"/>
                  <w:sz w:val="24"/>
                  <w:szCs w:val="24"/>
                </w:rPr>
                <m:t>2</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m:t>
              </m:r>
              <m:r>
                <w:rPr>
                  <w:rFonts w:ascii="Cambria Math" w:eastAsiaTheme="minorEastAsia" w:hAnsi="Cambria Math" w:cs="Arial"/>
                  <w:sz w:val="24"/>
                  <w:szCs w:val="24"/>
                </w:rPr>
                <m:t>3</m:t>
              </m:r>
            </m:sub>
          </m:sSub>
          <m:r>
            <w:rPr>
              <w:rFonts w:ascii="Cambria Math" w:eastAsiaTheme="minorEastAsia" w:hAnsi="Cambria Math" w:cs="Arial"/>
              <w:sz w:val="24"/>
              <w:szCs w:val="24"/>
            </w:rPr>
            <m:t>[comp</m:t>
          </m:r>
          <m:r>
            <w:rPr>
              <w:rFonts w:ascii="Cambria Math" w:eastAsiaTheme="minorEastAsia" w:hAnsi="Cambria Math" w:cs="Arial"/>
              <w:sz w:val="24"/>
              <w:szCs w:val="24"/>
            </w:rPr>
            <m:t>3</m:t>
          </m:r>
          <m:r>
            <w:rPr>
              <w:rFonts w:ascii="Cambria Math" w:eastAsiaTheme="minorEastAsia" w:hAnsi="Cambria Math" w:cs="Arial"/>
              <w:sz w:val="24"/>
              <w:szCs w:val="24"/>
            </w:rPr>
            <m:t>]</m:t>
          </m:r>
        </m:oMath>
      </m:oMathPara>
    </w:p>
    <w:p w14:paraId="4FE5505D" w14:textId="326F1AF3" w:rsidR="008C3607" w:rsidRPr="008C3607" w:rsidRDefault="008C3607" w:rsidP="008C3607">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m:t>
              </m:r>
              <m:r>
                <w:rPr>
                  <w:rFonts w:ascii="Cambria Math" w:hAnsi="Cambria Math" w:cs="Arial"/>
                  <w:sz w:val="24"/>
                  <w:szCs w:val="24"/>
                </w:rPr>
                <m:t>bio</m:t>
              </m:r>
              <m:r>
                <w:rPr>
                  <w:rFonts w:ascii="Cambria Math" w:hAnsi="Cambria Math" w:cs="Arial"/>
                  <w:sz w:val="24"/>
                  <w:szCs w:val="24"/>
                </w:rPr>
                <m:t>]</m:t>
              </m:r>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f1</m:t>
              </m:r>
            </m:sub>
          </m:sSub>
          <m:d>
            <m:dPr>
              <m:begChr m:val="["/>
              <m:endChr m:val="]"/>
              <m:ctrlPr>
                <w:rPr>
                  <w:rFonts w:ascii="Cambria Math" w:hAnsi="Cambria Math" w:cs="Arial"/>
                  <w:i/>
                  <w:sz w:val="24"/>
                  <w:szCs w:val="24"/>
                </w:rPr>
              </m:ctrlPr>
            </m:dPr>
            <m:e>
              <m:r>
                <w:rPr>
                  <w:rFonts w:ascii="Cambria Math" w:hAnsi="Cambria Math" w:cs="Arial"/>
                  <w:sz w:val="24"/>
                  <w:szCs w:val="24"/>
                </w:rPr>
                <m:t>Split1</m:t>
              </m:r>
            </m:e>
          </m:d>
          <m:d>
            <m:dPr>
              <m:begChr m:val="["/>
              <m:endChr m:val="]"/>
              <m:ctrlPr>
                <w:rPr>
                  <w:rFonts w:ascii="Cambria Math" w:hAnsi="Cambria Math" w:cs="Arial"/>
                  <w:i/>
                  <w:sz w:val="24"/>
                  <w:szCs w:val="24"/>
                </w:rPr>
              </m:ctrlPr>
            </m:dPr>
            <m:e>
              <m:r>
                <w:rPr>
                  <w:rFonts w:ascii="Cambria Math" w:hAnsi="Cambria Math" w:cs="Arial"/>
                  <w:sz w:val="24"/>
                  <w:szCs w:val="24"/>
                </w:rPr>
                <m:t>bio</m:t>
              </m:r>
            </m:e>
          </m:d>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r1</m:t>
              </m:r>
            </m:sub>
          </m:sSub>
          <m:d>
            <m:dPr>
              <m:begChr m:val="["/>
              <m:endChr m:val="]"/>
              <m:ctrlPr>
                <w:rPr>
                  <w:rFonts w:ascii="Cambria Math" w:hAnsi="Cambria Math" w:cs="Arial"/>
                  <w:i/>
                  <w:sz w:val="24"/>
                  <w:szCs w:val="24"/>
                </w:rPr>
              </m:ctrlPr>
            </m:dPr>
            <m:e>
              <m:r>
                <w:rPr>
                  <w:rFonts w:ascii="Cambria Math" w:hAnsi="Cambria Math" w:cs="Arial"/>
                  <w:sz w:val="24"/>
                  <w:szCs w:val="24"/>
                </w:rPr>
                <m:t>comp1</m:t>
              </m:r>
            </m:e>
          </m:d>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f2</m:t>
              </m:r>
            </m:sub>
          </m:sSub>
          <m:d>
            <m:dPr>
              <m:begChr m:val="["/>
              <m:endChr m:val="]"/>
              <m:ctrlPr>
                <w:rPr>
                  <w:rFonts w:ascii="Cambria Math" w:hAnsi="Cambria Math" w:cs="Arial"/>
                  <w:i/>
                  <w:sz w:val="24"/>
                  <w:szCs w:val="24"/>
                </w:rPr>
              </m:ctrlPr>
            </m:dPr>
            <m:e>
              <m:r>
                <w:rPr>
                  <w:rFonts w:ascii="Cambria Math" w:hAnsi="Cambria Math" w:cs="Arial"/>
                  <w:sz w:val="24"/>
                  <w:szCs w:val="24"/>
                </w:rPr>
                <m:t>Split2</m:t>
              </m:r>
            </m:e>
          </m:d>
          <m:d>
            <m:dPr>
              <m:begChr m:val="["/>
              <m:endChr m:val="]"/>
              <m:ctrlPr>
                <w:rPr>
                  <w:rFonts w:ascii="Cambria Math" w:hAnsi="Cambria Math" w:cs="Arial"/>
                  <w:i/>
                  <w:sz w:val="24"/>
                  <w:szCs w:val="24"/>
                </w:rPr>
              </m:ctrlPr>
            </m:dPr>
            <m:e>
              <m:r>
                <w:rPr>
                  <w:rFonts w:ascii="Cambria Math" w:hAnsi="Cambria Math" w:cs="Arial"/>
                  <w:sz w:val="24"/>
                  <w:szCs w:val="24"/>
                </w:rPr>
                <m:t>bio</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r2</m:t>
              </m:r>
            </m:sub>
          </m:sSub>
          <m:d>
            <m:dPr>
              <m:begChr m:val="["/>
              <m:endChr m:val="]"/>
              <m:ctrlPr>
                <w:rPr>
                  <w:rFonts w:ascii="Cambria Math" w:hAnsi="Cambria Math" w:cs="Arial"/>
                  <w:i/>
                  <w:sz w:val="24"/>
                  <w:szCs w:val="24"/>
                </w:rPr>
              </m:ctrlPr>
            </m:dPr>
            <m:e>
              <m:r>
                <w:rPr>
                  <w:rFonts w:ascii="Cambria Math" w:hAnsi="Cambria Math" w:cs="Arial"/>
                  <w:sz w:val="24"/>
                  <w:szCs w:val="24"/>
                </w:rPr>
                <m:t>comp2</m:t>
              </m:r>
            </m:e>
          </m:d>
        </m:oMath>
      </m:oMathPara>
    </w:p>
    <w:p w14:paraId="5DDE40F7" w14:textId="6FC51A83" w:rsidR="008C3607" w:rsidRPr="008C3607" w:rsidRDefault="008C3607" w:rsidP="008C3607">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m:t>
              </m:r>
              <m:r>
                <w:rPr>
                  <w:rFonts w:ascii="Cambria Math" w:hAnsi="Cambria Math" w:cs="Arial"/>
                  <w:sz w:val="24"/>
                  <w:szCs w:val="24"/>
                </w:rPr>
                <m:t>comp1</m:t>
              </m:r>
              <m:r>
                <w:rPr>
                  <w:rFonts w:ascii="Cambria Math" w:hAnsi="Cambria Math" w:cs="Arial"/>
                  <w:sz w:val="24"/>
                  <w:szCs w:val="24"/>
                </w:rPr>
                <m:t>]</m:t>
              </m:r>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f1</m:t>
              </m:r>
            </m:sub>
          </m:sSub>
          <m:d>
            <m:dPr>
              <m:begChr m:val="["/>
              <m:endChr m:val="]"/>
              <m:ctrlPr>
                <w:rPr>
                  <w:rFonts w:ascii="Cambria Math" w:hAnsi="Cambria Math" w:cs="Arial"/>
                  <w:i/>
                  <w:sz w:val="24"/>
                  <w:szCs w:val="24"/>
                </w:rPr>
              </m:ctrlPr>
            </m:dPr>
            <m:e>
              <m:r>
                <w:rPr>
                  <w:rFonts w:ascii="Cambria Math" w:hAnsi="Cambria Math" w:cs="Arial"/>
                  <w:sz w:val="24"/>
                  <w:szCs w:val="24"/>
                </w:rPr>
                <m:t>Split1</m:t>
              </m:r>
            </m:e>
          </m:d>
          <m:d>
            <m:dPr>
              <m:begChr m:val="["/>
              <m:endChr m:val="]"/>
              <m:ctrlPr>
                <w:rPr>
                  <w:rFonts w:ascii="Cambria Math" w:hAnsi="Cambria Math" w:cs="Arial"/>
                  <w:i/>
                  <w:sz w:val="24"/>
                  <w:szCs w:val="24"/>
                </w:rPr>
              </m:ctrlPr>
            </m:dPr>
            <m:e>
              <m:r>
                <w:rPr>
                  <w:rFonts w:ascii="Cambria Math" w:hAnsi="Cambria Math" w:cs="Arial"/>
                  <w:sz w:val="24"/>
                  <w:szCs w:val="24"/>
                </w:rPr>
                <m:t>bio</m:t>
              </m:r>
            </m:e>
          </m:d>
          <m:sSub>
            <m:sSubPr>
              <m:ctrlPr>
                <w:rPr>
                  <w:rFonts w:ascii="Cambria Math" w:hAnsi="Cambria Math" w:cs="Arial"/>
                  <w:i/>
                  <w:sz w:val="24"/>
                  <w:szCs w:val="24"/>
                </w:rPr>
              </m:ctrlPr>
            </m:sSubPr>
            <m:e>
              <m:r>
                <w:rPr>
                  <w:rFonts w:ascii="Cambria Math" w:hAnsi="Cambria Math" w:cs="Arial"/>
                  <w:sz w:val="24"/>
                  <w:szCs w:val="24"/>
                </w:rPr>
                <m:t>-</m:t>
              </m:r>
              <m:r>
                <w:rPr>
                  <w:rFonts w:ascii="Cambria Math" w:hAnsi="Cambria Math" w:cs="Arial"/>
                  <w:sz w:val="24"/>
                  <w:szCs w:val="24"/>
                </w:rPr>
                <m:t>k</m:t>
              </m:r>
            </m:e>
            <m:sub>
              <m:r>
                <w:rPr>
                  <w:rFonts w:ascii="Cambria Math" w:hAnsi="Cambria Math" w:cs="Arial"/>
                  <w:sz w:val="24"/>
                  <w:szCs w:val="24"/>
                </w:rPr>
                <m:t>r1</m:t>
              </m:r>
            </m:sub>
          </m:sSub>
          <m:d>
            <m:dPr>
              <m:begChr m:val="["/>
              <m:endChr m:val="]"/>
              <m:ctrlPr>
                <w:rPr>
                  <w:rFonts w:ascii="Cambria Math" w:hAnsi="Cambria Math" w:cs="Arial"/>
                  <w:i/>
                  <w:sz w:val="24"/>
                  <w:szCs w:val="24"/>
                </w:rPr>
              </m:ctrlPr>
            </m:dPr>
            <m:e>
              <m:r>
                <w:rPr>
                  <w:rFonts w:ascii="Cambria Math" w:hAnsi="Cambria Math" w:cs="Arial"/>
                  <w:sz w:val="24"/>
                  <w:szCs w:val="24"/>
                </w:rPr>
                <m:t>comp1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m:t>
              </m:r>
              <m:r>
                <w:rPr>
                  <w:rFonts w:ascii="Cambria Math" w:hAnsi="Cambria Math" w:cs="Arial"/>
                  <w:sz w:val="24"/>
                  <w:szCs w:val="24"/>
                </w:rPr>
                <m:t>3</m:t>
              </m:r>
            </m:sub>
          </m:sSub>
          <m:d>
            <m:dPr>
              <m:begChr m:val="["/>
              <m:endChr m:val="]"/>
              <m:ctrlPr>
                <w:rPr>
                  <w:rFonts w:ascii="Cambria Math" w:hAnsi="Cambria Math" w:cs="Arial"/>
                  <w:i/>
                  <w:sz w:val="24"/>
                  <w:szCs w:val="24"/>
                </w:rPr>
              </m:ctrlPr>
            </m:dPr>
            <m:e>
              <m:r>
                <w:rPr>
                  <w:rFonts w:ascii="Cambria Math" w:hAnsi="Cambria Math" w:cs="Arial"/>
                  <w:sz w:val="24"/>
                  <w:szCs w:val="24"/>
                </w:rPr>
                <m:t>comp</m:t>
              </m:r>
              <m:r>
                <w:rPr>
                  <w:rFonts w:ascii="Cambria Math" w:hAnsi="Cambria Math" w:cs="Arial"/>
                  <w:sz w:val="24"/>
                  <w:szCs w:val="24"/>
                </w:rPr>
                <m:t>1</m:t>
              </m:r>
            </m:e>
          </m:d>
          <m:d>
            <m:dPr>
              <m:begChr m:val="["/>
              <m:endChr m:val="]"/>
              <m:ctrlPr>
                <w:rPr>
                  <w:rFonts w:ascii="Cambria Math" w:hAnsi="Cambria Math" w:cs="Arial"/>
                  <w:i/>
                  <w:sz w:val="24"/>
                  <w:szCs w:val="24"/>
                </w:rPr>
              </m:ctrlPr>
            </m:dPr>
            <m:e>
              <m:r>
                <w:rPr>
                  <w:rFonts w:ascii="Cambria Math" w:hAnsi="Cambria Math" w:cs="Arial"/>
                  <w:sz w:val="24"/>
                  <w:szCs w:val="24"/>
                </w:rPr>
                <m:t>split2</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m:t>
              </m:r>
              <m:r>
                <w:rPr>
                  <w:rFonts w:ascii="Cambria Math" w:eastAsiaTheme="minorEastAsia" w:hAnsi="Cambria Math" w:cs="Arial"/>
                  <w:sz w:val="24"/>
                  <w:szCs w:val="24"/>
                </w:rPr>
                <m:t>3</m:t>
              </m:r>
            </m:sub>
          </m:sSub>
          <m:r>
            <w:rPr>
              <w:rFonts w:ascii="Cambria Math" w:eastAsiaTheme="minorEastAsia" w:hAnsi="Cambria Math" w:cs="Arial"/>
              <w:sz w:val="24"/>
              <w:szCs w:val="24"/>
            </w:rPr>
            <m:t>[comp</m:t>
          </m:r>
          <m:r>
            <w:rPr>
              <w:rFonts w:ascii="Cambria Math" w:eastAsiaTheme="minorEastAsia" w:hAnsi="Cambria Math" w:cs="Arial"/>
              <w:sz w:val="24"/>
              <w:szCs w:val="24"/>
            </w:rPr>
            <m:t>3</m:t>
          </m:r>
          <m:r>
            <w:rPr>
              <w:rFonts w:ascii="Cambria Math" w:eastAsiaTheme="minorEastAsia" w:hAnsi="Cambria Math" w:cs="Arial"/>
              <w:sz w:val="24"/>
              <w:szCs w:val="24"/>
            </w:rPr>
            <m:t>]</m:t>
          </m:r>
        </m:oMath>
      </m:oMathPara>
    </w:p>
    <w:p w14:paraId="77EA1D01" w14:textId="77777777" w:rsidR="006F04CA" w:rsidRPr="008C3607" w:rsidRDefault="006F04CA" w:rsidP="006F04CA">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d[comp</m:t>
              </m:r>
              <m:r>
                <w:rPr>
                  <w:rFonts w:ascii="Cambria Math" w:hAnsi="Cambria Math" w:cs="Arial"/>
                  <w:sz w:val="24"/>
                  <w:szCs w:val="24"/>
                </w:rPr>
                <m:t>2</m:t>
              </m:r>
              <m:r>
                <w:rPr>
                  <w:rFonts w:ascii="Cambria Math" w:hAnsi="Cambria Math" w:cs="Arial"/>
                  <w:sz w:val="24"/>
                  <w:szCs w:val="24"/>
                </w:rPr>
                <m:t>]</m:t>
              </m:r>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f2</m:t>
              </m:r>
            </m:sub>
          </m:sSub>
          <m:d>
            <m:dPr>
              <m:begChr m:val="["/>
              <m:endChr m:val="]"/>
              <m:ctrlPr>
                <w:rPr>
                  <w:rFonts w:ascii="Cambria Math" w:hAnsi="Cambria Math" w:cs="Arial"/>
                  <w:i/>
                  <w:sz w:val="24"/>
                  <w:szCs w:val="24"/>
                </w:rPr>
              </m:ctrlPr>
            </m:dPr>
            <m:e>
              <m:r>
                <w:rPr>
                  <w:rFonts w:ascii="Cambria Math" w:hAnsi="Cambria Math" w:cs="Arial"/>
                  <w:sz w:val="24"/>
                  <w:szCs w:val="24"/>
                </w:rPr>
                <m:t>Split2</m:t>
              </m:r>
            </m:e>
          </m:d>
          <m:d>
            <m:dPr>
              <m:begChr m:val="["/>
              <m:endChr m:val="]"/>
              <m:ctrlPr>
                <w:rPr>
                  <w:rFonts w:ascii="Cambria Math" w:hAnsi="Cambria Math" w:cs="Arial"/>
                  <w:i/>
                  <w:sz w:val="24"/>
                  <w:szCs w:val="24"/>
                </w:rPr>
              </m:ctrlPr>
            </m:dPr>
            <m:e>
              <m:r>
                <w:rPr>
                  <w:rFonts w:ascii="Cambria Math" w:hAnsi="Cambria Math" w:cs="Arial"/>
                  <w:sz w:val="24"/>
                  <w:szCs w:val="24"/>
                </w:rPr>
                <m:t>bio</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r2</m:t>
              </m:r>
            </m:sub>
          </m:sSub>
          <m:d>
            <m:dPr>
              <m:begChr m:val="["/>
              <m:endChr m:val="]"/>
              <m:ctrlPr>
                <w:rPr>
                  <w:rFonts w:ascii="Cambria Math" w:hAnsi="Cambria Math" w:cs="Arial"/>
                  <w:i/>
                  <w:sz w:val="24"/>
                  <w:szCs w:val="24"/>
                </w:rPr>
              </m:ctrlPr>
            </m:dPr>
            <m:e>
              <m:r>
                <w:rPr>
                  <w:rFonts w:ascii="Cambria Math" w:hAnsi="Cambria Math" w:cs="Arial"/>
                  <w:sz w:val="24"/>
                  <w:szCs w:val="24"/>
                </w:rPr>
                <m:t>comp2</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f4</m:t>
              </m:r>
            </m:sub>
          </m:sSub>
          <m:d>
            <m:dPr>
              <m:begChr m:val="["/>
              <m:endChr m:val="]"/>
              <m:ctrlPr>
                <w:rPr>
                  <w:rFonts w:ascii="Cambria Math" w:hAnsi="Cambria Math" w:cs="Arial"/>
                  <w:i/>
                  <w:sz w:val="24"/>
                  <w:szCs w:val="24"/>
                </w:rPr>
              </m:ctrlPr>
            </m:dPr>
            <m:e>
              <m:r>
                <w:rPr>
                  <w:rFonts w:ascii="Cambria Math" w:hAnsi="Cambria Math" w:cs="Arial"/>
                  <w:sz w:val="24"/>
                  <w:szCs w:val="24"/>
                </w:rPr>
                <m:t>comp2</m:t>
              </m:r>
            </m:e>
          </m:d>
          <m:d>
            <m:dPr>
              <m:begChr m:val="["/>
              <m:endChr m:val="]"/>
              <m:ctrlPr>
                <w:rPr>
                  <w:rFonts w:ascii="Cambria Math" w:hAnsi="Cambria Math" w:cs="Arial"/>
                  <w:i/>
                  <w:sz w:val="24"/>
                  <w:szCs w:val="24"/>
                </w:rPr>
              </m:ctrlPr>
            </m:dPr>
            <m:e>
              <m:r>
                <w:rPr>
                  <w:rFonts w:ascii="Cambria Math" w:hAnsi="Cambria Math" w:cs="Arial"/>
                  <w:sz w:val="24"/>
                  <w:szCs w:val="24"/>
                </w:rPr>
                <m:t>split1</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r4</m:t>
              </m:r>
            </m:sub>
          </m:sSub>
          <m:r>
            <w:rPr>
              <w:rFonts w:ascii="Cambria Math" w:eastAsiaTheme="minorEastAsia" w:hAnsi="Cambria Math" w:cs="Arial"/>
              <w:sz w:val="24"/>
              <w:szCs w:val="24"/>
            </w:rPr>
            <m:t>[comp3]</m:t>
          </m:r>
        </m:oMath>
      </m:oMathPara>
    </w:p>
    <w:p w14:paraId="4BA918BE" w14:textId="72A29995" w:rsidR="008C3607" w:rsidRPr="00435467" w:rsidRDefault="006F04CA">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d[comp</m:t>
              </m:r>
              <m:r>
                <w:rPr>
                  <w:rFonts w:ascii="Cambria Math" w:hAnsi="Cambria Math" w:cs="Arial"/>
                  <w:sz w:val="24"/>
                  <w:szCs w:val="24"/>
                </w:rPr>
                <m:t>3</m:t>
              </m:r>
              <m:r>
                <w:rPr>
                  <w:rFonts w:ascii="Cambria Math" w:hAnsi="Cambria Math" w:cs="Arial"/>
                  <w:sz w:val="24"/>
                  <w:szCs w:val="24"/>
                </w:rPr>
                <m:t>]</m:t>
              </m:r>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f3</m:t>
              </m:r>
            </m:sub>
          </m:sSub>
          <m:d>
            <m:dPr>
              <m:begChr m:val="["/>
              <m:endChr m:val="]"/>
              <m:ctrlPr>
                <w:rPr>
                  <w:rFonts w:ascii="Cambria Math" w:hAnsi="Cambria Math" w:cs="Arial"/>
                  <w:i/>
                  <w:sz w:val="24"/>
                  <w:szCs w:val="24"/>
                </w:rPr>
              </m:ctrlPr>
            </m:dPr>
            <m:e>
              <m:r>
                <w:rPr>
                  <w:rFonts w:ascii="Cambria Math" w:hAnsi="Cambria Math" w:cs="Arial"/>
                  <w:sz w:val="24"/>
                  <w:szCs w:val="24"/>
                </w:rPr>
                <m:t>comp1</m:t>
              </m:r>
            </m:e>
          </m:d>
          <m:d>
            <m:dPr>
              <m:begChr m:val="["/>
              <m:endChr m:val="]"/>
              <m:ctrlPr>
                <w:rPr>
                  <w:rFonts w:ascii="Cambria Math" w:hAnsi="Cambria Math" w:cs="Arial"/>
                  <w:i/>
                  <w:sz w:val="24"/>
                  <w:szCs w:val="24"/>
                </w:rPr>
              </m:ctrlPr>
            </m:dPr>
            <m:e>
              <m:r>
                <w:rPr>
                  <w:rFonts w:ascii="Cambria Math" w:hAnsi="Cambria Math" w:cs="Arial"/>
                  <w:sz w:val="24"/>
                  <w:szCs w:val="24"/>
                </w:rPr>
                <m:t>split2</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r3</m:t>
              </m:r>
            </m:sub>
          </m:sSub>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comp3</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f4</m:t>
              </m:r>
            </m:sub>
          </m:sSub>
          <m:d>
            <m:dPr>
              <m:begChr m:val="["/>
              <m:endChr m:val="]"/>
              <m:ctrlPr>
                <w:rPr>
                  <w:rFonts w:ascii="Cambria Math" w:hAnsi="Cambria Math" w:cs="Arial"/>
                  <w:i/>
                  <w:sz w:val="24"/>
                  <w:szCs w:val="24"/>
                </w:rPr>
              </m:ctrlPr>
            </m:dPr>
            <m:e>
              <m:r>
                <w:rPr>
                  <w:rFonts w:ascii="Cambria Math" w:hAnsi="Cambria Math" w:cs="Arial"/>
                  <w:sz w:val="24"/>
                  <w:szCs w:val="24"/>
                </w:rPr>
                <m:t>comp2</m:t>
              </m:r>
            </m:e>
          </m:d>
          <m:d>
            <m:dPr>
              <m:begChr m:val="["/>
              <m:endChr m:val="]"/>
              <m:ctrlPr>
                <w:rPr>
                  <w:rFonts w:ascii="Cambria Math" w:hAnsi="Cambria Math" w:cs="Arial"/>
                  <w:i/>
                  <w:sz w:val="24"/>
                  <w:szCs w:val="24"/>
                </w:rPr>
              </m:ctrlPr>
            </m:dPr>
            <m:e>
              <m:r>
                <w:rPr>
                  <w:rFonts w:ascii="Cambria Math" w:hAnsi="Cambria Math" w:cs="Arial"/>
                  <w:sz w:val="24"/>
                  <w:szCs w:val="24"/>
                </w:rPr>
                <m:t>split1</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r4</m:t>
              </m:r>
            </m:sub>
          </m:sSub>
          <m:r>
            <w:rPr>
              <w:rFonts w:ascii="Cambria Math" w:eastAsiaTheme="minorEastAsia" w:hAnsi="Cambria Math" w:cs="Arial"/>
              <w:sz w:val="24"/>
              <w:szCs w:val="24"/>
            </w:rPr>
            <m:t>[comp3</m:t>
          </m:r>
          <m:r>
            <w:rPr>
              <w:rFonts w:ascii="Cambria Math" w:eastAsiaTheme="minorEastAsia" w:hAnsi="Cambria Math" w:cs="Arial"/>
              <w:sz w:val="24"/>
              <w:szCs w:val="24"/>
            </w:rPr>
            <m:t>]</m:t>
          </m:r>
        </m:oMath>
      </m:oMathPara>
    </w:p>
    <w:p w14:paraId="62EAE4FC" w14:textId="658EEEA6" w:rsidR="00435467" w:rsidRPr="006F04CA" w:rsidRDefault="00B85FE4">
      <w:pPr>
        <w:rPr>
          <w:rFonts w:ascii="Arial" w:eastAsiaTheme="minorEastAsia"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HRP</m:t>
              </m:r>
            </m:e>
            <m:sub>
              <m:r>
                <w:rPr>
                  <w:rFonts w:ascii="Cambria Math" w:hAnsi="Cambria Math" w:cs="Arial"/>
                  <w:sz w:val="24"/>
                  <w:szCs w:val="24"/>
                </w:rPr>
                <m:t>reconst</m:t>
              </m:r>
            </m:sub>
          </m:sSub>
          <m:r>
            <w:rPr>
              <w:rFonts w:ascii="Cambria Math" w:hAnsi="Cambria Math" w:cs="Arial"/>
              <w:sz w:val="24"/>
              <w:szCs w:val="24"/>
            </w:rPr>
            <m:t>]</m:t>
          </m:r>
          <m:r>
            <w:rPr>
              <w:rFonts w:ascii="Cambria Math" w:hAnsi="Cambria Math" w:cs="Arial"/>
              <w:sz w:val="24"/>
              <w:szCs w:val="24"/>
            </w:rPr>
            <m:t>=</m:t>
          </m:r>
          <m:r>
            <w:rPr>
              <w:rFonts w:ascii="Cambria Math" w:eastAsiaTheme="minorEastAsia" w:hAnsi="Cambria Math" w:cs="Arial"/>
              <w:sz w:val="24"/>
              <w:szCs w:val="24"/>
            </w:rPr>
            <m:t>[</m:t>
          </m:r>
          <m:r>
            <w:rPr>
              <w:rFonts w:ascii="Cambria Math" w:eastAsiaTheme="minorEastAsia" w:hAnsi="Cambria Math" w:cs="Arial"/>
              <w:sz w:val="24"/>
              <w:szCs w:val="24"/>
            </w:rPr>
            <m:t>comp3]</m:t>
          </m:r>
        </m:oMath>
      </m:oMathPara>
    </w:p>
    <w:p w14:paraId="5A74E6F5" w14:textId="4DD1F201" w:rsidR="006F04CA" w:rsidRPr="00435467" w:rsidRDefault="00435467">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d1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r1</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f1</m:t>
                  </m:r>
                </m:sub>
              </m:sSub>
            </m:den>
          </m:f>
        </m:oMath>
      </m:oMathPara>
    </w:p>
    <w:p w14:paraId="03BEE508" w14:textId="72FC01D8" w:rsidR="00435467" w:rsidRPr="00435467" w:rsidRDefault="00435467" w:rsidP="00435467">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d</m:t>
              </m:r>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m:t>
                  </m:r>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f</m:t>
                  </m:r>
                  <m:r>
                    <w:rPr>
                      <w:rFonts w:ascii="Cambria Math" w:eastAsiaTheme="minorEastAsia" w:hAnsi="Cambria Math" w:cs="Arial"/>
                      <w:sz w:val="24"/>
                      <w:szCs w:val="24"/>
                    </w:rPr>
                    <m:t>2</m:t>
                  </m:r>
                </m:sub>
              </m:sSub>
            </m:den>
          </m:f>
        </m:oMath>
      </m:oMathPara>
    </w:p>
    <w:p w14:paraId="49AE2D20" w14:textId="52AC3F5F" w:rsidR="00435467" w:rsidRPr="00AC6105" w:rsidRDefault="00435467" w:rsidP="00435467">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d</m:t>
              </m:r>
              <m:r>
                <w:rPr>
                  <w:rFonts w:ascii="Cambria Math" w:eastAsiaTheme="minorEastAsia" w:hAnsi="Cambria Math" w:cs="Arial"/>
                  <w:sz w:val="24"/>
                  <w:szCs w:val="24"/>
                </w:rPr>
                <m:t>3</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m:t>
                  </m:r>
                  <m:r>
                    <w:rPr>
                      <w:rFonts w:ascii="Cambria Math" w:eastAsiaTheme="minorEastAsia" w:hAnsi="Cambria Math" w:cs="Arial"/>
                      <w:sz w:val="24"/>
                      <w:szCs w:val="24"/>
                    </w:rPr>
                    <m:t>3</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f</m:t>
                  </m:r>
                  <m:r>
                    <w:rPr>
                      <w:rFonts w:ascii="Cambria Math" w:eastAsiaTheme="minorEastAsia" w:hAnsi="Cambria Math" w:cs="Arial"/>
                      <w:sz w:val="24"/>
                      <w:szCs w:val="24"/>
                    </w:rPr>
                    <m:t>3</m:t>
                  </m:r>
                </m:sub>
              </m:sSub>
            </m:den>
          </m:f>
        </m:oMath>
      </m:oMathPara>
    </w:p>
    <w:p w14:paraId="0A3DE676" w14:textId="0E771D8D" w:rsidR="00435467" w:rsidRPr="00435467" w:rsidRDefault="00435467">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d</m:t>
              </m:r>
              <m:r>
                <w:rPr>
                  <w:rFonts w:ascii="Cambria Math" w:eastAsiaTheme="minorEastAsia" w:hAnsi="Cambria Math" w:cs="Arial"/>
                  <w:sz w:val="24"/>
                  <w:szCs w:val="24"/>
                </w:rPr>
                <m:t>4</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m:t>
                  </m:r>
                  <m:r>
                    <w:rPr>
                      <w:rFonts w:ascii="Cambria Math" w:eastAsiaTheme="minorEastAsia" w:hAnsi="Cambria Math" w:cs="Arial"/>
                      <w:sz w:val="24"/>
                      <w:szCs w:val="24"/>
                    </w:rPr>
                    <m:t>4</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f</m:t>
                  </m:r>
                  <m:r>
                    <w:rPr>
                      <w:rFonts w:ascii="Cambria Math" w:eastAsiaTheme="minorEastAsia" w:hAnsi="Cambria Math" w:cs="Arial"/>
                      <w:sz w:val="24"/>
                      <w:szCs w:val="24"/>
                    </w:rPr>
                    <m:t>4</m:t>
                  </m:r>
                </m:sub>
              </m:sSub>
            </m:den>
          </m:f>
        </m:oMath>
      </m:oMathPara>
    </w:p>
    <w:p w14:paraId="196670F6" w14:textId="491B52D9" w:rsidR="006B67FA" w:rsidRPr="006B67FA" w:rsidRDefault="006B67FA">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d[TMB]</m:t>
              </m:r>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sz w:val="24"/>
                  <w:szCs w:val="24"/>
                </w:rPr>
              </m:ctrlPr>
            </m:fPr>
            <m:num>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HRP</m:t>
                      </m:r>
                    </m:e>
                    <m:sub>
                      <m:r>
                        <w:rPr>
                          <w:rFonts w:ascii="Cambria Math" w:hAnsi="Cambria Math" w:cs="Arial"/>
                          <w:sz w:val="24"/>
                          <w:szCs w:val="24"/>
                        </w:rPr>
                        <m:t>reconst</m:t>
                      </m:r>
                    </m:sub>
                  </m:sSub>
                </m:e>
              </m:d>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cat</m:t>
                  </m:r>
                </m:sub>
              </m:sSub>
              <m:r>
                <w:rPr>
                  <w:rFonts w:ascii="Cambria Math" w:hAnsi="Cambria Math" w:cs="Arial"/>
                  <w:sz w:val="24"/>
                  <w:szCs w:val="24"/>
                </w:rPr>
                <m:t>[TMB]</m:t>
              </m:r>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m</m:t>
                  </m:r>
                </m:sub>
              </m:sSub>
              <m:r>
                <w:rPr>
                  <w:rFonts w:ascii="Cambria Math" w:hAnsi="Cambria Math" w:cs="Arial"/>
                  <w:sz w:val="24"/>
                  <w:szCs w:val="24"/>
                </w:rPr>
                <m:t>+[TMB]</m:t>
              </m:r>
            </m:den>
          </m:f>
        </m:oMath>
      </m:oMathPara>
    </w:p>
    <w:p w14:paraId="1D49C3F7" w14:textId="0AB5639F" w:rsidR="00AC6105" w:rsidRPr="00435467" w:rsidRDefault="00AC6105" w:rsidP="00AC6105">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m:t>
              </m:r>
              <m:r>
                <w:rPr>
                  <w:rFonts w:ascii="Cambria Math" w:hAnsi="Cambria Math" w:cs="Arial"/>
                  <w:sz w:val="24"/>
                  <w:szCs w:val="24"/>
                </w:rPr>
                <m:t>[Blue</m:t>
              </m:r>
              <m:r>
                <w:rPr>
                  <w:rFonts w:ascii="Cambria Math" w:hAnsi="Cambria Math" w:cs="Arial"/>
                  <w:sz w:val="24"/>
                  <w:szCs w:val="24"/>
                </w:rPr>
                <m:t>]</m:t>
              </m:r>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sz w:val="24"/>
                  <w:szCs w:val="24"/>
                </w:rPr>
              </m:ctrlPr>
            </m:fPr>
            <m:num>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HRP</m:t>
                      </m:r>
                    </m:e>
                    <m:sub>
                      <m:r>
                        <w:rPr>
                          <w:rFonts w:ascii="Cambria Math" w:hAnsi="Cambria Math" w:cs="Arial"/>
                          <w:sz w:val="24"/>
                          <w:szCs w:val="24"/>
                        </w:rPr>
                        <m:t>reconst</m:t>
                      </m:r>
                    </m:sub>
                  </m:sSub>
                </m:e>
              </m:d>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cat</m:t>
                  </m:r>
                </m:sub>
              </m:sSub>
              <m:r>
                <w:rPr>
                  <w:rFonts w:ascii="Cambria Math" w:hAnsi="Cambria Math" w:cs="Arial"/>
                  <w:sz w:val="24"/>
                  <w:szCs w:val="24"/>
                </w:rPr>
                <m:t>[TMB]</m:t>
              </m:r>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m</m:t>
                  </m:r>
                </m:sub>
              </m:sSub>
              <m:r>
                <w:rPr>
                  <w:rFonts w:ascii="Cambria Math" w:hAnsi="Cambria Math" w:cs="Arial"/>
                  <w:sz w:val="24"/>
                  <w:szCs w:val="24"/>
                </w:rPr>
                <m:t>+[TMB]</m:t>
              </m:r>
            </m:den>
          </m:f>
        </m:oMath>
      </m:oMathPara>
    </w:p>
    <w:p w14:paraId="6BBB837B" w14:textId="01CF572D" w:rsidR="00435467" w:rsidRPr="006B67FA" w:rsidRDefault="00435467" w:rsidP="00AC6105">
      <w:pPr>
        <w:rPr>
          <w:rFonts w:ascii="Arial" w:eastAsiaTheme="minorEastAsia" w:hAnsi="Arial" w:cs="Arial"/>
          <w:sz w:val="24"/>
          <w:szCs w:val="24"/>
        </w:rPr>
      </w:pPr>
    </w:p>
    <w:p w14:paraId="7B56EA22" w14:textId="77777777" w:rsidR="008C3607" w:rsidRDefault="008C3607" w:rsidP="008C3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reaction_1 = kf1*pqsR1*farnesol-kr1*</w:t>
      </w:r>
      <w:proofErr w:type="spellStart"/>
      <w:r>
        <w:rPr>
          <w:rFonts w:ascii="Courier New" w:hAnsi="Courier New" w:cs="Courier New"/>
          <w:color w:val="000000"/>
          <w:sz w:val="20"/>
          <w:szCs w:val="20"/>
        </w:rPr>
        <w:t>pqsR_far</w:t>
      </w:r>
      <w:proofErr w:type="spellEnd"/>
      <w:r>
        <w:rPr>
          <w:rFonts w:ascii="Courier New" w:hAnsi="Courier New" w:cs="Courier New"/>
          <w:color w:val="000000"/>
          <w:sz w:val="20"/>
          <w:szCs w:val="20"/>
        </w:rPr>
        <w:t>;</w:t>
      </w:r>
    </w:p>
    <w:p w14:paraId="50610D11" w14:textId="77777777" w:rsidR="008C3607" w:rsidRDefault="008C3607" w:rsidP="008C3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reaction_2 = kf2*pqsR2*farnesol-kr2*pqsR2_far;</w:t>
      </w:r>
    </w:p>
    <w:p w14:paraId="363F229D" w14:textId="77777777" w:rsidR="008C3607" w:rsidRDefault="008C3607" w:rsidP="008C3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reaction_3 = kf3*</w:t>
      </w:r>
      <w:proofErr w:type="spellStart"/>
      <w:r>
        <w:rPr>
          <w:rFonts w:ascii="Courier New" w:hAnsi="Courier New" w:cs="Courier New"/>
          <w:color w:val="000000"/>
          <w:sz w:val="20"/>
          <w:szCs w:val="20"/>
        </w:rPr>
        <w:t>pqsR_far</w:t>
      </w:r>
      <w:proofErr w:type="spellEnd"/>
      <w:r>
        <w:rPr>
          <w:rFonts w:ascii="Courier New" w:hAnsi="Courier New" w:cs="Courier New"/>
          <w:color w:val="000000"/>
          <w:sz w:val="20"/>
          <w:szCs w:val="20"/>
        </w:rPr>
        <w:t>*pqsR2-kr3*</w:t>
      </w:r>
      <w:proofErr w:type="spellStart"/>
      <w:r>
        <w:rPr>
          <w:rFonts w:ascii="Courier New" w:hAnsi="Courier New" w:cs="Courier New"/>
          <w:color w:val="000000"/>
          <w:sz w:val="20"/>
          <w:szCs w:val="20"/>
        </w:rPr>
        <w:t>pqsR_far_pqsR</w:t>
      </w:r>
      <w:proofErr w:type="spellEnd"/>
      <w:r>
        <w:rPr>
          <w:rFonts w:ascii="Courier New" w:hAnsi="Courier New" w:cs="Courier New"/>
          <w:color w:val="000000"/>
          <w:sz w:val="20"/>
          <w:szCs w:val="20"/>
        </w:rPr>
        <w:t>;</w:t>
      </w:r>
    </w:p>
    <w:p w14:paraId="2F1FA7EB" w14:textId="77777777" w:rsidR="008C3607" w:rsidRDefault="008C3607" w:rsidP="008C3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reaction_4 = kf4*pqsR2_far*pqsR1-kr4*</w:t>
      </w:r>
      <w:proofErr w:type="spellStart"/>
      <w:r>
        <w:rPr>
          <w:rFonts w:ascii="Courier New" w:hAnsi="Courier New" w:cs="Courier New"/>
          <w:color w:val="000000"/>
          <w:sz w:val="20"/>
          <w:szCs w:val="20"/>
        </w:rPr>
        <w:t>pqsR_far_pqsR</w:t>
      </w:r>
      <w:proofErr w:type="spellEnd"/>
      <w:r>
        <w:rPr>
          <w:rFonts w:ascii="Courier New" w:hAnsi="Courier New" w:cs="Courier New"/>
          <w:color w:val="000000"/>
          <w:sz w:val="20"/>
          <w:szCs w:val="20"/>
        </w:rPr>
        <w:t>;</w:t>
      </w:r>
    </w:p>
    <w:p w14:paraId="6C79B5C4" w14:textId="77777777" w:rsidR="008C3607" w:rsidRDefault="008C3607" w:rsidP="008C3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reaction_6 = (</w:t>
      </w:r>
      <w:proofErr w:type="spellStart"/>
      <w:r>
        <w:rPr>
          <w:rFonts w:ascii="Courier New" w:hAnsi="Courier New" w:cs="Courier New"/>
          <w:color w:val="000000"/>
          <w:sz w:val="20"/>
          <w:szCs w:val="20"/>
        </w:rPr>
        <w:t>k_cat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pqsR_far_</w:t>
      </w:r>
      <w:proofErr w:type="gramStart"/>
      <w:r>
        <w:rPr>
          <w:rFonts w:ascii="Courier New" w:hAnsi="Courier New" w:cs="Courier New"/>
          <w:color w:val="000000"/>
          <w:sz w:val="20"/>
          <w:szCs w:val="20"/>
        </w:rPr>
        <w:t>pqsR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TMB/(</w:t>
      </w:r>
      <w:proofErr w:type="spellStart"/>
      <w:r>
        <w:rPr>
          <w:rFonts w:ascii="Courier New" w:hAnsi="Courier New" w:cs="Courier New"/>
          <w:color w:val="000000"/>
          <w:sz w:val="20"/>
          <w:szCs w:val="20"/>
        </w:rPr>
        <w:t>K_m+TMB</w:t>
      </w:r>
      <w:proofErr w:type="spellEnd"/>
      <w:r>
        <w:rPr>
          <w:rFonts w:ascii="Courier New" w:hAnsi="Courier New" w:cs="Courier New"/>
          <w:color w:val="000000"/>
          <w:sz w:val="20"/>
          <w:szCs w:val="20"/>
        </w:rPr>
        <w:t>);</w:t>
      </w:r>
    </w:p>
    <w:p w14:paraId="143F006A" w14:textId="77777777" w:rsidR="008C3607" w:rsidRDefault="008C3607" w:rsidP="008C3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FF9EAD" w14:textId="77777777" w:rsidR="008C3607" w:rsidRDefault="008C3607" w:rsidP="008C3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dydt</w:t>
      </w:r>
      <w:proofErr w:type="spellEnd"/>
      <w:r>
        <w:rPr>
          <w:rFonts w:ascii="Courier New" w:hAnsi="Courier New" w:cs="Courier New"/>
          <w:color w:val="000000"/>
          <w:sz w:val="20"/>
          <w:szCs w:val="20"/>
        </w:rPr>
        <w:t>(ipqsR1) = (-reaction_1 - reaction_4);</w:t>
      </w:r>
    </w:p>
    <w:p w14:paraId="1C772738" w14:textId="77777777" w:rsidR="008C3607" w:rsidRDefault="008C3607" w:rsidP="008C3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dydt</w:t>
      </w:r>
      <w:proofErr w:type="spellEnd"/>
      <w:r>
        <w:rPr>
          <w:rFonts w:ascii="Courier New" w:hAnsi="Courier New" w:cs="Courier New"/>
          <w:color w:val="000000"/>
          <w:sz w:val="20"/>
          <w:szCs w:val="20"/>
        </w:rPr>
        <w:t>(ipqsR2) = (-reaction_2 - reaction_3);</w:t>
      </w:r>
    </w:p>
    <w:p w14:paraId="2228570D" w14:textId="77777777" w:rsidR="008C3607" w:rsidRDefault="008C3607" w:rsidP="008C3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dydt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ifar</w:t>
      </w:r>
      <w:proofErr w:type="spellEnd"/>
      <w:r>
        <w:rPr>
          <w:rFonts w:ascii="Courier New" w:hAnsi="Courier New" w:cs="Courier New"/>
          <w:color w:val="000000"/>
          <w:sz w:val="20"/>
          <w:szCs w:val="20"/>
        </w:rPr>
        <w:t>) = (-reaction_1 - reaction_2);</w:t>
      </w:r>
    </w:p>
    <w:p w14:paraId="00A0610C" w14:textId="77777777" w:rsidR="008C3607" w:rsidRDefault="008C3607" w:rsidP="008C3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ipqFar</w:t>
      </w:r>
      <w:proofErr w:type="spellEnd"/>
      <w:r>
        <w:rPr>
          <w:rFonts w:ascii="Courier New" w:hAnsi="Courier New" w:cs="Courier New"/>
          <w:color w:val="000000"/>
          <w:sz w:val="20"/>
          <w:szCs w:val="20"/>
        </w:rPr>
        <w:t>) = (reaction_1 - reaction_3);</w:t>
      </w:r>
    </w:p>
    <w:p w14:paraId="23B7BC3D" w14:textId="77777777" w:rsidR="008C3607" w:rsidRDefault="008C3607" w:rsidP="008C3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dydt</w:t>
      </w:r>
      <w:proofErr w:type="spellEnd"/>
      <w:r>
        <w:rPr>
          <w:rFonts w:ascii="Courier New" w:hAnsi="Courier New" w:cs="Courier New"/>
          <w:color w:val="000000"/>
          <w:sz w:val="20"/>
          <w:szCs w:val="20"/>
        </w:rPr>
        <w:t>(ipq2Far) = (reaction_2 - reaction_4);</w:t>
      </w:r>
    </w:p>
    <w:p w14:paraId="5ABD3073" w14:textId="77777777" w:rsidR="008C3607" w:rsidRDefault="008C3607" w:rsidP="008C3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ipqFarpq</w:t>
      </w:r>
      <w:proofErr w:type="spellEnd"/>
      <w:r>
        <w:rPr>
          <w:rFonts w:ascii="Courier New" w:hAnsi="Courier New" w:cs="Courier New"/>
          <w:color w:val="000000"/>
          <w:sz w:val="20"/>
          <w:szCs w:val="20"/>
        </w:rPr>
        <w:t>) = (reaction_3 + reaction_4);</w:t>
      </w:r>
    </w:p>
    <w:p w14:paraId="26F88B46" w14:textId="77777777" w:rsidR="008C3607" w:rsidRDefault="008C3607" w:rsidP="008C3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iTMB</w:t>
      </w:r>
      <w:proofErr w:type="spellEnd"/>
      <w:r>
        <w:rPr>
          <w:rFonts w:ascii="Courier New" w:hAnsi="Courier New" w:cs="Courier New"/>
          <w:color w:val="000000"/>
          <w:sz w:val="20"/>
          <w:szCs w:val="20"/>
        </w:rPr>
        <w:t>) = (-reaction_6);</w:t>
      </w:r>
    </w:p>
    <w:p w14:paraId="2803D658" w14:textId="77777777" w:rsidR="008C3607" w:rsidRDefault="008C3607" w:rsidP="008C3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iblue</w:t>
      </w:r>
      <w:proofErr w:type="spellEnd"/>
      <w:r>
        <w:rPr>
          <w:rFonts w:ascii="Courier New" w:hAnsi="Courier New" w:cs="Courier New"/>
          <w:color w:val="000000"/>
          <w:sz w:val="20"/>
          <w:szCs w:val="20"/>
        </w:rPr>
        <w:t>) = (reaction_6);</w:t>
      </w:r>
    </w:p>
    <w:p w14:paraId="3846345C" w14:textId="0A5019CA" w:rsidR="006B67FA" w:rsidRDefault="006B67FA">
      <w:pPr>
        <w:rPr>
          <w:rFonts w:ascii="Arial" w:hAnsi="Arial" w:cs="Arial"/>
          <w:sz w:val="24"/>
          <w:szCs w:val="24"/>
        </w:rPr>
      </w:pPr>
    </w:p>
    <w:p w14:paraId="3DFA15F4" w14:textId="06BD8C6C" w:rsidR="00B85FE4" w:rsidRPr="006B67FA" w:rsidRDefault="00B85FE4">
      <w:pPr>
        <w:rPr>
          <w:rFonts w:ascii="Arial" w:hAnsi="Arial" w:cs="Arial"/>
          <w:sz w:val="24"/>
          <w:szCs w:val="24"/>
        </w:rPr>
      </w:pPr>
      <w:r w:rsidRPr="00B85FE4">
        <w:drawing>
          <wp:inline distT="0" distB="0" distL="0" distR="0" wp14:anchorId="380D7C51" wp14:editId="0ED820D5">
            <wp:extent cx="5943600" cy="6139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139815"/>
                    </a:xfrm>
                    <a:prstGeom prst="rect">
                      <a:avLst/>
                    </a:prstGeom>
                    <a:noFill/>
                    <a:ln>
                      <a:noFill/>
                    </a:ln>
                  </pic:spPr>
                </pic:pic>
              </a:graphicData>
            </a:graphic>
          </wp:inline>
        </w:drawing>
      </w:r>
    </w:p>
    <w:sectPr w:rsidR="00B85FE4" w:rsidRPr="006B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2864"/>
    <w:multiLevelType w:val="hybridMultilevel"/>
    <w:tmpl w:val="B3D0C9EA"/>
    <w:lvl w:ilvl="0" w:tplc="68D6368A">
      <w:start w:val="1"/>
      <w:numFmt w:val="decimal"/>
      <w:lvlText w:val="%1."/>
      <w:lvlJc w:val="left"/>
      <w:pPr>
        <w:ind w:left="720" w:hanging="360"/>
      </w:pPr>
      <w:rPr>
        <w:rFonts w:hint="default"/>
        <w:color w:val="0B261C"/>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4A"/>
    <w:rsid w:val="000D4225"/>
    <w:rsid w:val="001339E3"/>
    <w:rsid w:val="001B5AAA"/>
    <w:rsid w:val="00224930"/>
    <w:rsid w:val="00310779"/>
    <w:rsid w:val="00435467"/>
    <w:rsid w:val="004E0F4A"/>
    <w:rsid w:val="005D3C48"/>
    <w:rsid w:val="00643559"/>
    <w:rsid w:val="00674688"/>
    <w:rsid w:val="006B67FA"/>
    <w:rsid w:val="006F04CA"/>
    <w:rsid w:val="00760832"/>
    <w:rsid w:val="0082395C"/>
    <w:rsid w:val="0082794A"/>
    <w:rsid w:val="008471CE"/>
    <w:rsid w:val="008613F9"/>
    <w:rsid w:val="00883860"/>
    <w:rsid w:val="0089662B"/>
    <w:rsid w:val="008C3607"/>
    <w:rsid w:val="009363C9"/>
    <w:rsid w:val="009C00C1"/>
    <w:rsid w:val="009C37E2"/>
    <w:rsid w:val="00A363C7"/>
    <w:rsid w:val="00A83BDD"/>
    <w:rsid w:val="00AC6105"/>
    <w:rsid w:val="00AD7F3B"/>
    <w:rsid w:val="00AF3803"/>
    <w:rsid w:val="00B0096F"/>
    <w:rsid w:val="00B85FE4"/>
    <w:rsid w:val="00B93F7A"/>
    <w:rsid w:val="00BA0F77"/>
    <w:rsid w:val="00BA1FEB"/>
    <w:rsid w:val="00C258A1"/>
    <w:rsid w:val="00CF257D"/>
    <w:rsid w:val="00D31CA9"/>
    <w:rsid w:val="00D856C7"/>
    <w:rsid w:val="00DB5386"/>
    <w:rsid w:val="00E44645"/>
    <w:rsid w:val="00F201F8"/>
    <w:rsid w:val="00F2354F"/>
    <w:rsid w:val="00FD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FD17"/>
  <w15:chartTrackingRefBased/>
  <w15:docId w15:val="{D643F08A-93D2-42FD-AC0B-6E4C2C76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2794A"/>
  </w:style>
  <w:style w:type="character" w:styleId="Emphasis">
    <w:name w:val="Emphasis"/>
    <w:basedOn w:val="DefaultParagraphFont"/>
    <w:uiPriority w:val="20"/>
    <w:qFormat/>
    <w:rsid w:val="004E0F4A"/>
    <w:rPr>
      <w:i/>
      <w:iCs/>
    </w:rPr>
  </w:style>
  <w:style w:type="character" w:customStyle="1" w:styleId="text-muted">
    <w:name w:val="text-muted"/>
    <w:basedOn w:val="DefaultParagraphFont"/>
    <w:rsid w:val="004E0F4A"/>
  </w:style>
  <w:style w:type="paragraph" w:styleId="ListParagraph">
    <w:name w:val="List Paragraph"/>
    <w:basedOn w:val="Normal"/>
    <w:uiPriority w:val="34"/>
    <w:qFormat/>
    <w:rsid w:val="004E0F4A"/>
    <w:pPr>
      <w:ind w:left="720"/>
      <w:contextualSpacing/>
    </w:pPr>
  </w:style>
  <w:style w:type="character" w:styleId="PlaceholderText">
    <w:name w:val="Placeholder Text"/>
    <w:basedOn w:val="DefaultParagraphFont"/>
    <w:uiPriority w:val="99"/>
    <w:semiHidden/>
    <w:rsid w:val="006B67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78964">
      <w:bodyDiv w:val="1"/>
      <w:marLeft w:val="0"/>
      <w:marRight w:val="0"/>
      <w:marTop w:val="0"/>
      <w:marBottom w:val="0"/>
      <w:divBdr>
        <w:top w:val="none" w:sz="0" w:space="0" w:color="auto"/>
        <w:left w:val="none" w:sz="0" w:space="0" w:color="auto"/>
        <w:bottom w:val="none" w:sz="0" w:space="0" w:color="auto"/>
        <w:right w:val="none" w:sz="0" w:space="0" w:color="auto"/>
      </w:divBdr>
    </w:div>
    <w:div w:id="17023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5</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S Rasheed</dc:creator>
  <cp:keywords/>
  <dc:description/>
  <cp:lastModifiedBy>Moiz S Rasheed</cp:lastModifiedBy>
  <cp:revision>3</cp:revision>
  <dcterms:created xsi:type="dcterms:W3CDTF">2018-10-14T22:47:00Z</dcterms:created>
  <dcterms:modified xsi:type="dcterms:W3CDTF">2018-10-18T00:27:00Z</dcterms:modified>
</cp:coreProperties>
</file>