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Prof</w:t>
      </w:r>
      <w:r w:rsidDel="00000000" w:rsidR="00000000" w:rsidRPr="00000000">
        <w:rPr>
          <w:rtl w:val="0"/>
        </w:rPr>
        <w:t xml:space="preserve">.: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Aluno(a)</w:t>
      </w:r>
      <w:r w:rsidDel="00000000" w:rsidR="00000000" w:rsidRPr="00000000">
        <w:rPr>
          <w:rtl w:val="0"/>
        </w:rPr>
        <w:t xml:space="preserve">: Rhayna Helida Silva Alho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de Bhaskara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96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Esse código em Python tem como objetivo resolver uma equação quadrática da forma ( ax^2 + bx + c = 0 ), onde a, b , e c são coeficientes fornecidos pelo usuário. A resolução é baseada no cálculo do discriminante (ou delta), que determina a quantidade e o tipo de raízes que a equação possui (reais ou complexas). Com isso, o código identifica e exibe as raízes reais da equação, caso existam, ou informa que não há raízes reais quando o discriminante é negativo.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Explicando o funcionamento: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48728" cy="31218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8728" cy="312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Aqui, importamos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</w:t>
      </w:r>
      <w:r w:rsidDel="00000000" w:rsidR="00000000" w:rsidRPr="00000000">
        <w:rPr>
          <w:rtl w:val="0"/>
        </w:rPr>
        <w:t xml:space="preserve">, que fornece funções matemáticas,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sqrt</w:t>
      </w:r>
      <w:r w:rsidDel="00000000" w:rsidR="00000000" w:rsidRPr="00000000">
        <w:rPr>
          <w:rtl w:val="0"/>
        </w:rPr>
        <w:t xml:space="preserve"> (raiz quadrada), necessária para o cálculo das raízes da equação.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22808" cy="64110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808" cy="64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Essas três linhas solicitam ao usuário que insira os valores dos coeficientes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.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tl w:val="0"/>
        </w:rPr>
        <w:t xml:space="preserve"> lê o valor como uma string,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converte essa string para um número decimal (tipo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56462" cy="29189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462" cy="291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Essa linha calcula o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</w:t>
      </w:r>
      <w:r w:rsidDel="00000000" w:rsidR="00000000" w:rsidRPr="00000000">
        <w:rPr>
          <w:rtl w:val="0"/>
        </w:rPr>
        <w:t xml:space="preserve">, também chamado de discriminante da equação quadrática, que é dado pela fórmula Δ=b2−4acΔ=b2−4ac. O discriminante indica o número de raízes reais da equação: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 &gt; 0</w:t>
      </w:r>
      <w:r w:rsidDel="00000000" w:rsidR="00000000" w:rsidRPr="00000000">
        <w:rPr>
          <w:rtl w:val="0"/>
        </w:rPr>
        <w:t xml:space="preserve">, há duas raízes reais diferentes.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 == 0</w:t>
      </w:r>
      <w:r w:rsidDel="00000000" w:rsidR="00000000" w:rsidRPr="00000000">
        <w:rPr>
          <w:rtl w:val="0"/>
        </w:rPr>
        <w:t xml:space="preserve">, há uma raiz real dupla.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 &lt; 0</w:t>
      </w:r>
      <w:r w:rsidDel="00000000" w:rsidR="00000000" w:rsidRPr="00000000">
        <w:rPr>
          <w:rtl w:val="0"/>
        </w:rPr>
        <w:t xml:space="preserve">, não há raízes reais (as raízes são complexas).</w:t>
      </w:r>
    </w:p>
    <w:p w:rsidR="00000000" w:rsidDel="00000000" w:rsidP="00000000" w:rsidRDefault="00000000" w:rsidRPr="00000000" w14:paraId="00000018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087178" cy="66141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178" cy="66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Neste bloco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verificamos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</w:t>
      </w:r>
      <w:r w:rsidDel="00000000" w:rsidR="00000000" w:rsidRPr="00000000">
        <w:rPr>
          <w:rtl w:val="0"/>
        </w:rPr>
        <w:t xml:space="preserve"> é igual a zero. Nesse caso, a equação tem uma raiz real dupla (ou seja, uma única solução repetida).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Calculamos a raiz usando a fórmula x=−b±Δ2ax=2a−b±Δ​​, mas como Δ=0Δ=0, não precisamos do termo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±</w:t>
      </w:r>
      <w:r w:rsidDel="00000000" w:rsidR="00000000" w:rsidRPr="00000000">
        <w:rPr>
          <w:rtl w:val="0"/>
        </w:rPr>
        <w:t xml:space="preserve">, e apenas a fórmula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(-b + math.sqrt(delta)) / (2 * a)</w:t>
      </w:r>
      <w:r w:rsidDel="00000000" w:rsidR="00000000" w:rsidRPr="00000000">
        <w:rPr>
          <w:rtl w:val="0"/>
        </w:rPr>
        <w:t xml:space="preserve"> é usada.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math.sqrt(delta)</w:t>
      </w:r>
      <w:r w:rsidDel="00000000" w:rsidR="00000000" w:rsidRPr="00000000">
        <w:rPr>
          <w:rtl w:val="0"/>
        </w:rPr>
        <w:t xml:space="preserve"> retorna a raiz quadrada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 valor da raiz é armazenado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raiz1</w:t>
      </w:r>
      <w:r w:rsidDel="00000000" w:rsidR="00000000" w:rsidRPr="00000000">
        <w:rPr>
          <w:rtl w:val="0"/>
        </w:rPr>
        <w:t xml:space="preserve">, e a raiz é exibida na tela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252073" cy="61944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073" cy="61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Esse bloco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é executado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</w:t>
      </w:r>
      <w:r w:rsidDel="00000000" w:rsidR="00000000" w:rsidRPr="00000000">
        <w:rPr>
          <w:rtl w:val="0"/>
        </w:rPr>
        <w:t xml:space="preserve"> não for zero. Em seguida, verificamos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</w:t>
      </w:r>
      <w:r w:rsidDel="00000000" w:rsidR="00000000" w:rsidRPr="00000000">
        <w:rPr>
          <w:rtl w:val="0"/>
        </w:rPr>
        <w:t xml:space="preserve"> é negativo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 &lt; 0</w:t>
      </w:r>
      <w:r w:rsidDel="00000000" w:rsidR="00000000" w:rsidRPr="00000000">
        <w:rPr>
          <w:rtl w:val="0"/>
        </w:rPr>
        <w:t xml:space="preserve">). Se for, a equação não possui raízes reais, então exibimos a mensagem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 equação não tem raízes reais"</w:t>
      </w:r>
      <w:r w:rsidDel="00000000" w:rsidR="00000000" w:rsidRPr="00000000">
        <w:rPr>
          <w:rtl w:val="0"/>
        </w:rPr>
        <w:t xml:space="preserve">. Isso ocorre porque um discriminante negativo gera raízes complexas (envolvendo números imaginários).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96284" cy="9574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284" cy="95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Este último bloco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é executado quando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delta &gt; 0</w:t>
      </w:r>
      <w:r w:rsidDel="00000000" w:rsidR="00000000" w:rsidRPr="00000000">
        <w:rPr>
          <w:rtl w:val="0"/>
        </w:rPr>
        <w:t xml:space="preserve">, ou seja, a equação tem duas raízes reais distintas.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Calculamos a primeira raiz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raiz1</w:t>
      </w:r>
      <w:r w:rsidDel="00000000" w:rsidR="00000000" w:rsidRPr="00000000">
        <w:rPr>
          <w:rtl w:val="0"/>
        </w:rPr>
        <w:t xml:space="preserve"> usando a fórmula x1=−b+Δ2ax1​=2a−b+Δ​​.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Calculamos a segunda raiz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raiz2</w:t>
      </w:r>
      <w:r w:rsidDel="00000000" w:rsidR="00000000" w:rsidRPr="00000000">
        <w:rPr>
          <w:rtl w:val="0"/>
        </w:rPr>
        <w:t xml:space="preserve"> usando a fórmula x2=−b−Δ2ax2​=2a−b−Δ​​.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Em seguida,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tl w:val="0"/>
        </w:rPr>
        <w:t xml:space="preserve"> exibe os valores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raiz1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raiz2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01FDE"/>
    <w:pPr>
      <w:ind w:left="720"/>
      <w:contextualSpacing w:val="1"/>
    </w:pPr>
  </w:style>
  <w:style w:type="paragraph" w:styleId="Legenda">
    <w:name w:val="caption"/>
    <w:basedOn w:val="Normal"/>
    <w:next w:val="Normal"/>
    <w:uiPriority w:val="35"/>
    <w:unhideWhenUsed w:val="1"/>
    <w:qFormat w:val="1"/>
    <w:rsid w:val="00B26E9F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BB670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B6702"/>
  </w:style>
  <w:style w:type="paragraph" w:styleId="Rodap">
    <w:name w:val="footer"/>
    <w:basedOn w:val="Normal"/>
    <w:link w:val="RodapChar"/>
    <w:uiPriority w:val="99"/>
    <w:unhideWhenUsed w:val="1"/>
    <w:rsid w:val="00BB670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B670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NhTk7pfuYy7scycDXLlOsFgng==">CgMxLjA4AHIhMXFuV0RfcXRJNlhqOGZkZmlvY1k4QXV6elVRWjJXb1hK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2024-09-26T15:49:00Z</dcterms:created>
  <dc:creator>Alinne Dias</dc:creator>
</cp:coreProperties>
</file>