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56C42" w14:textId="77777777" w:rsidR="001A6D47" w:rsidRDefault="001A6D47" w:rsidP="001A6D4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Interrupt handling is a crucial mechanism in computer systems that allows the system to respond to external events or signals in a timely and efficient manner. An interrupt is a signal generated by a hardware device or a software program to gain the attention of the CPU (Central Processing Unit) and request immediate attention or action.</w:t>
      </w:r>
    </w:p>
    <w:p w14:paraId="70C71277" w14:textId="77777777" w:rsidR="001A6D47" w:rsidRDefault="001A6D47" w:rsidP="001A6D4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When an interrupt occurs, the CPU temporarily suspends the execution of the current program and transfers control to a designated interrupt handler routine, also known as an interrupt service routine (ISR). The ISR is a piece of code specifically written to handle a particular type of interrupt. Its purpose is to quickly identify and address the cause of the interrupt and perform any necessary actions or computations.</w:t>
      </w:r>
    </w:p>
    <w:p w14:paraId="201C4E0D" w14:textId="77777777" w:rsidR="001A6D47" w:rsidRDefault="001A6D47" w:rsidP="001A6D4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Interrupts can originate from various sources, including hardware devices such as keyboards, mice, timers, network cards, or even internal CPU events like a divide-by-zero error or a page fault. Each type of interrupt has a corresponding interrupt vector or interrupt number associated with it, which helps the system identify the appropriate ISR to execute.</w:t>
      </w:r>
    </w:p>
    <w:p w14:paraId="78EB1512" w14:textId="77777777" w:rsidR="001A6D47" w:rsidRDefault="001A6D47" w:rsidP="001A6D4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When an interrupt occurs, the CPU saves the state of the currently executing program, including the values of registers and program counters, so that it can resume execution once the interrupt handling is complete. The interrupt handler then performs the necessary operations, such as reading data from a device, updating data structures, or initiating a response. Once the interrupt handling is finished, the CPU restores the saved state and continues executing the interrupted program from where it left off.</w:t>
      </w:r>
    </w:p>
    <w:p w14:paraId="6D945743" w14:textId="77777777" w:rsidR="001A6D47" w:rsidRDefault="001A6D47" w:rsidP="001A6D4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Interrupt handling allows computer systems to efficiently handle time-sensitive events without wasting CPU cycles constantly checking for events or waiting for them to occur. It enables devices and software components to communicate with the CPU and ensures that critical tasks are given priority and handled promptly.</w:t>
      </w:r>
    </w:p>
    <w:p w14:paraId="26862D47" w14:textId="77777777" w:rsidR="005F7E99" w:rsidRDefault="005F7E99" w:rsidP="001A6D4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
    <w:p w14:paraId="4D30402A" w14:textId="77777777" w:rsidR="005F7E99" w:rsidRDefault="005F7E99" w:rsidP="001A6D4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
    <w:p w14:paraId="5BB76C13" w14:textId="77777777" w:rsidR="00EB13F1" w:rsidRDefault="00EB13F1" w:rsidP="00EB13F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 xml:space="preserve">In advanced processors, the interrupt handling mechanism builds upon the fundamental principles of interrupt handling but incorporates additional features and optimizations to enhance performance and flexibility. </w:t>
      </w:r>
      <w:proofErr w:type="gramStart"/>
      <w:r>
        <w:rPr>
          <w:rFonts w:ascii="Segoe UI" w:hAnsi="Segoe UI" w:cs="Segoe UI"/>
          <w:color w:val="374151"/>
        </w:rPr>
        <w:t>Here's</w:t>
      </w:r>
      <w:proofErr w:type="gramEnd"/>
      <w:r>
        <w:rPr>
          <w:rFonts w:ascii="Segoe UI" w:hAnsi="Segoe UI" w:cs="Segoe UI"/>
          <w:color w:val="374151"/>
        </w:rPr>
        <w:t xml:space="preserve"> an introduction to the interrupt handling mechanism in advanced processors:</w:t>
      </w:r>
    </w:p>
    <w:p w14:paraId="097CD3EE" w14:textId="77777777" w:rsidR="00EB13F1" w:rsidRDefault="00EB13F1" w:rsidP="00EB13F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p>
    <w:p w14:paraId="26BA08E5" w14:textId="77777777" w:rsidR="00EB13F1" w:rsidRDefault="00EB13F1" w:rsidP="00EB13F1">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Interrupt Prioritization: Advanced processors often support multiple interrupt sources with varying priorities. Interrupt prioritization determines the order in which interrupts are handled when multiple interrupts occur simultaneously. </w:t>
      </w:r>
      <w:r>
        <w:rPr>
          <w:rFonts w:ascii="Segoe UI" w:hAnsi="Segoe UI" w:cs="Segoe UI"/>
          <w:color w:val="374151"/>
        </w:rPr>
        <w:lastRenderedPageBreak/>
        <w:t>Each interrupt source is assigned a priority level, and the processor ensures that higher-priority interrupts are serviced before lower-priority ones. This allows critical tasks to be addressed promptly.</w:t>
      </w:r>
    </w:p>
    <w:p w14:paraId="49F3F38F" w14:textId="77777777" w:rsidR="00EB13F1" w:rsidRDefault="00EB13F1" w:rsidP="00EB13F1">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Interrupt Vector Table: An interrupt vector table is a data structure used by the processor to map interrupt numbers to their corresponding interrupt handler routines or ISRs. It serves as a lookup table that helps the processor quickly identify the appropriate ISR for a specific interrupt. Advanced processors may employ techniques like indexed vector tables or indirect vectors to efficiently handle </w:t>
      </w:r>
      <w:proofErr w:type="gramStart"/>
      <w:r>
        <w:rPr>
          <w:rFonts w:ascii="Segoe UI" w:hAnsi="Segoe UI" w:cs="Segoe UI"/>
          <w:color w:val="374151"/>
        </w:rPr>
        <w:t>a large number of</w:t>
      </w:r>
      <w:proofErr w:type="gramEnd"/>
      <w:r>
        <w:rPr>
          <w:rFonts w:ascii="Segoe UI" w:hAnsi="Segoe UI" w:cs="Segoe UI"/>
          <w:color w:val="374151"/>
        </w:rPr>
        <w:t xml:space="preserve"> interrupt sources.</w:t>
      </w:r>
    </w:p>
    <w:p w14:paraId="2ED3A1E5" w14:textId="77777777" w:rsidR="00EB13F1" w:rsidRDefault="00EB13F1" w:rsidP="00EB13F1">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Nested Interrupts: Nested interrupt handling is a feature that allows interrupts to interrupt the execution of other interrupts. When an interrupt occurs while another interrupt is being serviced, the processor </w:t>
      </w:r>
      <w:proofErr w:type="gramStart"/>
      <w:r>
        <w:rPr>
          <w:rFonts w:ascii="Segoe UI" w:hAnsi="Segoe UI" w:cs="Segoe UI"/>
          <w:color w:val="374151"/>
        </w:rPr>
        <w:t>temporarily suspends</w:t>
      </w:r>
      <w:proofErr w:type="gramEnd"/>
      <w:r>
        <w:rPr>
          <w:rFonts w:ascii="Segoe UI" w:hAnsi="Segoe UI" w:cs="Segoe UI"/>
          <w:color w:val="374151"/>
        </w:rPr>
        <w:t xml:space="preserve"> the ongoing ISR, saves its state, and starts executing the higher-priority interrupt's ISR. Once the higher-priority ISR is completed, the processor resumes the execution of the previously interrupted ISR. Nested interrupt handling enables the system to handle time-critical events with varying priorities effectively.</w:t>
      </w:r>
    </w:p>
    <w:p w14:paraId="07F6AC15" w14:textId="77777777" w:rsidR="00EB13F1" w:rsidRDefault="00EB13F1" w:rsidP="00EB13F1">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Interrupt Masking: Interrupt masking allows the processor to selectively enable or disable interrupts. By masking an interrupt, its corresponding interrupt request is ignored, preventing it from triggering the interrupt handling routine. This feature is useful in scenarios where certain interrupts need to be temporarily disabled to avoid interference or ensure the correct order of operations. Interrupt masking can be controlled at both the hardware and software levels.</w:t>
      </w:r>
    </w:p>
    <w:p w14:paraId="1D344599" w14:textId="77777777" w:rsidR="00EB13F1" w:rsidRDefault="00EB13F1" w:rsidP="00EB13F1">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Interrupt Handling Latency: Advanced processors aim to minimize interrupt handling latency—the time elapsed between the occurrence of an interrupt and the execution of the corresponding ISR. Techniques like interrupt </w:t>
      </w:r>
      <w:proofErr w:type="spellStart"/>
      <w:r>
        <w:rPr>
          <w:rFonts w:ascii="Segoe UI" w:hAnsi="Segoe UI" w:cs="Segoe UI"/>
          <w:color w:val="374151"/>
        </w:rPr>
        <w:t>preemption</w:t>
      </w:r>
      <w:proofErr w:type="spellEnd"/>
      <w:r>
        <w:rPr>
          <w:rFonts w:ascii="Segoe UI" w:hAnsi="Segoe UI" w:cs="Segoe UI"/>
          <w:color w:val="374151"/>
        </w:rPr>
        <w:t>, quick context switching, and efficient interrupt dispatching mechanisms are employed to reduce latency. Lower interrupt handling latency is crucial for real-time systems or applications where prompt response to interrupts is essential.</w:t>
      </w:r>
    </w:p>
    <w:p w14:paraId="795EB93F" w14:textId="77777777" w:rsidR="00EB13F1" w:rsidRDefault="00EB13F1" w:rsidP="00EB13F1">
      <w:pPr>
        <w:pStyle w:val="NormalWeb"/>
        <w:numPr>
          <w:ilvl w:val="0"/>
          <w:numId w:val="1"/>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Interrupt Handling Extensions: Some advanced processors may provide additional features to enhance the interrupt handling mechanism further. For example, hardware accelerators or co-processors may be dedicated to specific types of interrupts, offloading the main </w:t>
      </w:r>
      <w:proofErr w:type="gramStart"/>
      <w:r>
        <w:rPr>
          <w:rFonts w:ascii="Segoe UI" w:hAnsi="Segoe UI" w:cs="Segoe UI"/>
          <w:color w:val="374151"/>
        </w:rPr>
        <w:t>CPU</w:t>
      </w:r>
      <w:proofErr w:type="gramEnd"/>
      <w:r>
        <w:rPr>
          <w:rFonts w:ascii="Segoe UI" w:hAnsi="Segoe UI" w:cs="Segoe UI"/>
          <w:color w:val="374151"/>
        </w:rPr>
        <w:t xml:space="preserve"> and improving performance. Processor architectures like ARM and x86 also offer advanced interrupt handling instructions or modes, such as ARM's Advanced Interrupt Controller (GIC) or x86's Advanced Programmable Interrupt Controller (APIC), to facilitate more flexible and efficient interrupt handling.</w:t>
      </w:r>
    </w:p>
    <w:p w14:paraId="41F5AEB5" w14:textId="77777777" w:rsidR="00EB13F1" w:rsidRDefault="00EB13F1" w:rsidP="00EB13F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These are just some of the aspects of interrupt handling in advanced processors. The specific implementation details and features can vary based on the processor architecture and design choices. Overall, the goal is to ensure efficient and timely handling of interrupts while optimizing system performance.</w:t>
      </w:r>
    </w:p>
    <w:p w14:paraId="4F0F9787" w14:textId="77777777" w:rsidR="00EB13F1" w:rsidRDefault="00EB13F1" w:rsidP="00EB13F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lastRenderedPageBreak/>
        <w:t>In advanced processors, various types of interrupts can occur, depending on the hardware and software configurations. Here are some common types of interrupts found in advanced processors:</w:t>
      </w:r>
    </w:p>
    <w:p w14:paraId="2434E4CB" w14:textId="77777777" w:rsidR="00EB13F1" w:rsidRDefault="00EB13F1" w:rsidP="00EB13F1">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Hardware Interrupts: Hardware interrupts are generated by external devices or peripherals connected to the processor. These interrupts are triggered by events such as keyboard input, mouse movement, disk I/O completion, timer expiration, network activity, or hardware errors. Each hardware device typically has a dedicated interrupt line to signal the occurrence of an event. Hardware interrupts are crucial for interacting with the external world and handling real-time events.</w:t>
      </w:r>
    </w:p>
    <w:p w14:paraId="1C3A15EB" w14:textId="77777777" w:rsidR="00EB13F1" w:rsidRDefault="00EB13F1" w:rsidP="00EB13F1">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Software Interrupts: Software interrupts, also known as software traps or exceptions, are generated by the software running on the processor. These interrupts are triggered by specific instructions or conditions encountered during program execution. Common software interrupts include division by zero errors, page faults, illegal instruction executions, system calls, and software-generated interrupts for </w:t>
      </w:r>
      <w:proofErr w:type="spellStart"/>
      <w:r>
        <w:rPr>
          <w:rFonts w:ascii="Segoe UI" w:hAnsi="Segoe UI" w:cs="Segoe UI"/>
          <w:color w:val="374151"/>
        </w:rPr>
        <w:t>interprocess</w:t>
      </w:r>
      <w:proofErr w:type="spellEnd"/>
      <w:r>
        <w:rPr>
          <w:rFonts w:ascii="Segoe UI" w:hAnsi="Segoe UI" w:cs="Segoe UI"/>
          <w:color w:val="374151"/>
        </w:rPr>
        <w:t xml:space="preserve"> communication. Software interrupts are essential for handling exceptional or privileged operations and facilitating communication between software components.</w:t>
      </w:r>
    </w:p>
    <w:p w14:paraId="7B67877F" w14:textId="77777777" w:rsidR="00EB13F1" w:rsidRDefault="00EB13F1" w:rsidP="00EB13F1">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Timer Interrupts: Timer interrupts are a type of hardware interrupt generated by an internal timer or clock peripheral. The processor has a timer that generates periodic interrupts at a specific interval, known as the timer tick. Timer interrupts are commonly used for timekeeping, task scheduling, and implementing time-dependent operations. They are vital for multitasking operating systems to switch between tasks and ensure fair allocation of CPU time.</w:t>
      </w:r>
    </w:p>
    <w:p w14:paraId="4DC61D01" w14:textId="77777777" w:rsidR="00EB13F1" w:rsidRDefault="00EB13F1" w:rsidP="00EB13F1">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Machine Check Interrupts: Machine check interrupts are hardware interrupts triggered by internal CPU errors or faults. These interrupts are generated when the processor detects errors such as cache errors, parity errors, bus errors, or overheating. Machine check interrupts help the system identify and respond to hardware failures or anomalies to prevent system instability or data corruption.</w:t>
      </w:r>
    </w:p>
    <w:p w14:paraId="44539198" w14:textId="77777777" w:rsidR="00EB13F1" w:rsidRDefault="00EB13F1" w:rsidP="00EB13F1">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External Interrupts: External interrupts are hardware interrupts generated by external signals not directly associated with peripheral devices. These interrupts can be triggered by signals from external sensors, control systems, or other hardware components. They are used to handle events that require immediate attention and are not tied to specific peripheral devices.</w:t>
      </w:r>
    </w:p>
    <w:p w14:paraId="55055314" w14:textId="77777777" w:rsidR="00EB13F1" w:rsidRDefault="00EB13F1" w:rsidP="00EB13F1">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NMI (Non-Maskable Interrupt): An NMI is a special type of interrupt that has the highest priority and cannot be masked or disabled by software. It is typically used for critical events that require immediate attention, such as hardware faults or system failures. NMIs ensure that certain events are always processed, even if the system is in an error state or a lower-priority interrupt is being handled.</w:t>
      </w:r>
    </w:p>
    <w:p w14:paraId="4850FE75" w14:textId="77777777" w:rsidR="00EB13F1" w:rsidRDefault="00EB13F1" w:rsidP="00EB13F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lastRenderedPageBreak/>
        <w:t>These are just some of the common types of interrupts found in advanced processors. The specific types and their characteristics may vary depending on the processor architecture, design, and the specific hardware and software configurations of the system.</w:t>
      </w:r>
    </w:p>
    <w:p w14:paraId="771D0154" w14:textId="77777777" w:rsidR="005F7E99" w:rsidRDefault="005F7E99" w:rsidP="00EB13F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
    <w:p w14:paraId="48833DCB" w14:textId="77777777" w:rsidR="007F1BDD" w:rsidRDefault="007F1BDD" w:rsidP="00EB13F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
    <w:p w14:paraId="3F2C8830" w14:textId="77777777" w:rsidR="00EB13F1" w:rsidRDefault="00EB13F1" w:rsidP="00EB13F1">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 xml:space="preserve">Interrupt Service Routines (ISRs) play a crucial role in advanced processors as they are the software routines responsible for handling interrupts. When an interrupt occurs, the processor suspends the execution of the current program and transfers control to the corresponding ISR. </w:t>
      </w:r>
      <w:proofErr w:type="gramStart"/>
      <w:r>
        <w:rPr>
          <w:rFonts w:ascii="Segoe UI" w:hAnsi="Segoe UI" w:cs="Segoe UI"/>
          <w:color w:val="374151"/>
        </w:rPr>
        <w:t>Here's</w:t>
      </w:r>
      <w:proofErr w:type="gramEnd"/>
      <w:r>
        <w:rPr>
          <w:rFonts w:ascii="Segoe UI" w:hAnsi="Segoe UI" w:cs="Segoe UI"/>
          <w:color w:val="374151"/>
        </w:rPr>
        <w:t xml:space="preserve"> an overview of the role of ISRs in advanced processors:</w:t>
      </w:r>
    </w:p>
    <w:p w14:paraId="2A7175D3" w14:textId="77777777" w:rsidR="00EB13F1" w:rsidRDefault="00EB13F1" w:rsidP="00EB13F1">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Event Handling: ISRs are responsible for handling specific events or conditions that trigger interrupts. These events can include hardware events such as I/O completion, timer expiration, or device </w:t>
      </w:r>
      <w:proofErr w:type="spellStart"/>
      <w:r>
        <w:rPr>
          <w:rFonts w:ascii="Segoe UI" w:hAnsi="Segoe UI" w:cs="Segoe UI"/>
          <w:color w:val="374151"/>
        </w:rPr>
        <w:t>signaling</w:t>
      </w:r>
      <w:proofErr w:type="spellEnd"/>
      <w:r>
        <w:rPr>
          <w:rFonts w:ascii="Segoe UI" w:hAnsi="Segoe UI" w:cs="Segoe UI"/>
          <w:color w:val="374151"/>
        </w:rPr>
        <w:t>, as well as software events like system calls or exceptional conditions encountered during program execution. The ISR identifies the type of interrupt and performs the necessary actions or computations associated with that event.</w:t>
      </w:r>
    </w:p>
    <w:p w14:paraId="5DC1F811" w14:textId="77777777" w:rsidR="00EB13F1" w:rsidRDefault="00EB13F1" w:rsidP="00EB13F1">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Interrupt Context: ISRs operate in a special execution context known as the interrupt context. The interrupt context typically has its own stack and register set, separate from the regular program execution context. This separation ensures that the ISR can run independently and safely, without interfering with the interrupted program's state. ISRs must handle the interrupt context appropriately, saving and restoring the necessary processor state.</w:t>
      </w:r>
    </w:p>
    <w:p w14:paraId="75568AE6" w14:textId="77777777" w:rsidR="00EB13F1" w:rsidRDefault="00EB13F1" w:rsidP="00EB13F1">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Interrupt Acknowledgement: ISRs are responsible for acknowledging the occurrence of an interrupt and informing the interrupt controller or hardware device that the interrupt has been serviced. This acknowledgement varies depending on the interrupt controller or hardware interface being used. Acknowledgement can involve writing to specific registers or sending control signals to the hardware device to clear the interrupt signal.</w:t>
      </w:r>
    </w:p>
    <w:p w14:paraId="141B9AE2" w14:textId="77777777" w:rsidR="00EB13F1" w:rsidRDefault="00EB13F1" w:rsidP="00EB13F1">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Priority Handling: ISRs in advanced processors often deal with multiple interrupt sources with varying priorities. The ISR's role includes determining the priority of the interrupt being handled and comparing it with the priority of other pending interrupts. If a higher-priority interrupt occurs during the execution of an ISR, the processor may suspend the current ISR and switch to handling the higher-priority interrupt, employing techniques like interrupt </w:t>
      </w:r>
      <w:proofErr w:type="spellStart"/>
      <w:r>
        <w:rPr>
          <w:rFonts w:ascii="Segoe UI" w:hAnsi="Segoe UI" w:cs="Segoe UI"/>
          <w:color w:val="374151"/>
        </w:rPr>
        <w:t>preemption</w:t>
      </w:r>
      <w:proofErr w:type="spellEnd"/>
      <w:r>
        <w:rPr>
          <w:rFonts w:ascii="Segoe UI" w:hAnsi="Segoe UI" w:cs="Segoe UI"/>
          <w:color w:val="374151"/>
        </w:rPr>
        <w:t xml:space="preserve"> and nested interrupt handling.</w:t>
      </w:r>
    </w:p>
    <w:p w14:paraId="0211975D" w14:textId="77777777" w:rsidR="00EB13F1" w:rsidRDefault="00EB13F1" w:rsidP="00EB13F1">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Interrupt Masking and Disabling: ISRs can modify interrupt enable or mask registers to temporarily disable or mask specific interrupts. This capability is useful in scenarios where certain interrupts need to be deferred or temporarily </w:t>
      </w:r>
      <w:r>
        <w:rPr>
          <w:rFonts w:ascii="Segoe UI" w:hAnsi="Segoe UI" w:cs="Segoe UI"/>
          <w:color w:val="374151"/>
        </w:rPr>
        <w:lastRenderedPageBreak/>
        <w:t>ignored, allowing the ISR to complete without interruptions or ensuring specific timing constraints are met.</w:t>
      </w:r>
    </w:p>
    <w:p w14:paraId="77E8744B" w14:textId="77777777" w:rsidR="00EB13F1" w:rsidRDefault="00EB13F1" w:rsidP="00EB13F1">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Resource Management: ISRs may involve managing shared resources or data structures that are accessed by multiple interrupt sources or other parts of the system. This includes protecting critical sections of code with appropriate synchronization mechanisms like locks or atomic operations to prevent race conditions or data corruption.</w:t>
      </w:r>
    </w:p>
    <w:p w14:paraId="2BC25337" w14:textId="77777777" w:rsidR="00EB13F1" w:rsidRDefault="00EB13F1" w:rsidP="00EB13F1">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Context Switching: In some cases, when an ISR completes its execution, it may need to perform a context switch back to the interrupted program. This involves restoring the state of the interrupted program, including the program counter and register values, before resuming its execution. Context switching in ISRs requires careful handling to ensure proper synchronization and prevent unintended side effects.</w:t>
      </w:r>
    </w:p>
    <w:p w14:paraId="58FF3A06" w14:textId="77777777" w:rsidR="00EB13F1" w:rsidRDefault="00EB13F1" w:rsidP="00EB13F1">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Performance Optimization: Advanced processors often employ optimization techniques to improve ISR performance. This can include techniques like interrupt vector tables for efficient interrupt dispatching, interrupt caching or prioritization mechanisms, or utilizing hardware accelerators or co-processors dedicated to specific types of interrupts.</w:t>
      </w:r>
    </w:p>
    <w:p w14:paraId="5261D83D" w14:textId="77777777" w:rsidR="00EB13F1" w:rsidRDefault="00EB13F1" w:rsidP="00EB13F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ISRs are essential components in advanced processors as they enable efficient handling of interrupts, ensuring timely responses to various events and allowing the system to manage critical tasks effectively. Their role is crucial for maintaining system stability, responsiveness, and overall performance.</w:t>
      </w:r>
    </w:p>
    <w:p w14:paraId="594ABE19" w14:textId="77777777" w:rsidR="000379FA" w:rsidRDefault="000A0571"/>
    <w:sectPr w:rsidR="000379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21EC3"/>
    <w:multiLevelType w:val="multilevel"/>
    <w:tmpl w:val="8EFE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A96698"/>
    <w:multiLevelType w:val="multilevel"/>
    <w:tmpl w:val="604C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55665C"/>
    <w:multiLevelType w:val="multilevel"/>
    <w:tmpl w:val="3732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952482">
    <w:abstractNumId w:val="2"/>
  </w:num>
  <w:num w:numId="2" w16cid:durableId="452527820">
    <w:abstractNumId w:val="0"/>
  </w:num>
  <w:num w:numId="3" w16cid:durableId="747388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D47"/>
    <w:rsid w:val="000D4B5A"/>
    <w:rsid w:val="0012248C"/>
    <w:rsid w:val="001A6D47"/>
    <w:rsid w:val="005F7E99"/>
    <w:rsid w:val="007F1BDD"/>
    <w:rsid w:val="00E208DB"/>
    <w:rsid w:val="00EB1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B9CA5"/>
  <w15:chartTrackingRefBased/>
  <w15:docId w15:val="{C996EF62-E376-4BB4-813C-28B625D23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6D4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47265">
      <w:bodyDiv w:val="1"/>
      <w:marLeft w:val="0"/>
      <w:marRight w:val="0"/>
      <w:marTop w:val="0"/>
      <w:marBottom w:val="0"/>
      <w:divBdr>
        <w:top w:val="none" w:sz="0" w:space="0" w:color="auto"/>
        <w:left w:val="none" w:sz="0" w:space="0" w:color="auto"/>
        <w:bottom w:val="none" w:sz="0" w:space="0" w:color="auto"/>
        <w:right w:val="none" w:sz="0" w:space="0" w:color="auto"/>
      </w:divBdr>
    </w:div>
    <w:div w:id="490603230">
      <w:bodyDiv w:val="1"/>
      <w:marLeft w:val="0"/>
      <w:marRight w:val="0"/>
      <w:marTop w:val="0"/>
      <w:marBottom w:val="0"/>
      <w:divBdr>
        <w:top w:val="none" w:sz="0" w:space="0" w:color="auto"/>
        <w:left w:val="none" w:sz="0" w:space="0" w:color="auto"/>
        <w:bottom w:val="none" w:sz="0" w:space="0" w:color="auto"/>
        <w:right w:val="none" w:sz="0" w:space="0" w:color="auto"/>
      </w:divBdr>
    </w:div>
    <w:div w:id="878010224">
      <w:bodyDiv w:val="1"/>
      <w:marLeft w:val="0"/>
      <w:marRight w:val="0"/>
      <w:marTop w:val="0"/>
      <w:marBottom w:val="0"/>
      <w:divBdr>
        <w:top w:val="none" w:sz="0" w:space="0" w:color="auto"/>
        <w:left w:val="none" w:sz="0" w:space="0" w:color="auto"/>
        <w:bottom w:val="none" w:sz="0" w:space="0" w:color="auto"/>
        <w:right w:val="none" w:sz="0" w:space="0" w:color="auto"/>
      </w:divBdr>
    </w:div>
    <w:div w:id="123858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1872</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Srikanta Mishra</dc:creator>
  <cp:keywords/>
  <dc:description/>
  <cp:lastModifiedBy>Srikanta Mishra</cp:lastModifiedBy>
  <cp:revision>4</cp:revision>
  <dcterms:created xsi:type="dcterms:W3CDTF">2023-07-04T15:59:00Z</dcterms:created>
  <dcterms:modified xsi:type="dcterms:W3CDTF">2023-07-05T08:11:00Z</dcterms:modified>
</cp:coreProperties>
</file>