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EC9" w:rsidRDefault="006A57C3">
      <w:pPr>
        <w:rPr>
          <w:lang w:val="en-IN"/>
        </w:rPr>
      </w:pPr>
      <w:r>
        <w:rPr>
          <w:lang w:val="en-IN"/>
        </w:rPr>
        <w:t>EXP 1</w:t>
      </w:r>
    </w:p>
    <w:p w:rsidR="00ED6EC9" w:rsidRDefault="006A57C3">
      <w:pPr>
        <w:rPr>
          <w:rFonts w:cs="Calibri"/>
          <w:lang w:val="en-IN"/>
        </w:rPr>
      </w:pPr>
      <w:r>
        <w:rPr>
          <w:rFonts w:cs="Calibri"/>
          <w:lang w:val="en-IN"/>
        </w:rPr>
        <w:t>15BCE0517</w:t>
      </w:r>
    </w:p>
    <w:p w:rsidR="006A57C3" w:rsidRDefault="006A57C3">
      <w:pPr>
        <w:rPr>
          <w:rFonts w:cs="Calibri"/>
          <w:lang w:val="en-IN"/>
        </w:rPr>
      </w:pPr>
      <w:r>
        <w:rPr>
          <w:rFonts w:cs="Calibri"/>
          <w:lang w:val="en-IN"/>
        </w:rPr>
        <w:t>M.S.SANJAY</w:t>
      </w:r>
      <w:bookmarkStart w:id="0" w:name="_GoBack"/>
      <w:bookmarkEnd w:id="0"/>
    </w:p>
    <w:p w:rsidR="00ED6EC9" w:rsidRDefault="006A57C3">
      <w:pPr>
        <w:rPr>
          <w:rFonts w:cs="Calibri"/>
          <w:b/>
          <w:sz w:val="36"/>
          <w:szCs w:val="36"/>
          <w:u w:val="single"/>
        </w:rPr>
      </w:pPr>
      <w:r>
        <w:rPr>
          <w:rFonts w:cs="Calibri"/>
          <w:b/>
          <w:sz w:val="36"/>
          <w:szCs w:val="36"/>
          <w:u w:val="single"/>
        </w:rPr>
        <w:t>NOT gate</w:t>
      </w:r>
    </w:p>
    <w:p w:rsidR="00ED6EC9" w:rsidRDefault="006A57C3">
      <w:pPr>
        <w:spacing w:after="0" w:line="240" w:lineRule="auto"/>
        <w:rPr>
          <w:rFonts w:eastAsia="Times New Roman" w:cs="Calibri"/>
          <w:sz w:val="30"/>
          <w:szCs w:val="30"/>
        </w:rPr>
      </w:pPr>
      <w:r>
        <w:rPr>
          <w:rFonts w:eastAsia="Times New Roman" w:cs="Calibri"/>
          <w:sz w:val="30"/>
          <w:szCs w:val="30"/>
        </w:rPr>
        <w:t>NOT</w:t>
      </w:r>
    </w:p>
    <w:p w:rsidR="00ED6EC9" w:rsidRDefault="006A57C3">
      <w:pPr>
        <w:spacing w:after="0" w:line="240" w:lineRule="auto"/>
        <w:rPr>
          <w:rFonts w:eastAsia="Times New Roman" w:cs="Calibri"/>
          <w:sz w:val="30"/>
          <w:szCs w:val="30"/>
        </w:rPr>
      </w:pPr>
      <w:r>
        <w:rPr>
          <w:rFonts w:eastAsia="Times New Roman" w:cs="Calibri"/>
          <w:sz w:val="30"/>
          <w:szCs w:val="30"/>
        </w:rPr>
        <w:t>A NOT gate is made by joining the inputs of a NAND gate. Since a NAND gate is equivalent to an AND gate followed by a NOT gate, joining the inputs of a NAND gate leaves only the NOT part.</w:t>
      </w:r>
    </w:p>
    <w:p w:rsidR="00ED6EC9" w:rsidRDefault="002D7109">
      <w:pPr>
        <w:spacing w:after="0" w:line="240" w:lineRule="auto"/>
        <w:rPr>
          <w:rFonts w:eastAsia="Times New Roman" w:cs="Calibri"/>
          <w:sz w:val="30"/>
          <w:szCs w:val="30"/>
        </w:rPr>
      </w:pPr>
      <w:r>
        <w:rPr>
          <w:rFonts w:eastAsia="Times New Roman" w:cs="Calibri"/>
          <w:noProof/>
          <w:sz w:val="30"/>
          <w:szCs w:val="30"/>
        </w:rPr>
        <w:drawing>
          <wp:inline distT="0" distB="0" distL="0" distR="0">
            <wp:extent cx="192405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4050" cy="2476500"/>
                    </a:xfrm>
                    <a:prstGeom prst="rect">
                      <a:avLst/>
                    </a:prstGeom>
                    <a:noFill/>
                    <a:ln>
                      <a:noFill/>
                    </a:ln>
                  </pic:spPr>
                </pic:pic>
              </a:graphicData>
            </a:graphic>
          </wp:inline>
        </w:drawing>
      </w:r>
    </w:p>
    <w:p w:rsidR="00ED6EC9" w:rsidRDefault="00ED6EC9">
      <w:pPr>
        <w:spacing w:after="0" w:line="240" w:lineRule="auto"/>
        <w:rPr>
          <w:rFonts w:eastAsia="Times New Roman" w:cs="Calibri"/>
          <w:sz w:val="30"/>
          <w:szCs w:val="30"/>
        </w:rPr>
      </w:pPr>
    </w:p>
    <w:p w:rsidR="00ED6EC9" w:rsidRDefault="006A57C3">
      <w:pPr>
        <w:spacing w:after="0" w:line="240" w:lineRule="auto"/>
        <w:rPr>
          <w:rFonts w:eastAsia="Times New Roman" w:cs="Calibri"/>
          <w:b/>
          <w:sz w:val="40"/>
          <w:szCs w:val="40"/>
          <w:u w:val="single"/>
        </w:rPr>
      </w:pPr>
      <w:r>
        <w:rPr>
          <w:rFonts w:eastAsia="Times New Roman" w:cs="Calibri"/>
          <w:b/>
          <w:sz w:val="40"/>
          <w:szCs w:val="40"/>
          <w:u w:val="single"/>
        </w:rPr>
        <w:t>AND GATE</w:t>
      </w:r>
    </w:p>
    <w:p w:rsidR="00ED6EC9" w:rsidRDefault="006A57C3">
      <w:pPr>
        <w:spacing w:after="0" w:line="240" w:lineRule="auto"/>
        <w:rPr>
          <w:rFonts w:eastAsia="Times New Roman" w:cs="Calibri"/>
          <w:sz w:val="32"/>
          <w:szCs w:val="32"/>
        </w:rPr>
      </w:pPr>
      <w:r>
        <w:rPr>
          <w:rFonts w:eastAsia="Times New Roman" w:cs="Calibri"/>
          <w:sz w:val="32"/>
          <w:szCs w:val="32"/>
        </w:rPr>
        <w:t>AND</w:t>
      </w:r>
    </w:p>
    <w:p w:rsidR="00ED6EC9" w:rsidRDefault="006A57C3">
      <w:pPr>
        <w:spacing w:after="0" w:line="240" w:lineRule="auto"/>
        <w:rPr>
          <w:rFonts w:eastAsia="Times New Roman" w:cs="Calibri"/>
          <w:sz w:val="29"/>
          <w:szCs w:val="29"/>
        </w:rPr>
      </w:pPr>
      <w:r>
        <w:rPr>
          <w:rFonts w:eastAsia="Times New Roman" w:cs="Calibri"/>
          <w:sz w:val="29"/>
          <w:szCs w:val="29"/>
        </w:rPr>
        <w:t xml:space="preserve">An </w:t>
      </w:r>
      <w:r>
        <w:rPr>
          <w:rFonts w:eastAsia="Times New Roman" w:cs="Calibri"/>
          <w:sz w:val="29"/>
          <w:szCs w:val="29"/>
        </w:rPr>
        <w:t>AND gate is made by following a NAND gate with a NOT gate as</w:t>
      </w:r>
    </w:p>
    <w:p w:rsidR="00ED6EC9" w:rsidRDefault="006A57C3">
      <w:pPr>
        <w:spacing w:after="0" w:line="240" w:lineRule="auto"/>
        <w:rPr>
          <w:rFonts w:eastAsia="Times New Roman" w:cs="Calibri"/>
          <w:sz w:val="29"/>
          <w:szCs w:val="29"/>
        </w:rPr>
      </w:pPr>
      <w:proofErr w:type="gramStart"/>
      <w:r>
        <w:rPr>
          <w:rFonts w:eastAsia="Times New Roman" w:cs="Calibri"/>
          <w:sz w:val="29"/>
          <w:szCs w:val="29"/>
        </w:rPr>
        <w:t>shown</w:t>
      </w:r>
      <w:proofErr w:type="gramEnd"/>
      <w:r>
        <w:rPr>
          <w:rFonts w:eastAsia="Times New Roman" w:cs="Calibri"/>
          <w:sz w:val="29"/>
          <w:szCs w:val="29"/>
        </w:rPr>
        <w:t xml:space="preserve"> below. This gives a NOT NAND, i.e. AND</w:t>
      </w:r>
    </w:p>
    <w:p w:rsidR="00ED6EC9" w:rsidRDefault="002D7109">
      <w:pPr>
        <w:spacing w:after="0" w:line="240" w:lineRule="auto"/>
        <w:rPr>
          <w:rFonts w:eastAsia="Times New Roman" w:cs="Calibri"/>
          <w:sz w:val="29"/>
          <w:szCs w:val="29"/>
        </w:rPr>
      </w:pPr>
      <w:r>
        <w:rPr>
          <w:rFonts w:cs="Calibri"/>
          <w:noProof/>
        </w:rPr>
        <w:lastRenderedPageBreak/>
        <w:drawing>
          <wp:inline distT="0" distB="0" distL="0" distR="0">
            <wp:extent cx="3124200" cy="3895725"/>
            <wp:effectExtent l="0" t="0" r="0" b="952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0" cy="3895725"/>
                    </a:xfrm>
                    <a:prstGeom prst="rect">
                      <a:avLst/>
                    </a:prstGeom>
                    <a:noFill/>
                    <a:ln>
                      <a:noFill/>
                    </a:ln>
                  </pic:spPr>
                </pic:pic>
              </a:graphicData>
            </a:graphic>
          </wp:inline>
        </w:drawing>
      </w:r>
    </w:p>
    <w:p w:rsidR="00ED6EC9" w:rsidRDefault="006A57C3">
      <w:pPr>
        <w:spacing w:after="0" w:line="240" w:lineRule="auto"/>
        <w:rPr>
          <w:rFonts w:eastAsia="Times New Roman" w:cs="Calibri"/>
          <w:b/>
          <w:sz w:val="40"/>
          <w:szCs w:val="40"/>
          <w:u w:val="single"/>
        </w:rPr>
      </w:pPr>
      <w:r>
        <w:rPr>
          <w:rFonts w:eastAsia="Times New Roman" w:cs="Calibri"/>
          <w:b/>
          <w:sz w:val="40"/>
          <w:szCs w:val="40"/>
          <w:u w:val="single"/>
        </w:rPr>
        <w:t>OR Gate</w:t>
      </w:r>
    </w:p>
    <w:p w:rsidR="00ED6EC9" w:rsidRDefault="006A57C3">
      <w:pPr>
        <w:spacing w:after="0" w:line="240" w:lineRule="auto"/>
        <w:rPr>
          <w:rFonts w:eastAsia="Times New Roman" w:cs="Calibri"/>
          <w:sz w:val="30"/>
          <w:szCs w:val="30"/>
        </w:rPr>
      </w:pPr>
      <w:r>
        <w:rPr>
          <w:rFonts w:eastAsia="Times New Roman" w:cs="Calibri"/>
          <w:sz w:val="30"/>
          <w:szCs w:val="30"/>
        </w:rPr>
        <w:t>OR</w:t>
      </w:r>
    </w:p>
    <w:p w:rsidR="00ED6EC9" w:rsidRDefault="006A57C3">
      <w:pPr>
        <w:spacing w:after="0" w:line="240" w:lineRule="auto"/>
        <w:rPr>
          <w:rFonts w:eastAsia="Times New Roman" w:cs="Calibri"/>
          <w:sz w:val="29"/>
          <w:szCs w:val="29"/>
        </w:rPr>
      </w:pPr>
      <w:r>
        <w:rPr>
          <w:rFonts w:eastAsia="Times New Roman" w:cs="Calibri"/>
          <w:sz w:val="29"/>
          <w:szCs w:val="29"/>
        </w:rPr>
        <w:t xml:space="preserve">If the truth table for a NAND gate is examined or by applying De Morgan's Laws, it can be seen that if any of the inputs are 0, then the </w:t>
      </w:r>
      <w:r>
        <w:rPr>
          <w:rFonts w:eastAsia="Times New Roman" w:cs="Calibri"/>
          <w:sz w:val="29"/>
          <w:szCs w:val="29"/>
        </w:rPr>
        <w:t xml:space="preserve">output will be 1. However to be an OR gate, if any input is 1, the </w:t>
      </w:r>
    </w:p>
    <w:p w:rsidR="00ED6EC9" w:rsidRDefault="006A57C3">
      <w:pPr>
        <w:spacing w:after="0" w:line="240" w:lineRule="auto"/>
        <w:rPr>
          <w:rFonts w:eastAsia="Times New Roman" w:cs="Calibri"/>
          <w:sz w:val="29"/>
          <w:szCs w:val="29"/>
        </w:rPr>
      </w:pPr>
      <w:proofErr w:type="gramStart"/>
      <w:r>
        <w:rPr>
          <w:rFonts w:eastAsia="Times New Roman" w:cs="Calibri"/>
          <w:sz w:val="29"/>
          <w:szCs w:val="29"/>
        </w:rPr>
        <w:t>output</w:t>
      </w:r>
      <w:proofErr w:type="gramEnd"/>
      <w:r>
        <w:rPr>
          <w:rFonts w:eastAsia="Times New Roman" w:cs="Calibri"/>
          <w:sz w:val="29"/>
          <w:szCs w:val="29"/>
        </w:rPr>
        <w:t xml:space="preserve"> must also be 1. Therefore, if the inputs are inverted, any high input will trigger a high output.</w:t>
      </w:r>
    </w:p>
    <w:p w:rsidR="00ED6EC9" w:rsidRDefault="002D7109">
      <w:pPr>
        <w:spacing w:after="0" w:line="240" w:lineRule="auto"/>
        <w:rPr>
          <w:rFonts w:eastAsia="Times New Roman" w:cs="Calibri"/>
          <w:sz w:val="29"/>
          <w:szCs w:val="29"/>
        </w:rPr>
      </w:pPr>
      <w:r>
        <w:rPr>
          <w:rFonts w:cs="Calibri"/>
          <w:noProof/>
        </w:rPr>
        <w:lastRenderedPageBreak/>
        <w:drawing>
          <wp:inline distT="0" distB="0" distL="0" distR="0">
            <wp:extent cx="3124200" cy="3514725"/>
            <wp:effectExtent l="0" t="0" r="0" b="952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3514725"/>
                    </a:xfrm>
                    <a:prstGeom prst="rect">
                      <a:avLst/>
                    </a:prstGeom>
                    <a:noFill/>
                    <a:ln>
                      <a:noFill/>
                    </a:ln>
                  </pic:spPr>
                </pic:pic>
              </a:graphicData>
            </a:graphic>
          </wp:inline>
        </w:drawing>
      </w:r>
    </w:p>
    <w:p w:rsidR="00ED6EC9" w:rsidRDefault="006A57C3">
      <w:pPr>
        <w:spacing w:after="0" w:line="240" w:lineRule="auto"/>
        <w:rPr>
          <w:rFonts w:eastAsia="Times New Roman" w:cs="Calibri"/>
          <w:sz w:val="40"/>
          <w:szCs w:val="40"/>
          <w:u w:val="single"/>
        </w:rPr>
      </w:pPr>
      <w:r>
        <w:rPr>
          <w:rFonts w:eastAsia="Times New Roman" w:cs="Calibri"/>
          <w:sz w:val="40"/>
          <w:szCs w:val="40"/>
          <w:u w:val="single"/>
        </w:rPr>
        <w:t>NOR Gate</w:t>
      </w:r>
    </w:p>
    <w:p w:rsidR="00ED6EC9" w:rsidRDefault="006A57C3">
      <w:pPr>
        <w:spacing w:after="0" w:line="240" w:lineRule="auto"/>
        <w:rPr>
          <w:rFonts w:eastAsia="Times New Roman" w:cs="Calibri"/>
          <w:sz w:val="30"/>
          <w:szCs w:val="30"/>
        </w:rPr>
      </w:pPr>
      <w:r>
        <w:rPr>
          <w:rFonts w:eastAsia="Times New Roman" w:cs="Calibri"/>
          <w:sz w:val="30"/>
          <w:szCs w:val="30"/>
        </w:rPr>
        <w:t>NOR</w:t>
      </w:r>
    </w:p>
    <w:p w:rsidR="00ED6EC9" w:rsidRDefault="006A57C3">
      <w:pPr>
        <w:spacing w:after="0" w:line="240" w:lineRule="auto"/>
        <w:rPr>
          <w:rFonts w:eastAsia="Times New Roman" w:cs="Calibri"/>
          <w:sz w:val="30"/>
          <w:szCs w:val="30"/>
        </w:rPr>
      </w:pPr>
      <w:r>
        <w:rPr>
          <w:rFonts w:eastAsia="Times New Roman" w:cs="Calibri"/>
          <w:sz w:val="30"/>
          <w:szCs w:val="30"/>
        </w:rPr>
        <w:t>A NOR gate is simply an OR gate with an inverted output</w:t>
      </w:r>
    </w:p>
    <w:p w:rsidR="00ED6EC9" w:rsidRDefault="00ED6EC9">
      <w:pPr>
        <w:spacing w:after="0" w:line="240" w:lineRule="auto"/>
        <w:rPr>
          <w:rFonts w:eastAsia="Times New Roman" w:cs="Calibri"/>
          <w:sz w:val="29"/>
          <w:szCs w:val="29"/>
        </w:rPr>
      </w:pPr>
    </w:p>
    <w:p w:rsidR="00ED6EC9" w:rsidRDefault="002D7109">
      <w:pPr>
        <w:spacing w:after="0" w:line="240" w:lineRule="auto"/>
        <w:rPr>
          <w:rFonts w:eastAsia="Times New Roman" w:cs="Calibri"/>
          <w:sz w:val="30"/>
          <w:szCs w:val="30"/>
        </w:rPr>
      </w:pPr>
      <w:r>
        <w:rPr>
          <w:rFonts w:cs="Calibri"/>
          <w:noProof/>
        </w:rPr>
        <w:drawing>
          <wp:inline distT="0" distB="0" distL="0" distR="0">
            <wp:extent cx="3019425" cy="3676650"/>
            <wp:effectExtent l="0" t="0" r="9525"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9425" cy="3676650"/>
                    </a:xfrm>
                    <a:prstGeom prst="rect">
                      <a:avLst/>
                    </a:prstGeom>
                    <a:noFill/>
                    <a:ln>
                      <a:noFill/>
                    </a:ln>
                  </pic:spPr>
                </pic:pic>
              </a:graphicData>
            </a:graphic>
          </wp:inline>
        </w:drawing>
      </w:r>
    </w:p>
    <w:p w:rsidR="00ED6EC9" w:rsidRDefault="006A57C3">
      <w:pPr>
        <w:spacing w:after="0" w:line="240" w:lineRule="auto"/>
        <w:rPr>
          <w:rFonts w:eastAsia="Times New Roman" w:cs="Calibri"/>
          <w:b/>
          <w:sz w:val="40"/>
          <w:szCs w:val="40"/>
          <w:u w:val="single"/>
        </w:rPr>
      </w:pPr>
      <w:r>
        <w:rPr>
          <w:rFonts w:eastAsia="Times New Roman" w:cs="Calibri"/>
          <w:b/>
          <w:sz w:val="40"/>
          <w:szCs w:val="40"/>
          <w:u w:val="single"/>
        </w:rPr>
        <w:lastRenderedPageBreak/>
        <w:t>XOR Gate</w:t>
      </w:r>
    </w:p>
    <w:p w:rsidR="00ED6EC9" w:rsidRDefault="006A57C3">
      <w:pPr>
        <w:spacing w:after="0" w:line="240" w:lineRule="auto"/>
        <w:rPr>
          <w:rFonts w:eastAsia="Times New Roman" w:cs="Calibri"/>
          <w:sz w:val="30"/>
          <w:szCs w:val="30"/>
        </w:rPr>
      </w:pPr>
      <w:r>
        <w:rPr>
          <w:rFonts w:eastAsia="Times New Roman" w:cs="Calibri"/>
          <w:sz w:val="30"/>
          <w:szCs w:val="30"/>
        </w:rPr>
        <w:t>XOR</w:t>
      </w:r>
    </w:p>
    <w:p w:rsidR="00ED6EC9" w:rsidRDefault="006A57C3">
      <w:pPr>
        <w:spacing w:after="0" w:line="240" w:lineRule="auto"/>
        <w:rPr>
          <w:rFonts w:eastAsia="Times New Roman" w:cs="Calibri"/>
          <w:sz w:val="30"/>
          <w:szCs w:val="30"/>
        </w:rPr>
      </w:pPr>
      <w:r>
        <w:rPr>
          <w:rFonts w:eastAsia="Times New Roman" w:cs="Calibri"/>
          <w:sz w:val="30"/>
          <w:szCs w:val="30"/>
        </w:rPr>
        <w:t>An XOR gate is constructed similarly to an OR gate, except with an additional NAND gate inserted such that if both inputs are high, the inputs to the final NAND gate will also be high, and the output will be low. This effectively represents the formula</w:t>
      </w:r>
      <w:r>
        <w:rPr>
          <w:rFonts w:eastAsia="Times New Roman" w:cs="Calibri"/>
          <w:sz w:val="30"/>
          <w:szCs w:val="30"/>
        </w:rPr>
        <w:t>: "</w:t>
      </w:r>
      <w:proofErr w:type="gramStart"/>
      <w:r>
        <w:rPr>
          <w:rFonts w:eastAsia="Times New Roman" w:cs="Calibri"/>
          <w:sz w:val="30"/>
          <w:szCs w:val="30"/>
        </w:rPr>
        <w:t>NAND(</w:t>
      </w:r>
      <w:proofErr w:type="gramEnd"/>
      <w:r>
        <w:rPr>
          <w:rFonts w:eastAsia="Times New Roman" w:cs="Calibri"/>
          <w:sz w:val="30"/>
          <w:szCs w:val="30"/>
        </w:rPr>
        <w:t>A NAND (A NAND B)) NAND (B NAND (A NAND B))".</w:t>
      </w:r>
    </w:p>
    <w:p w:rsidR="00ED6EC9" w:rsidRDefault="002D7109">
      <w:pPr>
        <w:spacing w:after="0" w:line="240" w:lineRule="auto"/>
        <w:rPr>
          <w:rFonts w:eastAsia="Times New Roman" w:cs="Calibri"/>
          <w:sz w:val="40"/>
          <w:szCs w:val="40"/>
        </w:rPr>
      </w:pPr>
      <w:r>
        <w:rPr>
          <w:rFonts w:cs="Calibri"/>
          <w:noProof/>
        </w:rPr>
        <w:drawing>
          <wp:inline distT="0" distB="0" distL="0" distR="0">
            <wp:extent cx="2809875" cy="2924175"/>
            <wp:effectExtent l="0" t="0" r="9525" b="9525"/>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9875" cy="2924175"/>
                    </a:xfrm>
                    <a:prstGeom prst="rect">
                      <a:avLst/>
                    </a:prstGeom>
                    <a:noFill/>
                    <a:ln>
                      <a:noFill/>
                    </a:ln>
                  </pic:spPr>
                </pic:pic>
              </a:graphicData>
            </a:graphic>
          </wp:inline>
        </w:drawing>
      </w:r>
    </w:p>
    <w:p w:rsidR="00ED6EC9" w:rsidRDefault="00ED6EC9">
      <w:pPr>
        <w:spacing w:after="0" w:line="240" w:lineRule="auto"/>
        <w:rPr>
          <w:rFonts w:eastAsia="Times New Roman" w:cs="Calibri"/>
          <w:sz w:val="40"/>
          <w:szCs w:val="40"/>
        </w:rPr>
      </w:pPr>
    </w:p>
    <w:p w:rsidR="00ED6EC9" w:rsidRDefault="00ED6EC9">
      <w:pPr>
        <w:spacing w:after="0" w:line="240" w:lineRule="auto"/>
        <w:rPr>
          <w:rFonts w:eastAsia="Times New Roman" w:cs="Calibri"/>
          <w:sz w:val="40"/>
          <w:szCs w:val="40"/>
        </w:rPr>
      </w:pPr>
    </w:p>
    <w:p w:rsidR="00ED6EC9" w:rsidRDefault="00ED6EC9"/>
    <w:p w:rsidR="00ED6EC9" w:rsidRDefault="00ED6EC9"/>
    <w:p w:rsidR="00ED6EC9" w:rsidRDefault="002D7109">
      <w:r>
        <w:rPr>
          <w:noProof/>
        </w:rPr>
        <w:lastRenderedPageBreak/>
        <w:drawing>
          <wp:inline distT="0" distB="0" distL="0" distR="0">
            <wp:extent cx="5943600" cy="334327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D6EC9" w:rsidRDefault="00ED6EC9"/>
    <w:p w:rsidR="00ED6EC9" w:rsidRDefault="002D7109">
      <w:r>
        <w:rPr>
          <w:noProof/>
        </w:rPr>
        <w:drawing>
          <wp:inline distT="0" distB="0" distL="0" distR="0">
            <wp:extent cx="5943600" cy="3343275"/>
            <wp:effectExtent l="0" t="0" r="0"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ED6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spaceForUL/>
    <w:doNotLeaveBackslashAlone/>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A16"/>
    <w:rsid w:val="002D7109"/>
    <w:rsid w:val="006A57C3"/>
    <w:rsid w:val="006C38BD"/>
    <w:rsid w:val="00E03A16"/>
    <w:rsid w:val="00E15597"/>
    <w:rsid w:val="00ED6EC9"/>
    <w:rsid w:val="143C5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EXP 1</vt:lpstr>
    </vt:vector>
  </TitlesOfParts>
  <Company/>
  <LinksUpToDate>false</LinksUpToDate>
  <CharactersWithSpaces>1078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 1</dc:title>
  <dc:creator>ROSHAN TAPAS BASU</dc:creator>
  <cp:lastModifiedBy>Lenovo</cp:lastModifiedBy>
  <cp:revision>3</cp:revision>
  <dcterms:created xsi:type="dcterms:W3CDTF">2016-05-06T12:22:00Z</dcterms:created>
  <dcterms:modified xsi:type="dcterms:W3CDTF">2016-05-06T12:22:00Z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1033-9.1.0.5236</vt:lpwstr>
  </property>
</Properties>
</file>