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11" w:rsidRPr="00410696" w:rsidRDefault="00410696" w:rsidP="00410696">
      <w:pPr>
        <w:spacing w:after="300" w:line="240" w:lineRule="auto"/>
        <w:jc w:val="center"/>
        <w:rPr>
          <w:rFonts w:ascii="Times New Roman" w:eastAsia="Calibri Light" w:hAnsi="Times New Roman" w:cs="Times New Roman"/>
          <w:b/>
          <w:spacing w:val="5"/>
          <w:sz w:val="24"/>
          <w:szCs w:val="24"/>
          <w:u w:val="single"/>
        </w:rPr>
      </w:pPr>
      <w:r w:rsidRPr="00410696">
        <w:rPr>
          <w:rFonts w:ascii="Times New Roman" w:eastAsia="Calibri Light" w:hAnsi="Times New Roman" w:cs="Times New Roman"/>
          <w:b/>
          <w:spacing w:val="5"/>
          <w:sz w:val="24"/>
          <w:szCs w:val="24"/>
          <w:u w:val="single"/>
        </w:rPr>
        <w:t>EXPERIMENT</w:t>
      </w:r>
      <w:r w:rsidRPr="00410696">
        <w:rPr>
          <w:rFonts w:ascii="Times New Roman" w:eastAsia="Calibri Light" w:hAnsi="Times New Roman" w:cs="Times New Roman"/>
          <w:b/>
          <w:spacing w:val="5"/>
          <w:sz w:val="24"/>
          <w:szCs w:val="24"/>
          <w:u w:val="single"/>
        </w:rPr>
        <w:t xml:space="preserve"> 10</w:t>
      </w:r>
    </w:p>
    <w:p w:rsidR="00AB1111" w:rsidRPr="00410696" w:rsidRDefault="00410696" w:rsidP="00410696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106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15BCE0517</w:t>
      </w:r>
    </w:p>
    <w:p w:rsidR="00410696" w:rsidRPr="00410696" w:rsidRDefault="00410696" w:rsidP="00410696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 w:rsidRPr="004106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M.S.SANJAY</w:t>
      </w:r>
    </w:p>
    <w:p w:rsidR="00AB1111" w:rsidRDefault="00AB1111">
      <w:pPr>
        <w:spacing w:after="160" w:line="240" w:lineRule="auto"/>
        <w:rPr>
          <w:rFonts w:ascii="Calibri" w:eastAsia="Calibri" w:hAnsi="Calibri" w:cs="Calibri"/>
        </w:rPr>
      </w:pPr>
    </w:p>
    <w:p w:rsidR="00AB1111" w:rsidRDefault="00AB1111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AB1111" w:rsidRDefault="00AB1111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AB1111" w:rsidRDefault="00410696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 xml:space="preserve">1) Null Hypothesis- </w:t>
      </w:r>
      <w:proofErr w:type="gramStart"/>
      <w:r>
        <w:rPr>
          <w:rFonts w:ascii="Comic Sans MS" w:eastAsia="Comic Sans MS" w:hAnsi="Comic Sans MS" w:cs="Comic Sans MS"/>
          <w:b/>
          <w:sz w:val="28"/>
        </w:rPr>
        <w:t>H0 :</w:t>
      </w:r>
      <w:proofErr w:type="gramEnd"/>
      <w:r>
        <w:rPr>
          <w:rFonts w:ascii="Comic Sans MS" w:eastAsia="Comic Sans MS" w:hAnsi="Comic Sans MS" w:cs="Comic Sans MS"/>
          <w:b/>
          <w:sz w:val="28"/>
        </w:rPr>
        <w:t xml:space="preserve"> Preference for ice-cream is independent of gender</w:t>
      </w:r>
    </w:p>
    <w:p w:rsidR="00AB1111" w:rsidRDefault="00410696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 xml:space="preserve">Alternate Hypothesis- </w:t>
      </w:r>
      <w:proofErr w:type="gramStart"/>
      <w:r>
        <w:rPr>
          <w:rFonts w:ascii="Comic Sans MS" w:eastAsia="Comic Sans MS" w:hAnsi="Comic Sans MS" w:cs="Comic Sans MS"/>
          <w:b/>
          <w:sz w:val="28"/>
        </w:rPr>
        <w:t>H1 :</w:t>
      </w:r>
      <w:proofErr w:type="gramEnd"/>
      <w:r>
        <w:rPr>
          <w:rFonts w:ascii="Comic Sans MS" w:eastAsia="Comic Sans MS" w:hAnsi="Comic Sans MS" w:cs="Comic Sans MS"/>
          <w:b/>
          <w:sz w:val="28"/>
        </w:rPr>
        <w:t xml:space="preserve"> Preference for ice-cream depends of gender</w:t>
      </w: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object w:dxaOrig="7370" w:dyaOrig="3421">
          <v:rect id="rectole0000000001" o:spid="_x0000_i1025" style="width:368.25pt;height:171pt" o:ole="" o:preferrelative="t" stroked="f">
            <v:imagedata r:id="rId5" o:title=""/>
          </v:rect>
          <o:OLEObject Type="Embed" ProgID="StaticMetafile" ShapeID="rectole0000000001" DrawAspect="Content" ObjectID="_1540056119" r:id="rId6"/>
        </w:object>
      </w:r>
    </w:p>
    <w:p w:rsidR="00AB1111" w:rsidRDefault="00410696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Interpretation:-</w:t>
      </w:r>
    </w:p>
    <w:p w:rsidR="00AB1111" w:rsidRDefault="00410696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Here p-value=0.1154 is greater than 0.05. Hence we accept the null hypothesis and conclude that there is no association between gender and preference of ice-cream</w:t>
      </w:r>
    </w:p>
    <w:p w:rsidR="00AB1111" w:rsidRDefault="00410696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2)</w:t>
      </w: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object w:dxaOrig="3968" w:dyaOrig="4737">
          <v:rect id="rectole0000000002" o:spid="_x0000_i1026" style="width:198.75pt;height:237pt" o:ole="" o:preferrelative="t" stroked="f">
            <v:imagedata r:id="rId7" o:title=""/>
          </v:rect>
          <o:OLEObject Type="Embed" ProgID="StaticMetafile" ShapeID="rectole0000000002" DrawAspect="Content" ObjectID="_1540056120" r:id="rId8"/>
        </w:object>
      </w: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Inference: Calculated value of chi-square is less than tabulated values, it is not significant at 5% level and hence the null hypothesis holds.</w:t>
      </w: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3)</w:t>
      </w:r>
    </w:p>
    <w:p w:rsidR="00AB1111" w:rsidRDefault="00AB1111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object w:dxaOrig="7916" w:dyaOrig="3016">
          <v:rect id="rectole0000000004" o:spid="_x0000_i1027" style="width:396pt;height:150.75pt" o:ole="" o:preferrelative="t" stroked="f">
            <v:imagedata r:id="rId9" o:title=""/>
          </v:rect>
          <o:OLEObject Type="Embed" ProgID="StaticMetafile" ShapeID="rectole0000000004" DrawAspect="Content" ObjectID="_1540056121" r:id="rId10"/>
        </w:object>
      </w:r>
    </w:p>
    <w:p w:rsidR="00410696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410696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bookmarkStart w:id="0" w:name="_GoBack"/>
      <w:bookmarkEnd w:id="0"/>
      <w:r>
        <w:rPr>
          <w:rFonts w:ascii="Comic Sans MS" w:eastAsia="Comic Sans MS" w:hAnsi="Comic Sans MS" w:cs="Comic Sans MS"/>
          <w:b/>
          <w:sz w:val="28"/>
        </w:rPr>
        <w:t>Interpretation:</w:t>
      </w:r>
    </w:p>
    <w:p w:rsidR="00AB1111" w:rsidRDefault="00410696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We can interpret the ANOVA table as since th</w:t>
      </w:r>
      <w:r>
        <w:rPr>
          <w:rFonts w:ascii="Comic Sans MS" w:eastAsia="Comic Sans MS" w:hAnsi="Comic Sans MS" w:cs="Comic Sans MS"/>
          <w:b/>
          <w:sz w:val="28"/>
        </w:rPr>
        <w:t xml:space="preserve">e p-value of 0.00311 is lesser than the significant level of 0.05 we can reject </w:t>
      </w:r>
      <w:r>
        <w:rPr>
          <w:rFonts w:ascii="Comic Sans MS" w:eastAsia="Comic Sans MS" w:hAnsi="Comic Sans MS" w:cs="Comic Sans MS"/>
          <w:b/>
          <w:sz w:val="28"/>
        </w:rPr>
        <w:lastRenderedPageBreak/>
        <w:t>the null hypothesis that all 4 programs help perform tasks at the same level.</w:t>
      </w:r>
    </w:p>
    <w:p w:rsidR="00AB1111" w:rsidRDefault="00AB1111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AB1111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AB1111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AB1111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</w:p>
    <w:p w:rsidR="00AB1111" w:rsidRDefault="00AB1111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AB1111" w:rsidRDefault="00410696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B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1111"/>
    <w:rsid w:val="00410696"/>
    <w:rsid w:val="00A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2016-11-07T15:05:00Z</dcterms:created>
  <dcterms:modified xsi:type="dcterms:W3CDTF">2016-11-07T15:06:00Z</dcterms:modified>
</cp:coreProperties>
</file>