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964" w:rsidRPr="00C75497" w:rsidRDefault="00C75497" w:rsidP="00C75497">
      <w:pPr>
        <w:jc w:val="center"/>
        <w:rPr>
          <w:rFonts w:ascii="Times New Roman" w:eastAsia="Copperplate Gothic Bold" w:hAnsi="Times New Roman" w:cs="Times New Roman"/>
          <w:sz w:val="24"/>
          <w:szCs w:val="24"/>
        </w:rPr>
      </w:pPr>
      <w:r w:rsidRPr="00C75497">
        <w:rPr>
          <w:rFonts w:ascii="Times New Roman" w:eastAsia="Copperplate Gothic Bold" w:hAnsi="Times New Roman" w:cs="Times New Roman"/>
          <w:sz w:val="24"/>
          <w:szCs w:val="24"/>
        </w:rPr>
        <w:t>CHALLENGING EXPERIMENT 6</w:t>
      </w:r>
    </w:p>
    <w:p w:rsidR="00235964" w:rsidRPr="00C75497" w:rsidRDefault="00C75497" w:rsidP="00C75497">
      <w:pPr>
        <w:jc w:val="center"/>
        <w:rPr>
          <w:rFonts w:ascii="Times New Roman" w:eastAsia="Copperplate Gothic Bold" w:hAnsi="Times New Roman" w:cs="Times New Roman"/>
          <w:sz w:val="24"/>
          <w:szCs w:val="24"/>
        </w:rPr>
      </w:pPr>
      <w:r w:rsidRPr="00C75497">
        <w:rPr>
          <w:rFonts w:ascii="Times New Roman" w:eastAsia="Copperplate Gothic Bold" w:hAnsi="Times New Roman" w:cs="Times New Roman"/>
          <w:sz w:val="24"/>
          <w:szCs w:val="24"/>
        </w:rPr>
        <w:t>15BCE0517</w:t>
      </w:r>
    </w:p>
    <w:p w:rsidR="00C75497" w:rsidRPr="00C75497" w:rsidRDefault="00C75497" w:rsidP="00C75497">
      <w:pPr>
        <w:jc w:val="center"/>
        <w:rPr>
          <w:rFonts w:ascii="Times New Roman" w:eastAsia="Copperplate Gothic Bold" w:hAnsi="Times New Roman" w:cs="Times New Roman"/>
          <w:sz w:val="24"/>
          <w:szCs w:val="24"/>
        </w:rPr>
      </w:pPr>
      <w:r w:rsidRPr="00C75497">
        <w:rPr>
          <w:rFonts w:ascii="Times New Roman" w:eastAsia="Copperplate Gothic Bold" w:hAnsi="Times New Roman" w:cs="Times New Roman"/>
          <w:sz w:val="24"/>
          <w:szCs w:val="24"/>
        </w:rPr>
        <w:t>M.S.SANJAY</w:t>
      </w:r>
    </w:p>
    <w:p w:rsidR="00235964" w:rsidRDefault="00235964">
      <w:pPr>
        <w:spacing w:line="240" w:lineRule="auto"/>
        <w:rPr>
          <w:rFonts w:ascii="Carlito"/>
        </w:rPr>
      </w:pPr>
    </w:p>
    <w:p w:rsidR="00235964" w:rsidRDefault="00235964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arlito"/>
        </w:rPr>
        <w:t>1)</w:t>
      </w: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arlito"/>
        </w:rPr>
        <w:object w:dxaOrig="8747" w:dyaOrig="3887">
          <v:rect id="rectole0000000001" o:spid="_x0000_i1025" style="width:437.25pt;height:194.25pt" o:ole="" o:preferrelative="t" stroked="f">
            <v:imagedata r:id="rId5" o:title=""/>
          </v:rect>
          <o:OLEObject Type="Embed" ProgID="StaticMetafile" ShapeID="rectole0000000001" DrawAspect="Content" ObjectID="_1539806396" r:id="rId6"/>
        </w:object>
      </w: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arlito"/>
        </w:rPr>
        <w:object w:dxaOrig="8382" w:dyaOrig="8180">
          <v:rect id="rectole0000000002" o:spid="_x0000_i1026" style="width:419.25pt;height:408.75pt" o:ole="" o:preferrelative="t" stroked="f">
            <v:imagedata r:id="rId7" o:title=""/>
          </v:rect>
          <o:OLEObject Type="Embed" ProgID="StaticMetafile" ShapeID="rectole0000000002" DrawAspect="Content" ObjectID="_1539806397" r:id="rId8"/>
        </w:object>
      </w:r>
    </w:p>
    <w:p w:rsidR="00235964" w:rsidRDefault="00C75497">
      <w:pPr>
        <w:spacing w:line="240" w:lineRule="auto"/>
        <w:rPr>
          <w:rFonts w:ascii="Calibri" w:eastAsia="Calibri" w:hAnsi="Calibri" w:cs="Calibri"/>
        </w:rPr>
      </w:pPr>
      <w:r>
        <w:rPr>
          <w:rFonts w:ascii="Carlito"/>
        </w:rPr>
        <w:object w:dxaOrig="8422" w:dyaOrig="8139">
          <v:rect id="rectole0000000003" o:spid="_x0000_i1027" style="width:420.75pt;height:407.25pt" o:ole="" o:preferrelative="t" stroked="f">
            <v:imagedata r:id="rId9" o:title=""/>
          </v:rect>
          <o:OLEObject Type="Embed" ProgID="StaticMetafile" ShapeID="rectole0000000003" DrawAspect="Content" ObjectID="_1539806398" r:id="rId10"/>
        </w:object>
      </w: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2"/>
        </w:rPr>
      </w:pPr>
      <w:proofErr w:type="gramStart"/>
      <w:r>
        <w:rPr>
          <w:rFonts w:ascii="Copperplate Gothic Bold" w:eastAsia="Copperplate Gothic Bold" w:hAnsi="Copperplate Gothic Bold" w:cs="Copperplate Gothic Bold"/>
          <w:sz w:val="32"/>
        </w:rPr>
        <w:t>2</w:t>
      </w:r>
      <w:r>
        <w:rPr>
          <w:rFonts w:ascii="Copperplate Gothic Bold" w:eastAsia="Copperplate Gothic Bold" w:hAnsi="Copperplate Gothic Bold" w:cs="Copperplate Gothic Bold"/>
          <w:sz w:val="32"/>
        </w:rPr>
        <w:t xml:space="preserve"> )</w:t>
      </w:r>
      <w:proofErr w:type="gramEnd"/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2"/>
        </w:rPr>
      </w:pPr>
      <w:r>
        <w:rPr>
          <w:rFonts w:ascii="Carlito"/>
        </w:rPr>
        <w:object w:dxaOrig="4844" w:dyaOrig="3254">
          <v:rect id="rectole0000000004" o:spid="_x0000_i1028" style="width:242.25pt;height:162.75pt" o:ole="" o:preferrelative="t" stroked="f">
            <v:imagedata r:id="rId11" o:title=""/>
          </v:rect>
          <o:OLEObject Type="Embed" ProgID="StaticMetafile" ShapeID="rectole0000000004" DrawAspect="Content" ObjectID="_1539806399" r:id="rId12"/>
        </w:object>
      </w: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2"/>
        </w:rPr>
      </w:pPr>
      <w:r>
        <w:rPr>
          <w:rFonts w:ascii="Copperplate Gothic Bold" w:eastAsia="Copperplate Gothic Bold" w:hAnsi="Copperplate Gothic Bold" w:cs="Copperplate Gothic Bold"/>
          <w:sz w:val="32"/>
        </w:rPr>
        <w:t xml:space="preserve">Answers: </w:t>
      </w: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2"/>
        </w:rPr>
      </w:pPr>
      <w:r>
        <w:rPr>
          <w:rFonts w:ascii="Copperplate Gothic Bold" w:eastAsia="Copperplate Gothic Bold" w:hAnsi="Copperplate Gothic Bold" w:cs="Copperplate Gothic Bold"/>
          <w:sz w:val="32"/>
        </w:rPr>
        <w:lastRenderedPageBreak/>
        <w:t>i) 0.8185946</w:t>
      </w: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2"/>
        </w:rPr>
      </w:pPr>
      <w:r>
        <w:rPr>
          <w:rFonts w:ascii="Copperplate Gothic Bold" w:eastAsia="Copperplate Gothic Bold" w:hAnsi="Copperplate Gothic Bold" w:cs="Copperplate Gothic Bold"/>
          <w:sz w:val="32"/>
        </w:rPr>
        <w:t>ii) 0.1586553</w:t>
      </w: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2"/>
        </w:rPr>
      </w:pPr>
      <w:r>
        <w:rPr>
          <w:rFonts w:ascii="Copperplate Gothic Bold" w:eastAsia="Copperplate Gothic Bold" w:hAnsi="Copperplate Gothic Bold" w:cs="Copperplate Gothic Bold"/>
          <w:sz w:val="32"/>
        </w:rPr>
        <w:t>iii) 0.001349898</w:t>
      </w: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2"/>
        </w:rPr>
      </w:pPr>
      <w:proofErr w:type="gramStart"/>
      <w:r>
        <w:rPr>
          <w:rFonts w:ascii="Copperplate Gothic Bold" w:eastAsia="Copperplate Gothic Bold" w:hAnsi="Copperplate Gothic Bold" w:cs="Copperplate Gothic Bold"/>
          <w:sz w:val="32"/>
        </w:rPr>
        <w:t>iv) 0.001205232</w:t>
      </w:r>
      <w:proofErr w:type="gramEnd"/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>3)</w:t>
      </w:r>
      <w:r>
        <w:rPr>
          <w:rFonts w:ascii="Copperplate Gothic Bold" w:eastAsia="Copperplate Gothic Bold" w:hAnsi="Copperplate Gothic Bold" w:cs="Copperplate Gothic Bold"/>
          <w:sz w:val="36"/>
        </w:rPr>
        <w:t xml:space="preserve"> </w:t>
      </w:r>
    </w:p>
    <w:p w:rsidR="00235964" w:rsidRDefault="00C75497">
      <w:pPr>
        <w:spacing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 xml:space="preserve">H0: </w:t>
      </w:r>
      <w:proofErr w:type="spellStart"/>
      <w:r>
        <w:rPr>
          <w:rFonts w:ascii="Times New Roman" w:eastAsia="Times New Roman" w:hAnsi="Times New Roman" w:cs="Times New Roman"/>
          <w:sz w:val="36"/>
        </w:rPr>
        <w:t>pbar</w:t>
      </w:r>
      <w:proofErr w:type="spellEnd"/>
      <w:r>
        <w:rPr>
          <w:rFonts w:ascii="Times New Roman" w:eastAsia="Times New Roman" w:hAnsi="Times New Roman" w:cs="Times New Roman"/>
          <w:sz w:val="36"/>
        </w:rPr>
        <w:t>=p0</w:t>
      </w: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 xml:space="preserve">H1: </w:t>
      </w:r>
      <w:proofErr w:type="spellStart"/>
      <w:r>
        <w:rPr>
          <w:rFonts w:ascii="Times New Roman" w:eastAsia="Times New Roman" w:hAnsi="Times New Roman" w:cs="Times New Roman"/>
          <w:sz w:val="36"/>
        </w:rPr>
        <w:t>pbar</w:t>
      </w:r>
      <w:proofErr w:type="spellEnd"/>
      <w:r>
        <w:rPr>
          <w:rFonts w:ascii="Times New Roman" w:eastAsia="Times New Roman" w:hAnsi="Times New Roman" w:cs="Times New Roman"/>
          <w:sz w:val="36"/>
        </w:rPr>
        <w:t>~=p0</w:t>
      </w: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arlito"/>
        </w:rPr>
        <w:object w:dxaOrig="4029" w:dyaOrig="3016">
          <v:rect id="rectole0000000005" o:spid="_x0000_i1029" style="width:201.75pt;height:150.75pt" o:ole="" o:preferrelative="t" stroked="f">
            <v:imagedata r:id="rId13" o:title=""/>
          </v:rect>
          <o:OLEObject Type="Embed" ProgID="StaticMetafile" ShapeID="rectole0000000005" DrawAspect="Content" ObjectID="_1539806400" r:id="rId14"/>
        </w:object>
      </w: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40"/>
        </w:rPr>
      </w:pPr>
      <w:r>
        <w:rPr>
          <w:rFonts w:ascii="Copperplate Gothic Bold" w:eastAsia="Copperplate Gothic Bold" w:hAnsi="Copperplate Gothic Bold" w:cs="Copperplate Gothic Bold"/>
          <w:i/>
          <w:sz w:val="28"/>
        </w:rPr>
        <w:t xml:space="preserve">Conclusion: The test statistic -1.644744 </w:t>
      </w:r>
      <w:proofErr w:type="gramStart"/>
      <w:r>
        <w:rPr>
          <w:rFonts w:ascii="Copperplate Gothic Bold" w:eastAsia="Copperplate Gothic Bold" w:hAnsi="Copperplate Gothic Bold" w:cs="Copperplate Gothic Bold"/>
          <w:i/>
          <w:sz w:val="28"/>
        </w:rPr>
        <w:t>lies</w:t>
      </w:r>
      <w:proofErr w:type="gramEnd"/>
      <w:r>
        <w:rPr>
          <w:rFonts w:ascii="Copperplate Gothic Bold" w:eastAsia="Copperplate Gothic Bold" w:hAnsi="Copperplate Gothic Bold" w:cs="Copperplate Gothic Bold"/>
          <w:i/>
          <w:sz w:val="28"/>
        </w:rPr>
        <w:t xml:space="preserve"> between the critical values -1.959964 and 1.959964. Hence, at .05 significance level, we do not reject the null hypothesis that percent of girls born in china is 46.7.</w:t>
      </w:r>
    </w:p>
    <w:p w:rsidR="00C75497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>4.)</w:t>
      </w:r>
    </w:p>
    <w:p w:rsidR="00235964" w:rsidRDefault="00C75497">
      <w:pPr>
        <w:spacing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 xml:space="preserve">H0: </w:t>
      </w:r>
      <w:proofErr w:type="spellStart"/>
      <w:r>
        <w:rPr>
          <w:rFonts w:ascii="Times New Roman" w:eastAsia="Times New Roman" w:hAnsi="Times New Roman" w:cs="Times New Roman"/>
          <w:sz w:val="36"/>
        </w:rPr>
        <w:t>pbar</w:t>
      </w:r>
      <w:proofErr w:type="spellEnd"/>
      <w:r>
        <w:rPr>
          <w:rFonts w:ascii="Times New Roman" w:eastAsia="Times New Roman" w:hAnsi="Times New Roman" w:cs="Times New Roman"/>
          <w:sz w:val="36"/>
        </w:rPr>
        <w:t>=p0</w:t>
      </w: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 xml:space="preserve">H1: </w:t>
      </w:r>
      <w:proofErr w:type="spellStart"/>
      <w:r>
        <w:rPr>
          <w:rFonts w:ascii="Times New Roman" w:eastAsia="Times New Roman" w:hAnsi="Times New Roman" w:cs="Times New Roman"/>
          <w:sz w:val="36"/>
        </w:rPr>
        <w:t>pbar</w:t>
      </w:r>
      <w:proofErr w:type="spellEnd"/>
      <w:r>
        <w:rPr>
          <w:rFonts w:ascii="Times New Roman" w:eastAsia="Times New Roman" w:hAnsi="Times New Roman" w:cs="Times New Roman"/>
          <w:sz w:val="36"/>
        </w:rPr>
        <w:t>~=p0</w:t>
      </w: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arlito"/>
        </w:rPr>
        <w:object w:dxaOrig="4089" w:dyaOrig="3077">
          <v:rect id="rectole0000000006" o:spid="_x0000_i1030" style="width:204.75pt;height:153.75pt" o:ole="" o:preferrelative="t" stroked="f">
            <v:imagedata r:id="rId15" o:title=""/>
          </v:rect>
          <o:OLEObject Type="Embed" ProgID="StaticMetafile" ShapeID="rectole0000000006" DrawAspect="Content" ObjectID="_1539806401" r:id="rId16"/>
        </w:object>
      </w:r>
    </w:p>
    <w:p w:rsidR="00235964" w:rsidRDefault="00235964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235964" w:rsidRDefault="00C75497">
      <w:pPr>
        <w:spacing w:line="240" w:lineRule="auto"/>
        <w:rPr>
          <w:rFonts w:ascii="Copperplate Gothic Bold" w:eastAsia="Copperplate Gothic Bold" w:hAnsi="Copperplate Gothic Bold" w:cs="Copperplate Gothic Bold"/>
          <w:sz w:val="40"/>
        </w:rPr>
      </w:pPr>
      <w:r>
        <w:rPr>
          <w:rFonts w:ascii="Copperplate Gothic Bold" w:eastAsia="Copperplate Gothic Bold" w:hAnsi="Copperplate Gothic Bold" w:cs="Copperplate Gothic Bold"/>
          <w:i/>
          <w:sz w:val="28"/>
        </w:rPr>
        <w:t>Conclus</w:t>
      </w:r>
      <w:r>
        <w:rPr>
          <w:rFonts w:ascii="Copperplate Gothic Bold" w:eastAsia="Copperplate Gothic Bold" w:hAnsi="Copperplate Gothic Bold" w:cs="Copperplate Gothic Bold"/>
          <w:i/>
          <w:sz w:val="28"/>
        </w:rPr>
        <w:t xml:space="preserve">ion: The test statistic -2.687745 does not </w:t>
      </w:r>
      <w:proofErr w:type="gramStart"/>
      <w:r>
        <w:rPr>
          <w:rFonts w:ascii="Copperplate Gothic Bold" w:eastAsia="Copperplate Gothic Bold" w:hAnsi="Copperplate Gothic Bold" w:cs="Copperplate Gothic Bold"/>
          <w:i/>
          <w:sz w:val="28"/>
        </w:rPr>
        <w:t>lies</w:t>
      </w:r>
      <w:proofErr w:type="gramEnd"/>
      <w:r>
        <w:rPr>
          <w:rFonts w:ascii="Copperplate Gothic Bold" w:eastAsia="Copperplate Gothic Bold" w:hAnsi="Copperplate Gothic Bold" w:cs="Copperplate Gothic Bold"/>
          <w:i/>
          <w:sz w:val="28"/>
        </w:rPr>
        <w:t xml:space="preserve"> between the critical values -1.959964 and 1.959964. Hence, </w:t>
      </w:r>
      <w:proofErr w:type="gramStart"/>
      <w:r>
        <w:rPr>
          <w:rFonts w:ascii="Copperplate Gothic Bold" w:eastAsia="Copperplate Gothic Bold" w:hAnsi="Copperplate Gothic Bold" w:cs="Copperplate Gothic Bold"/>
          <w:i/>
          <w:sz w:val="28"/>
        </w:rPr>
        <w:t>at .05 significance level,</w:t>
      </w:r>
      <w:proofErr w:type="gramEnd"/>
      <w:r>
        <w:rPr>
          <w:rFonts w:ascii="Copperplate Gothic Bold" w:eastAsia="Copperplate Gothic Bold" w:hAnsi="Copperplate Gothic Bold" w:cs="Copperplate Gothic Bold"/>
          <w:i/>
          <w:sz w:val="28"/>
        </w:rPr>
        <w:t xml:space="preserve"> we reject the null hypothesis that we do not agree with the </w:t>
      </w:r>
      <w:proofErr w:type="spellStart"/>
      <w:r>
        <w:rPr>
          <w:rFonts w:ascii="Copperplate Gothic Bold" w:eastAsia="Copperplate Gothic Bold" w:hAnsi="Copperplate Gothic Bold" w:cs="Copperplate Gothic Bold"/>
          <w:i/>
          <w:sz w:val="28"/>
        </w:rPr>
        <w:t>newsweek</w:t>
      </w:r>
      <w:proofErr w:type="spellEnd"/>
      <w:r>
        <w:rPr>
          <w:rFonts w:ascii="Copperplate Gothic Bold" w:eastAsia="Copperplate Gothic Bold" w:hAnsi="Copperplate Gothic Bold" w:cs="Copperplate Gothic Bold"/>
          <w:i/>
          <w:sz w:val="28"/>
        </w:rPr>
        <w:t xml:space="preserve"> poll.</w:t>
      </w:r>
    </w:p>
    <w:p w:rsidR="00235964" w:rsidRDefault="00235964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235964" w:rsidRDefault="00235964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235964" w:rsidRDefault="00235964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235964" w:rsidRDefault="00235964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235964" w:rsidRDefault="00235964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235964" w:rsidRDefault="00235964">
      <w:pPr>
        <w:rPr>
          <w:rFonts w:ascii="Copperplate Gothic Bold" w:eastAsia="Copperplate Gothic Bold" w:hAnsi="Copperplate Gothic Bold" w:cs="Copperplate Gothic Bold"/>
          <w:sz w:val="36"/>
        </w:rPr>
      </w:pPr>
      <w:bookmarkStart w:id="0" w:name="_GoBack"/>
      <w:bookmarkEnd w:id="0"/>
    </w:p>
    <w:sectPr w:rsidR="0023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64"/>
    <w:rsid w:val="00235964"/>
    <w:rsid w:val="00C7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2016-11-04T17:43:00Z</dcterms:created>
  <dcterms:modified xsi:type="dcterms:W3CDTF">2016-11-04T17:43:00Z</dcterms:modified>
</cp:coreProperties>
</file>