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Mock checklist document for LMS local preview.</w:t>
      </w:r>
    </w:p>
  </w:body>
</w:document>
</file>