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9026" w14:textId="444FB8C2" w:rsidR="00344A60" w:rsidRDefault="00344A60" w:rsidP="00B96F60">
      <w:pPr>
        <w:pStyle w:val="Title"/>
        <w:jc w:val="center"/>
      </w:pPr>
      <w:r>
        <w:t>Experiment Report</w:t>
      </w:r>
    </w:p>
    <w:p w14:paraId="59C4D24E" w14:textId="7AF187FD" w:rsidR="00575546" w:rsidRDefault="00575546" w:rsidP="00575546">
      <w:pPr>
        <w:pStyle w:val="Heading2"/>
        <w:spacing w:after="240"/>
        <w:rPr>
          <w:noProof/>
        </w:rPr>
      </w:pPr>
      <w:r>
        <w:rPr>
          <w:noProof/>
        </w:rPr>
        <w:drawing>
          <wp:anchor distT="0" distB="0" distL="114300" distR="114300" simplePos="0" relativeHeight="251659264" behindDoc="0" locked="0" layoutInCell="1" allowOverlap="1" wp14:anchorId="7AB29E63" wp14:editId="41845096">
            <wp:simplePos x="0" y="0"/>
            <wp:positionH relativeFrom="column">
              <wp:posOffset>1706880</wp:posOffset>
            </wp:positionH>
            <wp:positionV relativeFrom="paragraph">
              <wp:posOffset>342900</wp:posOffset>
            </wp:positionV>
            <wp:extent cx="2811780" cy="205930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1780" cy="2059305"/>
                    </a:xfrm>
                    <a:prstGeom prst="rect">
                      <a:avLst/>
                    </a:prstGeom>
                  </pic:spPr>
                </pic:pic>
              </a:graphicData>
            </a:graphic>
            <wp14:sizeRelV relativeFrom="margin">
              <wp14:pctHeight>0</wp14:pctHeight>
            </wp14:sizeRelV>
          </wp:anchor>
        </w:drawing>
      </w:r>
      <w:r w:rsidR="00716CCA">
        <w:t>Impact of Language Model</w:t>
      </w:r>
      <w:r w:rsidR="007531AC">
        <w:t>:</w:t>
      </w:r>
      <w:r w:rsidR="00BF746E" w:rsidRPr="00BF746E">
        <w:rPr>
          <w:noProof/>
        </w:rPr>
        <w:t xml:space="preserve"> </w:t>
      </w:r>
    </w:p>
    <w:p w14:paraId="1EFAE8FA" w14:textId="1AC8803C" w:rsidR="00575546" w:rsidRDefault="00575546" w:rsidP="00575546"/>
    <w:tbl>
      <w:tblPr>
        <w:tblStyle w:val="GridTable4-Accent1"/>
        <w:tblpPr w:leftFromText="180" w:rightFromText="180" w:vertAnchor="text" w:horzAnchor="page" w:tblpX="2209" w:tblpY="14"/>
        <w:tblW w:w="0" w:type="auto"/>
        <w:tblLook w:val="04A0" w:firstRow="1" w:lastRow="0" w:firstColumn="1" w:lastColumn="0" w:noHBand="0" w:noVBand="1"/>
      </w:tblPr>
      <w:tblGrid>
        <w:gridCol w:w="1165"/>
        <w:gridCol w:w="1170"/>
        <w:gridCol w:w="1260"/>
        <w:gridCol w:w="1620"/>
        <w:gridCol w:w="1620"/>
      </w:tblGrid>
      <w:tr w:rsidR="00575546" w14:paraId="71DFC8D8" w14:textId="77777777" w:rsidTr="00575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043C9EB" w14:textId="77777777" w:rsidR="00575546" w:rsidRDefault="00575546" w:rsidP="00575546">
            <w:pPr>
              <w:jc w:val="center"/>
            </w:pPr>
            <w:r>
              <w:t>1 digit</w:t>
            </w:r>
          </w:p>
        </w:tc>
        <w:tc>
          <w:tcPr>
            <w:tcW w:w="1170" w:type="dxa"/>
          </w:tcPr>
          <w:p w14:paraId="13A5E715" w14:textId="77777777" w:rsidR="00575546" w:rsidRDefault="00575546" w:rsidP="00575546">
            <w:pPr>
              <w:jc w:val="center"/>
              <w:cnfStyle w:val="100000000000" w:firstRow="1" w:lastRow="0" w:firstColumn="0" w:lastColumn="0" w:oddVBand="0" w:evenVBand="0" w:oddHBand="0" w:evenHBand="0" w:firstRowFirstColumn="0" w:firstRowLastColumn="0" w:lastRowFirstColumn="0" w:lastRowLastColumn="0"/>
            </w:pPr>
            <w:r>
              <w:t>3 digits</w:t>
            </w:r>
          </w:p>
        </w:tc>
        <w:tc>
          <w:tcPr>
            <w:tcW w:w="1260" w:type="dxa"/>
          </w:tcPr>
          <w:p w14:paraId="5E9ED8A2" w14:textId="77777777" w:rsidR="00575546" w:rsidRDefault="00575546" w:rsidP="00575546">
            <w:pPr>
              <w:jc w:val="center"/>
              <w:cnfStyle w:val="100000000000" w:firstRow="1" w:lastRow="0" w:firstColumn="0" w:lastColumn="0" w:oddVBand="0" w:evenVBand="0" w:oddHBand="0" w:evenHBand="0" w:firstRowFirstColumn="0" w:firstRowLastColumn="0" w:lastRowFirstColumn="0" w:lastRowLastColumn="0"/>
            </w:pPr>
            <w:r>
              <w:t>5 digits</w:t>
            </w:r>
          </w:p>
        </w:tc>
        <w:tc>
          <w:tcPr>
            <w:tcW w:w="1620" w:type="dxa"/>
          </w:tcPr>
          <w:p w14:paraId="0EE9AE0C" w14:textId="77777777" w:rsidR="00575546" w:rsidRDefault="00575546" w:rsidP="00575546">
            <w:pPr>
              <w:cnfStyle w:val="100000000000" w:firstRow="1" w:lastRow="0" w:firstColumn="0" w:lastColumn="0" w:oddVBand="0" w:evenVBand="0" w:oddHBand="0" w:evenHBand="0" w:firstRowFirstColumn="0" w:firstRowLastColumn="0" w:lastRowFirstColumn="0" w:lastRowLastColumn="0"/>
              <w:rPr>
                <w:b w:val="0"/>
                <w:bCs w:val="0"/>
              </w:rPr>
            </w:pPr>
            <w:r>
              <w:t xml:space="preserve">unknown Digit </w:t>
            </w:r>
          </w:p>
          <w:p w14:paraId="35C6CB1E" w14:textId="77777777" w:rsidR="00575546" w:rsidRDefault="00575546" w:rsidP="00575546">
            <w:pPr>
              <w:jc w:val="center"/>
              <w:cnfStyle w:val="100000000000" w:firstRow="1" w:lastRow="0" w:firstColumn="0" w:lastColumn="0" w:oddVBand="0" w:evenVBand="0" w:oddHBand="0" w:evenHBand="0" w:firstRowFirstColumn="0" w:firstRowLastColumn="0" w:lastRowFirstColumn="0" w:lastRowLastColumn="0"/>
            </w:pPr>
            <w:r>
              <w:t>count (loop)</w:t>
            </w:r>
          </w:p>
        </w:tc>
        <w:tc>
          <w:tcPr>
            <w:tcW w:w="1620" w:type="dxa"/>
          </w:tcPr>
          <w:p w14:paraId="266AFFB0" w14:textId="77777777" w:rsidR="00575546" w:rsidRPr="00BF746E" w:rsidRDefault="00575546" w:rsidP="00575546">
            <w:pPr>
              <w:jc w:val="center"/>
              <w:cnfStyle w:val="100000000000" w:firstRow="1" w:lastRow="0" w:firstColumn="0" w:lastColumn="0" w:oddVBand="0" w:evenVBand="0" w:oddHBand="0" w:evenHBand="0" w:firstRowFirstColumn="0" w:firstRowLastColumn="0" w:lastRowFirstColumn="0" w:lastRowLastColumn="0"/>
              <w:rPr>
                <w:b w:val="0"/>
                <w:bCs w:val="0"/>
              </w:rPr>
            </w:pPr>
            <w:r>
              <w:t>Ngram</w:t>
            </w:r>
          </w:p>
        </w:tc>
      </w:tr>
      <w:tr w:rsidR="00575546" w14:paraId="11E49E99" w14:textId="77777777" w:rsidTr="00575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28F25E" w14:textId="77777777" w:rsidR="00575546" w:rsidRPr="00E1226F" w:rsidRDefault="00575546" w:rsidP="00575546">
            <w:pPr>
              <w:jc w:val="center"/>
              <w:rPr>
                <w:b w:val="0"/>
                <w:bCs w:val="0"/>
              </w:rPr>
            </w:pPr>
            <w:r w:rsidRPr="00E1226F">
              <w:rPr>
                <w:b w:val="0"/>
                <w:bCs w:val="0"/>
              </w:rPr>
              <w:t xml:space="preserve">0.5 </w:t>
            </w:r>
            <w:r w:rsidRPr="00E1226F">
              <w:rPr>
                <w:rFonts w:cstheme="minorHAnsi"/>
                <w:b w:val="0"/>
                <w:bCs w:val="0"/>
              </w:rPr>
              <w:t>±1.0</w:t>
            </w:r>
            <w:r w:rsidRPr="00E1226F">
              <w:rPr>
                <w:b w:val="0"/>
                <w:bCs w:val="0"/>
              </w:rPr>
              <w:t>%</w:t>
            </w:r>
          </w:p>
        </w:tc>
        <w:tc>
          <w:tcPr>
            <w:tcW w:w="1170" w:type="dxa"/>
          </w:tcPr>
          <w:p w14:paraId="0AE6C935" w14:textId="77777777" w:rsidR="00575546" w:rsidRDefault="00575546" w:rsidP="00575546">
            <w:pPr>
              <w:jc w:val="center"/>
              <w:cnfStyle w:val="000000100000" w:firstRow="0" w:lastRow="0" w:firstColumn="0" w:lastColumn="0" w:oddVBand="0" w:evenVBand="0" w:oddHBand="1" w:evenHBand="0" w:firstRowFirstColumn="0" w:firstRowLastColumn="0" w:lastRowFirstColumn="0" w:lastRowLastColumn="0"/>
            </w:pPr>
            <w:r>
              <w:t xml:space="preserve">1.7 </w:t>
            </w:r>
            <w:r>
              <w:rPr>
                <w:rFonts w:cstheme="minorHAnsi"/>
              </w:rPr>
              <w:t>±2.5</w:t>
            </w:r>
            <w:r>
              <w:t>%</w:t>
            </w:r>
          </w:p>
        </w:tc>
        <w:tc>
          <w:tcPr>
            <w:tcW w:w="1260" w:type="dxa"/>
          </w:tcPr>
          <w:p w14:paraId="52C1AD8D" w14:textId="77777777" w:rsidR="00575546" w:rsidRDefault="00575546" w:rsidP="00575546">
            <w:pPr>
              <w:jc w:val="center"/>
              <w:cnfStyle w:val="000000100000" w:firstRow="0" w:lastRow="0" w:firstColumn="0" w:lastColumn="0" w:oddVBand="0" w:evenVBand="0" w:oddHBand="1" w:evenHBand="0" w:firstRowFirstColumn="0" w:firstRowLastColumn="0" w:lastRowFirstColumn="0" w:lastRowLastColumn="0"/>
            </w:pPr>
            <w:r>
              <w:t xml:space="preserve">1.0 </w:t>
            </w:r>
            <w:r>
              <w:rPr>
                <w:rFonts w:cstheme="minorHAnsi"/>
              </w:rPr>
              <w:t>±</w:t>
            </w:r>
            <w:r>
              <w:t>2.0%</w:t>
            </w:r>
          </w:p>
        </w:tc>
        <w:tc>
          <w:tcPr>
            <w:tcW w:w="1620" w:type="dxa"/>
          </w:tcPr>
          <w:p w14:paraId="6B2BD602" w14:textId="77777777" w:rsidR="00575546" w:rsidRDefault="00575546" w:rsidP="00575546">
            <w:pPr>
              <w:jc w:val="center"/>
              <w:cnfStyle w:val="000000100000" w:firstRow="0" w:lastRow="0" w:firstColumn="0" w:lastColumn="0" w:oddVBand="0" w:evenVBand="0" w:oddHBand="1" w:evenHBand="0" w:firstRowFirstColumn="0" w:firstRowLastColumn="0" w:lastRowFirstColumn="0" w:lastRowLastColumn="0"/>
            </w:pPr>
            <w:r>
              <w:t xml:space="preserve">27.3 </w:t>
            </w:r>
            <w:r>
              <w:rPr>
                <w:rFonts w:cstheme="minorHAnsi"/>
              </w:rPr>
              <w:t>±</w:t>
            </w:r>
            <w:r>
              <w:t>1.6%</w:t>
            </w:r>
          </w:p>
        </w:tc>
        <w:tc>
          <w:tcPr>
            <w:tcW w:w="1620" w:type="dxa"/>
          </w:tcPr>
          <w:p w14:paraId="0BBDF820" w14:textId="11CF4062" w:rsidR="00575546" w:rsidRDefault="00342DCF" w:rsidP="00575546">
            <w:pPr>
              <w:jc w:val="center"/>
              <w:cnfStyle w:val="000000100000" w:firstRow="0" w:lastRow="0" w:firstColumn="0" w:lastColumn="0" w:oddVBand="0" w:evenVBand="0" w:oddHBand="1" w:evenHBand="0" w:firstRowFirstColumn="0" w:firstRowLastColumn="0" w:lastRowFirstColumn="0" w:lastRowLastColumn="0"/>
            </w:pPr>
            <w:r>
              <w:rPr>
                <w:rFonts w:cstheme="minorHAnsi"/>
              </w:rPr>
              <w:t>2.8</w:t>
            </w:r>
            <w:r w:rsidR="00575546">
              <w:rPr>
                <w:rFonts w:cstheme="minorHAnsi"/>
              </w:rPr>
              <w:t>±</w:t>
            </w:r>
            <w:r w:rsidR="00575546">
              <w:t xml:space="preserve">1.6% </w:t>
            </w:r>
          </w:p>
        </w:tc>
      </w:tr>
    </w:tbl>
    <w:p w14:paraId="18EC473B" w14:textId="77777777" w:rsidR="00575546" w:rsidRPr="00575546" w:rsidRDefault="00575546" w:rsidP="00575546"/>
    <w:p w14:paraId="0F4BFCB0" w14:textId="77777777" w:rsidR="00575546" w:rsidRDefault="00575546" w:rsidP="009674A8"/>
    <w:p w14:paraId="318A5610" w14:textId="77777777" w:rsidR="00575546" w:rsidRDefault="00575546" w:rsidP="009674A8"/>
    <w:p w14:paraId="2004279F" w14:textId="102D3657" w:rsidR="00575546" w:rsidRDefault="009674A8" w:rsidP="009674A8">
      <w:r>
        <w:t>Rule with Known Digit count works 27 times better than rule with unknown digit count loop. Which shows that to use this approach we need to define the structure of the speak precisely. but in real it is a really difficult task.</w:t>
      </w:r>
      <w:r w:rsidR="00866BB1">
        <w:t xml:space="preserve"> Another insight is the WER of 1, 3 and 5 digits </w:t>
      </w:r>
      <w:r w:rsidR="004556E5">
        <w:t>is</w:t>
      </w:r>
      <w:r w:rsidR="004910D6">
        <w:t>,</w:t>
      </w:r>
      <w:r w:rsidR="004556E5">
        <w:t xml:space="preserve"> for </w:t>
      </w:r>
      <w:r w:rsidR="004910D6">
        <w:t xml:space="preserve">3 </w:t>
      </w:r>
      <w:r w:rsidR="004556E5">
        <w:t xml:space="preserve">digits the WER is </w:t>
      </w:r>
      <w:r w:rsidR="009A41A3">
        <w:t xml:space="preserve">slightly </w:t>
      </w:r>
      <w:r w:rsidR="004556E5">
        <w:t>more than 5 digits and</w:t>
      </w:r>
      <w:r w:rsidR="00477D66">
        <w:t xml:space="preserve"> 1</w:t>
      </w:r>
      <w:r w:rsidR="004556E5">
        <w:t xml:space="preserve"> </w:t>
      </w:r>
      <w:r w:rsidR="00477D66">
        <w:t>digit</w:t>
      </w:r>
      <w:r w:rsidR="004556E5">
        <w:t>.</w:t>
      </w:r>
    </w:p>
    <w:p w14:paraId="33B43A54" w14:textId="77777777" w:rsidR="00575546" w:rsidRDefault="00575546" w:rsidP="009674A8"/>
    <w:p w14:paraId="7CCA7EE8" w14:textId="32AE5F58" w:rsidR="004A4CB3" w:rsidRPr="004A4CB3" w:rsidRDefault="00BA4370" w:rsidP="00C12CEB">
      <w:pPr>
        <w:pStyle w:val="Heading2"/>
        <w:spacing w:after="240"/>
        <w:rPr>
          <w:noProof/>
        </w:rPr>
      </w:pPr>
      <w:r>
        <w:t xml:space="preserve">Effect of </w:t>
      </w:r>
      <w:r w:rsidR="00344A60">
        <w:t>Variability with respect to gender group:</w:t>
      </w:r>
      <w:r w:rsidR="004A4CB3" w:rsidRPr="004A4CB3">
        <w:rPr>
          <w:noProof/>
        </w:rPr>
        <w:t xml:space="preserve"> </w:t>
      </w:r>
    </w:p>
    <w:p w14:paraId="6EBC8BFB" w14:textId="15C9DACE" w:rsidR="00344A60" w:rsidRDefault="004A4CB3" w:rsidP="004A4CB3">
      <w:pPr>
        <w:jc w:val="center"/>
      </w:pPr>
      <w:r>
        <w:rPr>
          <w:noProof/>
        </w:rPr>
        <w:drawing>
          <wp:inline distT="0" distB="0" distL="0" distR="0" wp14:anchorId="60149BE6" wp14:editId="6BC43D26">
            <wp:extent cx="4930140" cy="23498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6040" t="8721" r="3917" b="4651"/>
                    <a:stretch/>
                  </pic:blipFill>
                  <pic:spPr bwMode="auto">
                    <a:xfrm>
                      <a:off x="0" y="0"/>
                      <a:ext cx="4961206" cy="236469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5Dark-Accent1"/>
        <w:tblW w:w="0" w:type="auto"/>
        <w:tblInd w:w="1525" w:type="dxa"/>
        <w:tblLook w:val="04A0" w:firstRow="1" w:lastRow="0" w:firstColumn="1" w:lastColumn="0" w:noHBand="0" w:noVBand="1"/>
      </w:tblPr>
      <w:tblGrid>
        <w:gridCol w:w="1350"/>
        <w:gridCol w:w="1890"/>
        <w:gridCol w:w="2250"/>
        <w:gridCol w:w="2250"/>
      </w:tblGrid>
      <w:tr w:rsidR="00366A3E" w14:paraId="33119354" w14:textId="77777777" w:rsidTr="006F3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A9E6401" w14:textId="2043198A" w:rsidR="00366A3E" w:rsidRDefault="00366A3E" w:rsidP="00366A3E"/>
        </w:tc>
        <w:tc>
          <w:tcPr>
            <w:tcW w:w="1890" w:type="dxa"/>
          </w:tcPr>
          <w:p w14:paraId="296F6CDB" w14:textId="6F6EA722" w:rsidR="00366A3E" w:rsidRDefault="00366A3E" w:rsidP="0050741A">
            <w:pPr>
              <w:jc w:val="center"/>
              <w:cnfStyle w:val="100000000000" w:firstRow="1" w:lastRow="0" w:firstColumn="0" w:lastColumn="0" w:oddVBand="0" w:evenVBand="0" w:oddHBand="0" w:evenHBand="0" w:firstRowFirstColumn="0" w:firstRowLastColumn="0" w:lastRowFirstColumn="0" w:lastRowLastColumn="0"/>
            </w:pPr>
            <w:r>
              <w:t>1 digit</w:t>
            </w:r>
          </w:p>
        </w:tc>
        <w:tc>
          <w:tcPr>
            <w:tcW w:w="2250" w:type="dxa"/>
          </w:tcPr>
          <w:p w14:paraId="32AFD604" w14:textId="0675FDA5" w:rsidR="00366A3E" w:rsidRPr="00366A3E" w:rsidRDefault="00366A3E" w:rsidP="0050741A">
            <w:pPr>
              <w:jc w:val="center"/>
              <w:cnfStyle w:val="100000000000" w:firstRow="1" w:lastRow="0" w:firstColumn="0" w:lastColumn="0" w:oddVBand="0" w:evenVBand="0" w:oddHBand="0" w:evenHBand="0" w:firstRowFirstColumn="0" w:firstRowLastColumn="0" w:lastRowFirstColumn="0" w:lastRowLastColumn="0"/>
              <w:rPr>
                <w:b w:val="0"/>
                <w:bCs w:val="0"/>
              </w:rPr>
            </w:pPr>
            <w:r>
              <w:t>3 digits</w:t>
            </w:r>
          </w:p>
        </w:tc>
        <w:tc>
          <w:tcPr>
            <w:tcW w:w="2250" w:type="dxa"/>
          </w:tcPr>
          <w:p w14:paraId="1EB223BC" w14:textId="707C297B" w:rsidR="00366A3E" w:rsidRPr="00366A3E" w:rsidRDefault="00366A3E" w:rsidP="0050741A">
            <w:pPr>
              <w:jc w:val="center"/>
              <w:cnfStyle w:val="100000000000" w:firstRow="1" w:lastRow="0" w:firstColumn="0" w:lastColumn="0" w:oddVBand="0" w:evenVBand="0" w:oddHBand="0" w:evenHBand="0" w:firstRowFirstColumn="0" w:firstRowLastColumn="0" w:lastRowFirstColumn="0" w:lastRowLastColumn="0"/>
              <w:rPr>
                <w:b w:val="0"/>
                <w:bCs w:val="0"/>
              </w:rPr>
            </w:pPr>
            <w:r>
              <w:t>5 digits</w:t>
            </w:r>
          </w:p>
        </w:tc>
      </w:tr>
      <w:tr w:rsidR="00366A3E" w14:paraId="4D97AC5B" w14:textId="77777777" w:rsidTr="006F3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44DC18D" w14:textId="35744CBA" w:rsidR="00366A3E" w:rsidRPr="00366A3E" w:rsidRDefault="00366A3E" w:rsidP="00366A3E">
            <w:pPr>
              <w:rPr>
                <w:b w:val="0"/>
                <w:bCs w:val="0"/>
              </w:rPr>
            </w:pPr>
            <w:r>
              <w:t>BOY</w:t>
            </w:r>
          </w:p>
        </w:tc>
        <w:tc>
          <w:tcPr>
            <w:tcW w:w="1890" w:type="dxa"/>
          </w:tcPr>
          <w:p w14:paraId="7607155C" w14:textId="2BD8D472"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17.0</w:t>
            </w:r>
            <w:r w:rsidR="002A09C0">
              <w:t xml:space="preserve"> </w:t>
            </w:r>
            <w:r w:rsidR="002A09C0">
              <w:rPr>
                <w:rFonts w:cstheme="minorHAnsi"/>
              </w:rPr>
              <w:t>±</w:t>
            </w:r>
            <w:r w:rsidR="002A09C0">
              <w:t>5.2%</w:t>
            </w:r>
          </w:p>
        </w:tc>
        <w:tc>
          <w:tcPr>
            <w:tcW w:w="2250" w:type="dxa"/>
          </w:tcPr>
          <w:p w14:paraId="08CB7425" w14:textId="49A15827"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15.0</w:t>
            </w:r>
            <w:r w:rsidR="004A4CB3">
              <w:t xml:space="preserve"> </w:t>
            </w:r>
            <w:r w:rsidR="004A4CB3">
              <w:rPr>
                <w:rFonts w:cstheme="minorHAnsi"/>
              </w:rPr>
              <w:t>±7.0</w:t>
            </w:r>
            <w:r>
              <w:t>%</w:t>
            </w:r>
          </w:p>
        </w:tc>
        <w:tc>
          <w:tcPr>
            <w:tcW w:w="2250" w:type="dxa"/>
          </w:tcPr>
          <w:p w14:paraId="00335D87" w14:textId="0EEEE2FE"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12.4</w:t>
            </w:r>
            <w:r w:rsidR="008824CD">
              <w:t xml:space="preserve"> </w:t>
            </w:r>
            <w:r w:rsidR="004A4CB3">
              <w:rPr>
                <w:rFonts w:cstheme="minorHAnsi"/>
              </w:rPr>
              <w:t>±</w:t>
            </w:r>
            <w:r w:rsidR="004A4CB3">
              <w:t>6.5</w:t>
            </w:r>
            <w:r>
              <w:t>%</w:t>
            </w:r>
          </w:p>
        </w:tc>
      </w:tr>
      <w:tr w:rsidR="00366A3E" w14:paraId="74B3BD27" w14:textId="77777777" w:rsidTr="006F3FE7">
        <w:tc>
          <w:tcPr>
            <w:cnfStyle w:val="001000000000" w:firstRow="0" w:lastRow="0" w:firstColumn="1" w:lastColumn="0" w:oddVBand="0" w:evenVBand="0" w:oddHBand="0" w:evenHBand="0" w:firstRowFirstColumn="0" w:firstRowLastColumn="0" w:lastRowFirstColumn="0" w:lastRowLastColumn="0"/>
            <w:tcW w:w="1350" w:type="dxa"/>
          </w:tcPr>
          <w:p w14:paraId="4EBBEE42" w14:textId="0BB2AFB4" w:rsidR="00366A3E" w:rsidRPr="00366A3E" w:rsidRDefault="00366A3E" w:rsidP="00366A3E">
            <w:pPr>
              <w:rPr>
                <w:b w:val="0"/>
                <w:bCs w:val="0"/>
              </w:rPr>
            </w:pPr>
            <w:r>
              <w:t>GIRL</w:t>
            </w:r>
          </w:p>
        </w:tc>
        <w:tc>
          <w:tcPr>
            <w:tcW w:w="1890" w:type="dxa"/>
          </w:tcPr>
          <w:p w14:paraId="1AB041FB" w14:textId="00C669BA"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28.5</w:t>
            </w:r>
            <w:r w:rsidR="002A09C0">
              <w:t xml:space="preserve"> </w:t>
            </w:r>
            <w:r w:rsidR="002A09C0">
              <w:rPr>
                <w:rFonts w:cstheme="minorHAnsi"/>
              </w:rPr>
              <w:t>±6.3</w:t>
            </w:r>
            <w:r>
              <w:t>%</w:t>
            </w:r>
          </w:p>
        </w:tc>
        <w:tc>
          <w:tcPr>
            <w:tcW w:w="2250" w:type="dxa"/>
          </w:tcPr>
          <w:p w14:paraId="76DFF227" w14:textId="152A7391"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18.7</w:t>
            </w:r>
            <w:r w:rsidR="004A4CB3">
              <w:t xml:space="preserve"> </w:t>
            </w:r>
            <w:r w:rsidR="004A4CB3">
              <w:rPr>
                <w:rFonts w:cstheme="minorHAnsi"/>
              </w:rPr>
              <w:t>±7.6</w:t>
            </w:r>
            <w:r>
              <w:t>%</w:t>
            </w:r>
          </w:p>
        </w:tc>
        <w:tc>
          <w:tcPr>
            <w:tcW w:w="2250" w:type="dxa"/>
          </w:tcPr>
          <w:p w14:paraId="0859B650" w14:textId="7D86DDE5"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26.6</w:t>
            </w:r>
            <w:r w:rsidR="008824CD">
              <w:t xml:space="preserve"> </w:t>
            </w:r>
            <w:r w:rsidR="004A4CB3">
              <w:rPr>
                <w:rFonts w:cstheme="minorHAnsi"/>
              </w:rPr>
              <w:t>±8.0</w:t>
            </w:r>
            <w:r>
              <w:t>%</w:t>
            </w:r>
          </w:p>
        </w:tc>
      </w:tr>
      <w:tr w:rsidR="00366A3E" w14:paraId="7023BF32" w14:textId="77777777" w:rsidTr="006F3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58F3E28" w14:textId="7623FE9C" w:rsidR="00366A3E" w:rsidRDefault="00366A3E" w:rsidP="00366A3E">
            <w:r>
              <w:t>MAN</w:t>
            </w:r>
          </w:p>
        </w:tc>
        <w:tc>
          <w:tcPr>
            <w:tcW w:w="1890" w:type="dxa"/>
          </w:tcPr>
          <w:p w14:paraId="63503C47" w14:textId="2DC51C83"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0.5</w:t>
            </w:r>
            <w:r w:rsidR="004A4CB3">
              <w:t xml:space="preserve"> </w:t>
            </w:r>
            <w:r w:rsidR="004A4CB3">
              <w:rPr>
                <w:rFonts w:cstheme="minorHAnsi"/>
              </w:rPr>
              <w:t>±1.0</w:t>
            </w:r>
            <w:r>
              <w:t>%</w:t>
            </w:r>
          </w:p>
        </w:tc>
        <w:tc>
          <w:tcPr>
            <w:tcW w:w="2250" w:type="dxa"/>
          </w:tcPr>
          <w:p w14:paraId="18254F08" w14:textId="7F738B01"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1.7</w:t>
            </w:r>
            <w:r w:rsidR="004A4CB3">
              <w:t xml:space="preserve"> </w:t>
            </w:r>
            <w:r w:rsidR="004A4CB3">
              <w:rPr>
                <w:rFonts w:cstheme="minorHAnsi"/>
              </w:rPr>
              <w:t>±2.5</w:t>
            </w:r>
            <w:r>
              <w:t>%</w:t>
            </w:r>
          </w:p>
        </w:tc>
        <w:tc>
          <w:tcPr>
            <w:tcW w:w="2250" w:type="dxa"/>
          </w:tcPr>
          <w:p w14:paraId="6A559436" w14:textId="379C55E6" w:rsidR="00366A3E" w:rsidRDefault="0050741A" w:rsidP="004A4CB3">
            <w:pPr>
              <w:jc w:val="center"/>
              <w:cnfStyle w:val="000000100000" w:firstRow="0" w:lastRow="0" w:firstColumn="0" w:lastColumn="0" w:oddVBand="0" w:evenVBand="0" w:oddHBand="1" w:evenHBand="0" w:firstRowFirstColumn="0" w:firstRowLastColumn="0" w:lastRowFirstColumn="0" w:lastRowLastColumn="0"/>
            </w:pPr>
            <w:r>
              <w:t>1</w:t>
            </w:r>
            <w:r w:rsidR="00500323">
              <w:t>.0</w:t>
            </w:r>
            <w:r w:rsidR="008824CD">
              <w:t xml:space="preserve"> </w:t>
            </w:r>
            <w:r w:rsidR="004A4CB3">
              <w:rPr>
                <w:rFonts w:cstheme="minorHAnsi"/>
              </w:rPr>
              <w:t>±</w:t>
            </w:r>
            <w:r w:rsidR="004A4CB3">
              <w:t>2.0</w:t>
            </w:r>
            <w:r>
              <w:t>%</w:t>
            </w:r>
          </w:p>
        </w:tc>
      </w:tr>
      <w:tr w:rsidR="00366A3E" w14:paraId="21FD7A4D" w14:textId="77777777" w:rsidTr="006F3FE7">
        <w:tc>
          <w:tcPr>
            <w:cnfStyle w:val="001000000000" w:firstRow="0" w:lastRow="0" w:firstColumn="1" w:lastColumn="0" w:oddVBand="0" w:evenVBand="0" w:oddHBand="0" w:evenHBand="0" w:firstRowFirstColumn="0" w:firstRowLastColumn="0" w:lastRowFirstColumn="0" w:lastRowLastColumn="0"/>
            <w:tcW w:w="1350" w:type="dxa"/>
          </w:tcPr>
          <w:p w14:paraId="117CC2C5" w14:textId="5DF11706" w:rsidR="00366A3E" w:rsidRDefault="00366A3E" w:rsidP="00366A3E">
            <w:r>
              <w:lastRenderedPageBreak/>
              <w:t>WOMAN</w:t>
            </w:r>
          </w:p>
        </w:tc>
        <w:tc>
          <w:tcPr>
            <w:tcW w:w="1890" w:type="dxa"/>
          </w:tcPr>
          <w:p w14:paraId="7A48C1BA" w14:textId="619F7BFA"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5</w:t>
            </w:r>
            <w:r w:rsidR="00B11BB2">
              <w:t>.0</w:t>
            </w:r>
            <w:r w:rsidR="004A4CB3">
              <w:t xml:space="preserve"> </w:t>
            </w:r>
            <w:r w:rsidR="004A4CB3">
              <w:rPr>
                <w:rFonts w:cstheme="minorHAnsi"/>
              </w:rPr>
              <w:t>±3.0</w:t>
            </w:r>
            <w:r>
              <w:t>%</w:t>
            </w:r>
          </w:p>
        </w:tc>
        <w:tc>
          <w:tcPr>
            <w:tcW w:w="2250" w:type="dxa"/>
          </w:tcPr>
          <w:p w14:paraId="543CE552" w14:textId="0D9D95C1"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5</w:t>
            </w:r>
            <w:r w:rsidR="00DC14CE">
              <w:t>.0</w:t>
            </w:r>
            <w:r w:rsidR="007F0C11">
              <w:t xml:space="preserve"> </w:t>
            </w:r>
            <w:r w:rsidR="004A4CB3">
              <w:rPr>
                <w:rFonts w:cstheme="minorHAnsi"/>
              </w:rPr>
              <w:t>±4.3</w:t>
            </w:r>
            <w:r>
              <w:t>%</w:t>
            </w:r>
          </w:p>
        </w:tc>
        <w:tc>
          <w:tcPr>
            <w:tcW w:w="2250" w:type="dxa"/>
          </w:tcPr>
          <w:p w14:paraId="3F36523B" w14:textId="053C3C69" w:rsidR="00366A3E" w:rsidRDefault="0050741A" w:rsidP="004A4CB3">
            <w:pPr>
              <w:jc w:val="center"/>
              <w:cnfStyle w:val="000000000000" w:firstRow="0" w:lastRow="0" w:firstColumn="0" w:lastColumn="0" w:oddVBand="0" w:evenVBand="0" w:oddHBand="0" w:evenHBand="0" w:firstRowFirstColumn="0" w:firstRowLastColumn="0" w:lastRowFirstColumn="0" w:lastRowLastColumn="0"/>
            </w:pPr>
            <w:r>
              <w:t>2.2</w:t>
            </w:r>
            <w:r w:rsidR="008824CD">
              <w:t xml:space="preserve"> </w:t>
            </w:r>
            <w:r w:rsidR="004A4CB3">
              <w:rPr>
                <w:rFonts w:cstheme="minorHAnsi"/>
              </w:rPr>
              <w:t>±</w:t>
            </w:r>
            <w:r w:rsidR="004A4CB3">
              <w:t>2.9</w:t>
            </w:r>
            <w:r w:rsidR="0011197F">
              <w:t>%</w:t>
            </w:r>
          </w:p>
        </w:tc>
      </w:tr>
    </w:tbl>
    <w:p w14:paraId="6CB3C29D" w14:textId="015E2A6E" w:rsidR="00B96F60" w:rsidRDefault="00B96F60" w:rsidP="00366A3E">
      <w:pPr>
        <w:spacing w:after="0"/>
      </w:pPr>
    </w:p>
    <w:p w14:paraId="7811E1EA" w14:textId="316B9B63" w:rsidR="006F3FE7" w:rsidRPr="00B67524" w:rsidRDefault="007531AC" w:rsidP="00366A3E">
      <w:pPr>
        <w:spacing w:after="0"/>
      </w:pPr>
      <w:r>
        <w:t xml:space="preserve">In Speaker groups, its clearly visible that man and woman were Transcripted more accurately. </w:t>
      </w:r>
      <w:r w:rsidRPr="007531AC">
        <w:rPr>
          <w:b/>
          <w:bCs/>
        </w:rPr>
        <w:t>MAN</w:t>
      </w:r>
      <w:r>
        <w:t xml:space="preserve"> little more accurate than </w:t>
      </w:r>
      <w:r>
        <w:rPr>
          <w:b/>
          <w:bCs/>
        </w:rPr>
        <w:t>WOMAN</w:t>
      </w:r>
      <w:r>
        <w:t xml:space="preserve">. But there is no specific pattern </w:t>
      </w:r>
      <w:r w:rsidR="00CA25FA">
        <w:t xml:space="preserve">for </w:t>
      </w:r>
      <w:r>
        <w:t>digit sequence length</w:t>
      </w:r>
      <w:r w:rsidR="00EB38AB">
        <w:t>.</w:t>
      </w:r>
      <w:r w:rsidR="00CA25FA">
        <w:t xml:space="preserve"> In Boy, WER improves with increase in sequence length but in </w:t>
      </w:r>
      <w:r w:rsidR="00CA25FA">
        <w:rPr>
          <w:b/>
          <w:bCs/>
        </w:rPr>
        <w:t>GIRL</w:t>
      </w:r>
      <w:r w:rsidR="00DD521D" w:rsidRPr="00DD521D">
        <w:t>,</w:t>
      </w:r>
      <w:r w:rsidR="00CA25FA">
        <w:rPr>
          <w:b/>
          <w:bCs/>
        </w:rPr>
        <w:t xml:space="preserve"> </w:t>
      </w:r>
      <w:r w:rsidR="00CA25FA" w:rsidRPr="00CA25FA">
        <w:rPr>
          <w:b/>
          <w:bCs/>
        </w:rPr>
        <w:t>3-digits</w:t>
      </w:r>
      <w:r w:rsidR="00CA25FA">
        <w:t xml:space="preserve"> has better WER than </w:t>
      </w:r>
      <w:r w:rsidR="00CA25FA" w:rsidRPr="00CA25FA">
        <w:rPr>
          <w:b/>
          <w:bCs/>
        </w:rPr>
        <w:t>1 and 5 digits</w:t>
      </w:r>
      <w:r w:rsidR="00CA25FA">
        <w:t>.</w:t>
      </w:r>
      <w:r w:rsidR="00B67524">
        <w:t xml:space="preserve"> </w:t>
      </w:r>
      <w:r w:rsidR="00B67524">
        <w:rPr>
          <w:b/>
          <w:bCs/>
        </w:rPr>
        <w:t xml:space="preserve">GIRL </w:t>
      </w:r>
      <w:r w:rsidR="00B67524">
        <w:t xml:space="preserve">with </w:t>
      </w:r>
      <w:r w:rsidR="00B67524" w:rsidRPr="00B67524">
        <w:rPr>
          <w:b/>
          <w:bCs/>
        </w:rPr>
        <w:t>1-digit</w:t>
      </w:r>
      <w:r w:rsidR="00B67524">
        <w:t xml:space="preserve"> has worst WER and </w:t>
      </w:r>
      <w:r w:rsidR="00B67524" w:rsidRPr="00B67524">
        <w:rPr>
          <w:b/>
          <w:bCs/>
        </w:rPr>
        <w:t>MAN</w:t>
      </w:r>
      <w:r w:rsidR="00B67524">
        <w:t xml:space="preserve"> with </w:t>
      </w:r>
      <w:r w:rsidR="00B67524" w:rsidRPr="00B67524">
        <w:rPr>
          <w:b/>
          <w:bCs/>
        </w:rPr>
        <w:t>1-digit</w:t>
      </w:r>
      <w:r w:rsidR="00B67524">
        <w:t xml:space="preserve"> has best WER</w:t>
      </w:r>
      <w:r w:rsidR="006C048C">
        <w:t>.</w:t>
      </w:r>
    </w:p>
    <w:p w14:paraId="710B523D" w14:textId="47BA3D81" w:rsidR="006F3FE7" w:rsidRDefault="003749B4" w:rsidP="00824205">
      <w:pPr>
        <w:pStyle w:val="Heading2"/>
        <w:spacing w:after="240"/>
        <w:rPr>
          <w:noProof/>
        </w:rPr>
      </w:pPr>
      <w:r>
        <w:rPr>
          <w:noProof/>
        </w:rPr>
        <w:drawing>
          <wp:anchor distT="0" distB="0" distL="114300" distR="114300" simplePos="0" relativeHeight="251658240" behindDoc="0" locked="0" layoutInCell="1" allowOverlap="1" wp14:anchorId="35E1F1D5" wp14:editId="748CDFF2">
            <wp:simplePos x="0" y="0"/>
            <wp:positionH relativeFrom="margin">
              <wp:posOffset>3328035</wp:posOffset>
            </wp:positionH>
            <wp:positionV relativeFrom="margin">
              <wp:posOffset>441960</wp:posOffset>
            </wp:positionV>
            <wp:extent cx="3759113" cy="27584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759113" cy="2758440"/>
                    </a:xfrm>
                    <a:prstGeom prst="rect">
                      <a:avLst/>
                    </a:prstGeom>
                  </pic:spPr>
                </pic:pic>
              </a:graphicData>
            </a:graphic>
          </wp:anchor>
        </w:drawing>
      </w:r>
      <w:r w:rsidR="001E0C8E">
        <w:t xml:space="preserve">Effect of </w:t>
      </w:r>
      <w:r w:rsidR="00B96F60">
        <w:t>Length of the digit sequence:</w:t>
      </w:r>
      <w:r w:rsidR="006F3FE7" w:rsidRPr="006F3FE7">
        <w:rPr>
          <w:noProof/>
        </w:rPr>
        <w:t xml:space="preserve"> </w:t>
      </w:r>
    </w:p>
    <w:tbl>
      <w:tblPr>
        <w:tblStyle w:val="GridTable4-Accent1"/>
        <w:tblpPr w:leftFromText="180" w:rightFromText="180" w:vertAnchor="text" w:horzAnchor="margin" w:tblpY="162"/>
        <w:tblW w:w="0" w:type="auto"/>
        <w:tblLook w:val="04A0" w:firstRow="1" w:lastRow="0" w:firstColumn="1" w:lastColumn="0" w:noHBand="0" w:noVBand="1"/>
      </w:tblPr>
      <w:tblGrid>
        <w:gridCol w:w="1255"/>
        <w:gridCol w:w="1440"/>
        <w:gridCol w:w="1890"/>
      </w:tblGrid>
      <w:tr w:rsidR="00760D0F" w14:paraId="50A4CB1E" w14:textId="77777777" w:rsidTr="0076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96ED099" w14:textId="77777777" w:rsidR="00760D0F" w:rsidRDefault="00760D0F" w:rsidP="00760D0F">
            <w:pPr>
              <w:jc w:val="center"/>
            </w:pPr>
            <w:r>
              <w:t>1 digit</w:t>
            </w:r>
          </w:p>
        </w:tc>
        <w:tc>
          <w:tcPr>
            <w:tcW w:w="1440" w:type="dxa"/>
          </w:tcPr>
          <w:p w14:paraId="7B453387" w14:textId="77777777" w:rsidR="00760D0F" w:rsidRDefault="00760D0F" w:rsidP="00760D0F">
            <w:pPr>
              <w:jc w:val="center"/>
              <w:cnfStyle w:val="100000000000" w:firstRow="1" w:lastRow="0" w:firstColumn="0" w:lastColumn="0" w:oddVBand="0" w:evenVBand="0" w:oddHBand="0" w:evenHBand="0" w:firstRowFirstColumn="0" w:firstRowLastColumn="0" w:lastRowFirstColumn="0" w:lastRowLastColumn="0"/>
            </w:pPr>
            <w:r>
              <w:t>3-digits</w:t>
            </w:r>
          </w:p>
        </w:tc>
        <w:tc>
          <w:tcPr>
            <w:tcW w:w="1890" w:type="dxa"/>
          </w:tcPr>
          <w:p w14:paraId="28D6B9DB" w14:textId="77777777" w:rsidR="00760D0F" w:rsidRDefault="00760D0F" w:rsidP="00760D0F">
            <w:pPr>
              <w:jc w:val="center"/>
              <w:cnfStyle w:val="100000000000" w:firstRow="1" w:lastRow="0" w:firstColumn="0" w:lastColumn="0" w:oddVBand="0" w:evenVBand="0" w:oddHBand="0" w:evenHBand="0" w:firstRowFirstColumn="0" w:firstRowLastColumn="0" w:lastRowFirstColumn="0" w:lastRowLastColumn="0"/>
            </w:pPr>
            <w:r>
              <w:t>5-digits</w:t>
            </w:r>
          </w:p>
        </w:tc>
      </w:tr>
      <w:tr w:rsidR="00760D0F" w14:paraId="42899F2D" w14:textId="77777777" w:rsidTr="00760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D111F74" w14:textId="77777777" w:rsidR="00760D0F" w:rsidRPr="00D01A6A" w:rsidRDefault="00760D0F" w:rsidP="00760D0F">
            <w:pPr>
              <w:jc w:val="center"/>
              <w:rPr>
                <w:b w:val="0"/>
                <w:bCs w:val="0"/>
              </w:rPr>
            </w:pPr>
            <w:r w:rsidRPr="00D01A6A">
              <w:rPr>
                <w:b w:val="0"/>
                <w:bCs w:val="0"/>
              </w:rPr>
              <w:t>2.75</w:t>
            </w:r>
            <w:r>
              <w:rPr>
                <w:b w:val="0"/>
                <w:bCs w:val="0"/>
              </w:rPr>
              <w:t xml:space="preserve"> </w:t>
            </w:r>
            <w:r w:rsidRPr="006F3FE7">
              <w:rPr>
                <w:rFonts w:cstheme="minorHAnsi"/>
                <w:b w:val="0"/>
                <w:bCs w:val="0"/>
              </w:rPr>
              <w:t>±</w:t>
            </w:r>
            <w:r>
              <w:rPr>
                <w:rFonts w:cstheme="minorHAnsi"/>
                <w:b w:val="0"/>
                <w:bCs w:val="0"/>
              </w:rPr>
              <w:t>1</w:t>
            </w:r>
            <w:r w:rsidRPr="006F3FE7">
              <w:rPr>
                <w:b w:val="0"/>
                <w:bCs w:val="0"/>
              </w:rPr>
              <w:t>.</w:t>
            </w:r>
            <w:r>
              <w:rPr>
                <w:b w:val="0"/>
                <w:bCs w:val="0"/>
              </w:rPr>
              <w:t>6</w:t>
            </w:r>
            <w:r w:rsidRPr="00D01A6A">
              <w:rPr>
                <w:b w:val="0"/>
                <w:bCs w:val="0"/>
              </w:rPr>
              <w:t>%</w:t>
            </w:r>
          </w:p>
        </w:tc>
        <w:tc>
          <w:tcPr>
            <w:tcW w:w="1440" w:type="dxa"/>
          </w:tcPr>
          <w:p w14:paraId="74F09202" w14:textId="77777777" w:rsidR="00760D0F" w:rsidRDefault="00760D0F" w:rsidP="00760D0F">
            <w:pPr>
              <w:jc w:val="center"/>
              <w:cnfStyle w:val="000000100000" w:firstRow="0" w:lastRow="0" w:firstColumn="0" w:lastColumn="0" w:oddVBand="0" w:evenVBand="0" w:oddHBand="1" w:evenHBand="0" w:firstRowFirstColumn="0" w:firstRowLastColumn="0" w:lastRowFirstColumn="0" w:lastRowLastColumn="0"/>
            </w:pPr>
            <w:r>
              <w:t xml:space="preserve">3.33 </w:t>
            </w:r>
            <w:r>
              <w:rPr>
                <w:rFonts w:cstheme="minorHAnsi"/>
              </w:rPr>
              <w:t>±</w:t>
            </w:r>
            <w:r>
              <w:t>2.5%</w:t>
            </w:r>
          </w:p>
        </w:tc>
        <w:tc>
          <w:tcPr>
            <w:tcW w:w="1890" w:type="dxa"/>
          </w:tcPr>
          <w:p w14:paraId="4C1E5402" w14:textId="77777777" w:rsidR="00760D0F" w:rsidRDefault="00760D0F" w:rsidP="00760D0F">
            <w:pPr>
              <w:jc w:val="center"/>
              <w:cnfStyle w:val="000000100000" w:firstRow="0" w:lastRow="0" w:firstColumn="0" w:lastColumn="0" w:oddVBand="0" w:evenVBand="0" w:oddHBand="1" w:evenHBand="0" w:firstRowFirstColumn="0" w:firstRowLastColumn="0" w:lastRowFirstColumn="0" w:lastRowLastColumn="0"/>
            </w:pPr>
            <w:r>
              <w:t xml:space="preserve">1.60 </w:t>
            </w:r>
            <w:r>
              <w:rPr>
                <w:rFonts w:cstheme="minorHAnsi"/>
              </w:rPr>
              <w:t>±1</w:t>
            </w:r>
            <w:r>
              <w:t>.7%</w:t>
            </w:r>
          </w:p>
        </w:tc>
      </w:tr>
    </w:tbl>
    <w:p w14:paraId="147DDCF9" w14:textId="1521AB6D" w:rsidR="00824205" w:rsidRDefault="00824205" w:rsidP="00C26F94">
      <w:pPr>
        <w:jc w:val="right"/>
      </w:pPr>
    </w:p>
    <w:p w14:paraId="3564D221" w14:textId="2FEA5BFF" w:rsidR="00616F77" w:rsidRDefault="00C07158" w:rsidP="00824205">
      <w:r>
        <w:t xml:space="preserve">With the variation in digit sequence length, Best WER is with </w:t>
      </w:r>
      <w:r>
        <w:rPr>
          <w:b/>
          <w:bCs/>
        </w:rPr>
        <w:t>5</w:t>
      </w:r>
      <w:r w:rsidRPr="00C07158">
        <w:rPr>
          <w:b/>
          <w:bCs/>
        </w:rPr>
        <w:t>-digits</w:t>
      </w:r>
      <w:r>
        <w:rPr>
          <w:b/>
          <w:bCs/>
        </w:rPr>
        <w:t xml:space="preserve"> </w:t>
      </w:r>
      <w:r>
        <w:t xml:space="preserve">that is 1.6% and worst for 3.33% for </w:t>
      </w:r>
      <w:r w:rsidRPr="00C07158">
        <w:rPr>
          <w:b/>
          <w:bCs/>
        </w:rPr>
        <w:t>3-digits</w:t>
      </w:r>
      <w:r w:rsidR="00DD274D">
        <w:rPr>
          <w:b/>
          <w:bCs/>
        </w:rPr>
        <w:t xml:space="preserve">. </w:t>
      </w:r>
      <w:r w:rsidR="00DD274D">
        <w:t xml:space="preserve"> </w:t>
      </w:r>
      <w:r w:rsidR="005F7931">
        <w:t xml:space="preserve">As the Audio used here is combined of all speaker groups and </w:t>
      </w:r>
      <w:r w:rsidR="007F135B">
        <w:t>previously,</w:t>
      </w:r>
      <w:r w:rsidR="005F7931">
        <w:t xml:space="preserve"> we observed that WER is different for each group </w:t>
      </w:r>
      <w:r w:rsidR="007F135B">
        <w:t>and digit sequence length. which can be reason for no pattern in WER with increasing digit length.</w:t>
      </w:r>
    </w:p>
    <w:p w14:paraId="1B7454A9" w14:textId="05F0D071" w:rsidR="00616F77" w:rsidRDefault="00616F77" w:rsidP="00824205"/>
    <w:p w14:paraId="398CDB10" w14:textId="2B047974" w:rsidR="00616F77" w:rsidRDefault="00616F77" w:rsidP="00824205"/>
    <w:p w14:paraId="4533EFA2" w14:textId="4C4FC34F" w:rsidR="00616F77" w:rsidRPr="00DD274D" w:rsidRDefault="00616F77" w:rsidP="00824205"/>
    <w:p w14:paraId="058F8947" w14:textId="7EE408C9" w:rsidR="001E0C8E" w:rsidRDefault="001E0C8E" w:rsidP="001E0C8E">
      <w:pPr>
        <w:pStyle w:val="Heading2"/>
      </w:pPr>
      <w:r>
        <w:t>Impact of Noise Leve</w:t>
      </w:r>
      <w:r w:rsidR="00B37BAA">
        <w:t>l</w:t>
      </w:r>
      <w:r>
        <w:t>:</w:t>
      </w:r>
      <w:r w:rsidR="00616F77" w:rsidRPr="00616F77">
        <w:rPr>
          <w:noProof/>
        </w:rPr>
        <w:t xml:space="preserve"> </w:t>
      </w:r>
    </w:p>
    <w:p w14:paraId="7018EBD1" w14:textId="694FD74D" w:rsidR="00C47D10" w:rsidRDefault="00616F77" w:rsidP="00616F77">
      <w:pPr>
        <w:jc w:val="center"/>
      </w:pPr>
      <w:r>
        <w:rPr>
          <w:noProof/>
        </w:rPr>
        <w:drawing>
          <wp:inline distT="0" distB="0" distL="0" distR="0" wp14:anchorId="1B750448" wp14:editId="70070475">
            <wp:extent cx="4861560" cy="249310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899861" cy="2512750"/>
                    </a:xfrm>
                    <a:prstGeom prst="rect">
                      <a:avLst/>
                    </a:prstGeom>
                  </pic:spPr>
                </pic:pic>
              </a:graphicData>
            </a:graphic>
          </wp:inline>
        </w:drawing>
      </w:r>
    </w:p>
    <w:tbl>
      <w:tblPr>
        <w:tblStyle w:val="GridTable5Dark-Accent1"/>
        <w:tblpPr w:leftFromText="180" w:rightFromText="180" w:vertAnchor="text" w:horzAnchor="margin" w:tblpXSpec="center" w:tblpY="157"/>
        <w:tblW w:w="0" w:type="auto"/>
        <w:tblLook w:val="04A0" w:firstRow="1" w:lastRow="0" w:firstColumn="1" w:lastColumn="0" w:noHBand="0" w:noVBand="1"/>
      </w:tblPr>
      <w:tblGrid>
        <w:gridCol w:w="985"/>
        <w:gridCol w:w="1620"/>
        <w:gridCol w:w="1800"/>
        <w:gridCol w:w="1800"/>
        <w:gridCol w:w="1350"/>
      </w:tblGrid>
      <w:tr w:rsidR="00616F77" w14:paraId="6EBE4EF2" w14:textId="77777777" w:rsidTr="00616F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1004E9E" w14:textId="77777777" w:rsidR="00616F77" w:rsidRDefault="00616F77" w:rsidP="00616F77"/>
        </w:tc>
        <w:tc>
          <w:tcPr>
            <w:tcW w:w="1620" w:type="dxa"/>
          </w:tcPr>
          <w:p w14:paraId="03D4C198" w14:textId="77777777" w:rsidR="00616F77" w:rsidRDefault="00616F77" w:rsidP="00616F77">
            <w:pPr>
              <w:jc w:val="center"/>
              <w:cnfStyle w:val="100000000000" w:firstRow="1" w:lastRow="0" w:firstColumn="0" w:lastColumn="0" w:oddVBand="0" w:evenVBand="0" w:oddHBand="0" w:evenHBand="0" w:firstRowFirstColumn="0" w:firstRowLastColumn="0" w:lastRowFirstColumn="0" w:lastRowLastColumn="0"/>
            </w:pPr>
            <w:r>
              <w:t>05db</w:t>
            </w:r>
          </w:p>
        </w:tc>
        <w:tc>
          <w:tcPr>
            <w:tcW w:w="1800" w:type="dxa"/>
          </w:tcPr>
          <w:p w14:paraId="14138E8F" w14:textId="77777777" w:rsidR="00616F77" w:rsidRDefault="00616F77" w:rsidP="00616F77">
            <w:pPr>
              <w:jc w:val="center"/>
              <w:cnfStyle w:val="100000000000" w:firstRow="1" w:lastRow="0" w:firstColumn="0" w:lastColumn="0" w:oddVBand="0" w:evenVBand="0" w:oddHBand="0" w:evenHBand="0" w:firstRowFirstColumn="0" w:firstRowLastColumn="0" w:lastRowFirstColumn="0" w:lastRowLastColumn="0"/>
            </w:pPr>
            <w:r>
              <w:t>15db</w:t>
            </w:r>
          </w:p>
        </w:tc>
        <w:tc>
          <w:tcPr>
            <w:tcW w:w="1800" w:type="dxa"/>
          </w:tcPr>
          <w:p w14:paraId="4D50B49C" w14:textId="77777777" w:rsidR="00616F77" w:rsidRDefault="00616F77" w:rsidP="00616F77">
            <w:pPr>
              <w:jc w:val="center"/>
              <w:cnfStyle w:val="100000000000" w:firstRow="1" w:lastRow="0" w:firstColumn="0" w:lastColumn="0" w:oddVBand="0" w:evenVBand="0" w:oddHBand="0" w:evenHBand="0" w:firstRowFirstColumn="0" w:firstRowLastColumn="0" w:lastRowFirstColumn="0" w:lastRowLastColumn="0"/>
            </w:pPr>
            <w:r>
              <w:t>25db</w:t>
            </w:r>
          </w:p>
        </w:tc>
        <w:tc>
          <w:tcPr>
            <w:tcW w:w="1350" w:type="dxa"/>
          </w:tcPr>
          <w:p w14:paraId="2C2DA922" w14:textId="77777777" w:rsidR="00616F77" w:rsidRDefault="00616F77" w:rsidP="00616F77">
            <w:pPr>
              <w:jc w:val="center"/>
              <w:cnfStyle w:val="100000000000" w:firstRow="1" w:lastRow="0" w:firstColumn="0" w:lastColumn="0" w:oddVBand="0" w:evenVBand="0" w:oddHBand="0" w:evenHBand="0" w:firstRowFirstColumn="0" w:firstRowLastColumn="0" w:lastRowFirstColumn="0" w:lastRowLastColumn="0"/>
            </w:pPr>
            <w:r>
              <w:t>35db</w:t>
            </w:r>
          </w:p>
        </w:tc>
      </w:tr>
      <w:tr w:rsidR="00616F77" w14:paraId="755B7EB1" w14:textId="77777777" w:rsidTr="00616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5E792B4" w14:textId="77777777" w:rsidR="00616F77" w:rsidRDefault="00616F77" w:rsidP="00616F77">
            <w:r>
              <w:t>1 digit</w:t>
            </w:r>
          </w:p>
        </w:tc>
        <w:tc>
          <w:tcPr>
            <w:tcW w:w="1620" w:type="dxa"/>
          </w:tcPr>
          <w:p w14:paraId="6FF3AF5F" w14:textId="3478FAE3"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60</w:t>
            </w:r>
            <w:r w:rsidR="00D77919">
              <w:t>.0</w:t>
            </w:r>
            <w:r w:rsidR="00BE23B2">
              <w:t xml:space="preserve"> </w:t>
            </w:r>
            <w:r w:rsidR="00BE23B2">
              <w:rPr>
                <w:rFonts w:cstheme="minorHAnsi"/>
              </w:rPr>
              <w:t>±6.8</w:t>
            </w:r>
            <w:r>
              <w:t>%</w:t>
            </w:r>
          </w:p>
        </w:tc>
        <w:tc>
          <w:tcPr>
            <w:tcW w:w="1800" w:type="dxa"/>
          </w:tcPr>
          <w:p w14:paraId="729BC140" w14:textId="159B977A"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11.5</w:t>
            </w:r>
            <w:r w:rsidR="00BE23B2">
              <w:t xml:space="preserve"> </w:t>
            </w:r>
            <w:r w:rsidR="00BE23B2">
              <w:rPr>
                <w:rFonts w:cstheme="minorHAnsi"/>
              </w:rPr>
              <w:t>±4</w:t>
            </w:r>
            <w:r w:rsidR="00BE23B2">
              <w:t>.4</w:t>
            </w:r>
            <w:r>
              <w:t>%</w:t>
            </w:r>
          </w:p>
        </w:tc>
        <w:tc>
          <w:tcPr>
            <w:tcW w:w="1800" w:type="dxa"/>
          </w:tcPr>
          <w:p w14:paraId="5C51AA43" w14:textId="50341E24"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1</w:t>
            </w:r>
            <w:r w:rsidR="00105AD1">
              <w:t>.0</w:t>
            </w:r>
            <w:r w:rsidR="00BE23B2">
              <w:t xml:space="preserve"> </w:t>
            </w:r>
            <w:r w:rsidR="00BE23B2">
              <w:rPr>
                <w:rFonts w:cstheme="minorHAnsi"/>
              </w:rPr>
              <w:t>±1</w:t>
            </w:r>
            <w:r w:rsidR="00BE23B2">
              <w:t>.4</w:t>
            </w:r>
            <w:r>
              <w:t>%</w:t>
            </w:r>
          </w:p>
        </w:tc>
        <w:tc>
          <w:tcPr>
            <w:tcW w:w="1350" w:type="dxa"/>
          </w:tcPr>
          <w:p w14:paraId="43FDA97A" w14:textId="13250715"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0.5</w:t>
            </w:r>
            <w:r w:rsidR="00BE23B2">
              <w:t xml:space="preserve"> </w:t>
            </w:r>
            <w:r w:rsidR="00BE23B2">
              <w:rPr>
                <w:rFonts w:cstheme="minorHAnsi"/>
              </w:rPr>
              <w:t>±1</w:t>
            </w:r>
            <w:r w:rsidR="007744BF">
              <w:rPr>
                <w:rFonts w:cstheme="minorHAnsi"/>
              </w:rPr>
              <w:t>.0</w:t>
            </w:r>
            <w:r>
              <w:t>%</w:t>
            </w:r>
          </w:p>
        </w:tc>
      </w:tr>
      <w:tr w:rsidR="00616F77" w14:paraId="16599CAB" w14:textId="77777777" w:rsidTr="00616F77">
        <w:tc>
          <w:tcPr>
            <w:cnfStyle w:val="001000000000" w:firstRow="0" w:lastRow="0" w:firstColumn="1" w:lastColumn="0" w:oddVBand="0" w:evenVBand="0" w:oddHBand="0" w:evenHBand="0" w:firstRowFirstColumn="0" w:firstRowLastColumn="0" w:lastRowFirstColumn="0" w:lastRowLastColumn="0"/>
            <w:tcW w:w="985" w:type="dxa"/>
          </w:tcPr>
          <w:p w14:paraId="5218302E" w14:textId="77777777" w:rsidR="00616F77" w:rsidRPr="00C47D10" w:rsidRDefault="00616F77" w:rsidP="00616F77">
            <w:pPr>
              <w:rPr>
                <w:b w:val="0"/>
                <w:bCs w:val="0"/>
              </w:rPr>
            </w:pPr>
            <w:r>
              <w:t>3 digits</w:t>
            </w:r>
          </w:p>
        </w:tc>
        <w:tc>
          <w:tcPr>
            <w:tcW w:w="1620" w:type="dxa"/>
          </w:tcPr>
          <w:p w14:paraId="04FD3380" w14:textId="203DB4BA" w:rsidR="00616F77" w:rsidRDefault="00616F77" w:rsidP="00616F77">
            <w:pPr>
              <w:jc w:val="center"/>
              <w:cnfStyle w:val="000000000000" w:firstRow="0" w:lastRow="0" w:firstColumn="0" w:lastColumn="0" w:oddVBand="0" w:evenVBand="0" w:oddHBand="0" w:evenHBand="0" w:firstRowFirstColumn="0" w:firstRowLastColumn="0" w:lastRowFirstColumn="0" w:lastRowLastColumn="0"/>
            </w:pPr>
            <w:r>
              <w:t>64.3</w:t>
            </w:r>
            <w:r w:rsidR="00BE23B2">
              <w:t xml:space="preserve"> </w:t>
            </w:r>
            <w:r w:rsidR="00BE23B2">
              <w:rPr>
                <w:rFonts w:cstheme="minorHAnsi"/>
              </w:rPr>
              <w:t>±</w:t>
            </w:r>
            <w:r w:rsidR="00D90570">
              <w:rPr>
                <w:rFonts w:cstheme="minorHAnsi"/>
              </w:rPr>
              <w:t>9.</w:t>
            </w:r>
            <w:r w:rsidR="00B53563">
              <w:rPr>
                <w:rFonts w:cstheme="minorHAnsi"/>
              </w:rPr>
              <w:t>4</w:t>
            </w:r>
            <w:r>
              <w:t>%</w:t>
            </w:r>
          </w:p>
        </w:tc>
        <w:tc>
          <w:tcPr>
            <w:tcW w:w="1800" w:type="dxa"/>
          </w:tcPr>
          <w:p w14:paraId="00AD605D" w14:textId="35A90442" w:rsidR="00616F77" w:rsidRDefault="00616F77" w:rsidP="00616F77">
            <w:pPr>
              <w:jc w:val="center"/>
              <w:cnfStyle w:val="000000000000" w:firstRow="0" w:lastRow="0" w:firstColumn="0" w:lastColumn="0" w:oddVBand="0" w:evenVBand="0" w:oddHBand="0" w:evenHBand="0" w:firstRowFirstColumn="0" w:firstRowLastColumn="0" w:lastRowFirstColumn="0" w:lastRowLastColumn="0"/>
            </w:pPr>
            <w:r>
              <w:t>9</w:t>
            </w:r>
            <w:r w:rsidR="00D77919">
              <w:t>.0</w:t>
            </w:r>
            <w:r w:rsidR="00BE23B2">
              <w:t xml:space="preserve"> </w:t>
            </w:r>
            <w:r w:rsidR="00BE23B2">
              <w:rPr>
                <w:rFonts w:cstheme="minorHAnsi"/>
              </w:rPr>
              <w:t>±</w:t>
            </w:r>
            <w:r w:rsidR="00D90570">
              <w:rPr>
                <w:rFonts w:cstheme="minorHAnsi"/>
              </w:rPr>
              <w:t>5.6</w:t>
            </w:r>
            <w:r>
              <w:t>%</w:t>
            </w:r>
          </w:p>
        </w:tc>
        <w:tc>
          <w:tcPr>
            <w:tcW w:w="1800" w:type="dxa"/>
          </w:tcPr>
          <w:p w14:paraId="16567F5E" w14:textId="28EDBE55" w:rsidR="00616F77" w:rsidRDefault="00616F77" w:rsidP="00616F77">
            <w:pPr>
              <w:jc w:val="center"/>
              <w:cnfStyle w:val="000000000000" w:firstRow="0" w:lastRow="0" w:firstColumn="0" w:lastColumn="0" w:oddVBand="0" w:evenVBand="0" w:oddHBand="0" w:evenHBand="0" w:firstRowFirstColumn="0" w:firstRowLastColumn="0" w:lastRowFirstColumn="0" w:lastRowLastColumn="0"/>
            </w:pPr>
            <w:r>
              <w:t>1.7</w:t>
            </w:r>
            <w:r w:rsidR="00BE23B2">
              <w:t xml:space="preserve"> </w:t>
            </w:r>
            <w:r w:rsidR="00BE23B2">
              <w:rPr>
                <w:rFonts w:cstheme="minorHAnsi"/>
              </w:rPr>
              <w:t>±</w:t>
            </w:r>
            <w:r w:rsidR="00D90570">
              <w:rPr>
                <w:rFonts w:cstheme="minorHAnsi"/>
              </w:rPr>
              <w:t>2.5</w:t>
            </w:r>
            <w:r>
              <w:t>%</w:t>
            </w:r>
          </w:p>
        </w:tc>
        <w:tc>
          <w:tcPr>
            <w:tcW w:w="1350" w:type="dxa"/>
          </w:tcPr>
          <w:p w14:paraId="0F60F9BE" w14:textId="79B0F516" w:rsidR="00616F77" w:rsidRDefault="00616F77" w:rsidP="00616F77">
            <w:pPr>
              <w:jc w:val="center"/>
              <w:cnfStyle w:val="000000000000" w:firstRow="0" w:lastRow="0" w:firstColumn="0" w:lastColumn="0" w:oddVBand="0" w:evenVBand="0" w:oddHBand="0" w:evenHBand="0" w:firstRowFirstColumn="0" w:firstRowLastColumn="0" w:lastRowFirstColumn="0" w:lastRowLastColumn="0"/>
            </w:pPr>
            <w:r>
              <w:t>1.7</w:t>
            </w:r>
            <w:r w:rsidR="00BE23B2">
              <w:t xml:space="preserve"> </w:t>
            </w:r>
            <w:r w:rsidR="00BE23B2">
              <w:rPr>
                <w:rFonts w:cstheme="minorHAnsi"/>
              </w:rPr>
              <w:t>±</w:t>
            </w:r>
            <w:r w:rsidR="004C66D0">
              <w:rPr>
                <w:rFonts w:cstheme="minorHAnsi"/>
              </w:rPr>
              <w:t>2.5</w:t>
            </w:r>
            <w:r>
              <w:t>%</w:t>
            </w:r>
          </w:p>
        </w:tc>
      </w:tr>
      <w:tr w:rsidR="00616F77" w14:paraId="5B6E2ED6" w14:textId="77777777" w:rsidTr="00616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6DC1584" w14:textId="77777777" w:rsidR="00616F77" w:rsidRDefault="00616F77" w:rsidP="00616F77">
            <w:r>
              <w:t>5 digits</w:t>
            </w:r>
          </w:p>
        </w:tc>
        <w:tc>
          <w:tcPr>
            <w:tcW w:w="1620" w:type="dxa"/>
          </w:tcPr>
          <w:p w14:paraId="44322C6D" w14:textId="1537CCB7"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53.4</w:t>
            </w:r>
            <w:r w:rsidR="00BE23B2">
              <w:t xml:space="preserve"> </w:t>
            </w:r>
            <w:r w:rsidR="00BE23B2">
              <w:rPr>
                <w:rFonts w:cstheme="minorHAnsi"/>
              </w:rPr>
              <w:t>±</w:t>
            </w:r>
            <w:r w:rsidR="00542552">
              <w:rPr>
                <w:rFonts w:cstheme="minorHAnsi"/>
              </w:rPr>
              <w:t>9.8</w:t>
            </w:r>
            <w:r>
              <w:t>%</w:t>
            </w:r>
          </w:p>
        </w:tc>
        <w:tc>
          <w:tcPr>
            <w:tcW w:w="1800" w:type="dxa"/>
          </w:tcPr>
          <w:p w14:paraId="53DF2E05" w14:textId="30408F56"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6.2</w:t>
            </w:r>
            <w:r w:rsidR="00BE23B2">
              <w:t xml:space="preserve"> </w:t>
            </w:r>
            <w:r w:rsidR="00BE23B2">
              <w:rPr>
                <w:rFonts w:cstheme="minorHAnsi"/>
              </w:rPr>
              <w:t>±</w:t>
            </w:r>
            <w:r w:rsidR="00542552">
              <w:rPr>
                <w:rFonts w:cstheme="minorHAnsi"/>
              </w:rPr>
              <w:t>4.7</w:t>
            </w:r>
            <w:r>
              <w:t>%</w:t>
            </w:r>
          </w:p>
        </w:tc>
        <w:tc>
          <w:tcPr>
            <w:tcW w:w="1800" w:type="dxa"/>
          </w:tcPr>
          <w:p w14:paraId="33F564DC" w14:textId="58606953"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1.8</w:t>
            </w:r>
            <w:r w:rsidR="00BE23B2">
              <w:t xml:space="preserve"> </w:t>
            </w:r>
            <w:r w:rsidR="00BE23B2">
              <w:rPr>
                <w:rFonts w:cstheme="minorHAnsi"/>
              </w:rPr>
              <w:t>±</w:t>
            </w:r>
            <w:r w:rsidR="00542552">
              <w:rPr>
                <w:rFonts w:cstheme="minorHAnsi"/>
              </w:rPr>
              <w:t>2.6</w:t>
            </w:r>
            <w:r>
              <w:t>%</w:t>
            </w:r>
          </w:p>
        </w:tc>
        <w:tc>
          <w:tcPr>
            <w:tcW w:w="1350" w:type="dxa"/>
          </w:tcPr>
          <w:p w14:paraId="682B2D1A" w14:textId="40DDC512" w:rsidR="00616F77" w:rsidRDefault="00616F77" w:rsidP="00616F77">
            <w:pPr>
              <w:jc w:val="center"/>
              <w:cnfStyle w:val="000000100000" w:firstRow="0" w:lastRow="0" w:firstColumn="0" w:lastColumn="0" w:oddVBand="0" w:evenVBand="0" w:oddHBand="1" w:evenHBand="0" w:firstRowFirstColumn="0" w:firstRowLastColumn="0" w:lastRowFirstColumn="0" w:lastRowLastColumn="0"/>
            </w:pPr>
            <w:r>
              <w:t>1</w:t>
            </w:r>
            <w:r w:rsidR="006C0712">
              <w:t>.0</w:t>
            </w:r>
            <w:r w:rsidR="00BE23B2">
              <w:t xml:space="preserve"> </w:t>
            </w:r>
            <w:r w:rsidR="00BE23B2">
              <w:rPr>
                <w:rFonts w:cstheme="minorHAnsi"/>
              </w:rPr>
              <w:t>±</w:t>
            </w:r>
            <w:r w:rsidR="00542552">
              <w:rPr>
                <w:rFonts w:cstheme="minorHAnsi"/>
              </w:rPr>
              <w:t>2.0</w:t>
            </w:r>
            <w:r w:rsidR="00BE23B2">
              <w:t>%</w:t>
            </w:r>
          </w:p>
        </w:tc>
      </w:tr>
    </w:tbl>
    <w:p w14:paraId="5DBB73F1" w14:textId="0DD94923" w:rsidR="00B0234B" w:rsidRDefault="00B0234B" w:rsidP="00B0234B"/>
    <w:p w14:paraId="63D78187" w14:textId="5D9112A0" w:rsidR="00B37BAA" w:rsidRDefault="00B37BAA" w:rsidP="00B0234B"/>
    <w:p w14:paraId="21846443" w14:textId="6F071389" w:rsidR="00B37BAA" w:rsidRDefault="00B37BAA" w:rsidP="00B0234B"/>
    <w:p w14:paraId="69121AE5" w14:textId="77777777" w:rsidR="00B37BAA" w:rsidRDefault="00B37BAA" w:rsidP="00B0234B"/>
    <w:p w14:paraId="7D856D9F" w14:textId="6F03A38B" w:rsidR="00B37BAA" w:rsidRPr="00B0234B" w:rsidRDefault="00B37BAA" w:rsidP="00B0234B">
      <w:r>
        <w:lastRenderedPageBreak/>
        <w:t xml:space="preserve">The WER improves with the decrease in the Noise level where as the WER is almost similar for 25 db and 35 db noise level.  Another important insight is that change in noise level effects the WER differently for different digit sequence length. For </w:t>
      </w:r>
      <w:r w:rsidR="0052583E">
        <w:t>example,</w:t>
      </w:r>
      <w:r w:rsidR="0009767B">
        <w:t xml:space="preserve"> WER</w:t>
      </w:r>
      <w:r>
        <w:t xml:space="preserve"> for 3-digits (5 db) is greater than 1-digit (5 db) but in case of 15 db, WER of 1-digit is greater that 3-digits WER. </w:t>
      </w:r>
    </w:p>
    <w:sectPr w:rsidR="00B37BAA" w:rsidRPr="00B0234B" w:rsidSect="00344A60">
      <w:pgSz w:w="12240" w:h="15840"/>
      <w:pgMar w:top="81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5E69C" w14:textId="77777777" w:rsidR="00067D49" w:rsidRDefault="00067D49" w:rsidP="00344A60">
      <w:pPr>
        <w:spacing w:after="0" w:line="240" w:lineRule="auto"/>
      </w:pPr>
      <w:r>
        <w:separator/>
      </w:r>
    </w:p>
  </w:endnote>
  <w:endnote w:type="continuationSeparator" w:id="0">
    <w:p w14:paraId="1810AB4D" w14:textId="77777777" w:rsidR="00067D49" w:rsidRDefault="00067D49" w:rsidP="00344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8B1C6" w14:textId="77777777" w:rsidR="00067D49" w:rsidRDefault="00067D49" w:rsidP="00344A60">
      <w:pPr>
        <w:spacing w:after="0" w:line="240" w:lineRule="auto"/>
      </w:pPr>
      <w:r>
        <w:separator/>
      </w:r>
    </w:p>
  </w:footnote>
  <w:footnote w:type="continuationSeparator" w:id="0">
    <w:p w14:paraId="1352DB2E" w14:textId="77777777" w:rsidR="00067D49" w:rsidRDefault="00067D49" w:rsidP="00344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DAD"/>
    <w:multiLevelType w:val="hybridMultilevel"/>
    <w:tmpl w:val="012E8E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B3791"/>
    <w:multiLevelType w:val="hybridMultilevel"/>
    <w:tmpl w:val="0E52C3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76538"/>
    <w:multiLevelType w:val="hybridMultilevel"/>
    <w:tmpl w:val="BBAE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104353">
    <w:abstractNumId w:val="2"/>
  </w:num>
  <w:num w:numId="2" w16cid:durableId="397099700">
    <w:abstractNumId w:val="1"/>
  </w:num>
  <w:num w:numId="3" w16cid:durableId="644310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6A"/>
    <w:rsid w:val="00014C4B"/>
    <w:rsid w:val="00063D2D"/>
    <w:rsid w:val="00067D49"/>
    <w:rsid w:val="0009767B"/>
    <w:rsid w:val="000E0450"/>
    <w:rsid w:val="00105AD1"/>
    <w:rsid w:val="0011197F"/>
    <w:rsid w:val="00144B14"/>
    <w:rsid w:val="00157022"/>
    <w:rsid w:val="001B1FEF"/>
    <w:rsid w:val="001B6A74"/>
    <w:rsid w:val="001E0C8E"/>
    <w:rsid w:val="00227E86"/>
    <w:rsid w:val="00247ABD"/>
    <w:rsid w:val="00264D7C"/>
    <w:rsid w:val="002761CA"/>
    <w:rsid w:val="0028747B"/>
    <w:rsid w:val="002A09C0"/>
    <w:rsid w:val="002E3654"/>
    <w:rsid w:val="00335F27"/>
    <w:rsid w:val="00342DCF"/>
    <w:rsid w:val="00344A60"/>
    <w:rsid w:val="0035264B"/>
    <w:rsid w:val="00366A3E"/>
    <w:rsid w:val="003749B4"/>
    <w:rsid w:val="003D3AAA"/>
    <w:rsid w:val="00454194"/>
    <w:rsid w:val="004556E5"/>
    <w:rsid w:val="00477D66"/>
    <w:rsid w:val="004910D6"/>
    <w:rsid w:val="00494AB9"/>
    <w:rsid w:val="004A4CB3"/>
    <w:rsid w:val="004C66D0"/>
    <w:rsid w:val="004D1931"/>
    <w:rsid w:val="00500323"/>
    <w:rsid w:val="0050741A"/>
    <w:rsid w:val="00521447"/>
    <w:rsid w:val="0052583E"/>
    <w:rsid w:val="00527EA3"/>
    <w:rsid w:val="00542552"/>
    <w:rsid w:val="00575546"/>
    <w:rsid w:val="005A2CC1"/>
    <w:rsid w:val="005C4145"/>
    <w:rsid w:val="005F41BB"/>
    <w:rsid w:val="005F7931"/>
    <w:rsid w:val="00616F77"/>
    <w:rsid w:val="006C048C"/>
    <w:rsid w:val="006C0712"/>
    <w:rsid w:val="006D0190"/>
    <w:rsid w:val="006F3FE7"/>
    <w:rsid w:val="00716CCA"/>
    <w:rsid w:val="007531AC"/>
    <w:rsid w:val="00760D0F"/>
    <w:rsid w:val="007744BF"/>
    <w:rsid w:val="007A5D35"/>
    <w:rsid w:val="007F0C11"/>
    <w:rsid w:val="007F135B"/>
    <w:rsid w:val="00824205"/>
    <w:rsid w:val="00853951"/>
    <w:rsid w:val="00861A53"/>
    <w:rsid w:val="00863CEF"/>
    <w:rsid w:val="00866BB1"/>
    <w:rsid w:val="008824CD"/>
    <w:rsid w:val="008F556B"/>
    <w:rsid w:val="008F56D6"/>
    <w:rsid w:val="00911B99"/>
    <w:rsid w:val="00954946"/>
    <w:rsid w:val="009674A8"/>
    <w:rsid w:val="009A2B87"/>
    <w:rsid w:val="009A41A3"/>
    <w:rsid w:val="009A54AB"/>
    <w:rsid w:val="009A7983"/>
    <w:rsid w:val="009E5D5B"/>
    <w:rsid w:val="00A10AF6"/>
    <w:rsid w:val="00A32552"/>
    <w:rsid w:val="00A61D6D"/>
    <w:rsid w:val="00A94DFD"/>
    <w:rsid w:val="00AD58EA"/>
    <w:rsid w:val="00B0234B"/>
    <w:rsid w:val="00B11BB2"/>
    <w:rsid w:val="00B17AD4"/>
    <w:rsid w:val="00B37BAA"/>
    <w:rsid w:val="00B44E9C"/>
    <w:rsid w:val="00B53563"/>
    <w:rsid w:val="00B67524"/>
    <w:rsid w:val="00B96F60"/>
    <w:rsid w:val="00BA4370"/>
    <w:rsid w:val="00BB1373"/>
    <w:rsid w:val="00BE23B2"/>
    <w:rsid w:val="00BF746E"/>
    <w:rsid w:val="00C07158"/>
    <w:rsid w:val="00C12CEB"/>
    <w:rsid w:val="00C26F94"/>
    <w:rsid w:val="00C3696A"/>
    <w:rsid w:val="00C464AD"/>
    <w:rsid w:val="00C47D10"/>
    <w:rsid w:val="00CA25FA"/>
    <w:rsid w:val="00CA48B8"/>
    <w:rsid w:val="00CB34C7"/>
    <w:rsid w:val="00CD6EEE"/>
    <w:rsid w:val="00D01A6A"/>
    <w:rsid w:val="00D52E90"/>
    <w:rsid w:val="00D77919"/>
    <w:rsid w:val="00D8296D"/>
    <w:rsid w:val="00D8654E"/>
    <w:rsid w:val="00D90570"/>
    <w:rsid w:val="00DC14CE"/>
    <w:rsid w:val="00DD274D"/>
    <w:rsid w:val="00DD521D"/>
    <w:rsid w:val="00E00172"/>
    <w:rsid w:val="00E1226F"/>
    <w:rsid w:val="00E12DBE"/>
    <w:rsid w:val="00EA08C2"/>
    <w:rsid w:val="00EB38AB"/>
    <w:rsid w:val="00EB4EDD"/>
    <w:rsid w:val="00F24585"/>
    <w:rsid w:val="00FA7CDE"/>
    <w:rsid w:val="00FD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16C9"/>
  <w15:chartTrackingRefBased/>
  <w15:docId w15:val="{084E08BE-FA6D-465B-A67C-77D7F951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9C0"/>
  </w:style>
  <w:style w:type="paragraph" w:styleId="Heading1">
    <w:name w:val="heading 1"/>
    <w:basedOn w:val="Normal"/>
    <w:next w:val="Normal"/>
    <w:link w:val="Heading1Char"/>
    <w:uiPriority w:val="9"/>
    <w:qFormat/>
    <w:rsid w:val="00344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A60"/>
  </w:style>
  <w:style w:type="paragraph" w:styleId="Footer">
    <w:name w:val="footer"/>
    <w:basedOn w:val="Normal"/>
    <w:link w:val="FooterChar"/>
    <w:uiPriority w:val="99"/>
    <w:unhideWhenUsed/>
    <w:rsid w:val="00344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A60"/>
  </w:style>
  <w:style w:type="character" w:customStyle="1" w:styleId="Heading1Char">
    <w:name w:val="Heading 1 Char"/>
    <w:basedOn w:val="DefaultParagraphFont"/>
    <w:link w:val="Heading1"/>
    <w:uiPriority w:val="9"/>
    <w:rsid w:val="00344A6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44A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A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44A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4A60"/>
    <w:pPr>
      <w:ind w:left="720"/>
      <w:contextualSpacing/>
    </w:pPr>
  </w:style>
  <w:style w:type="table" w:styleId="TableGrid">
    <w:name w:val="Table Grid"/>
    <w:basedOn w:val="TableNormal"/>
    <w:uiPriority w:val="39"/>
    <w:rsid w:val="00366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66A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82420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BF71B-5CAC-417D-BAC3-CC9949AED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3</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Shahzaib</dc:creator>
  <cp:keywords/>
  <dc:description/>
  <cp:lastModifiedBy>Muhammad Shahzaib</cp:lastModifiedBy>
  <cp:revision>123</cp:revision>
  <dcterms:created xsi:type="dcterms:W3CDTF">2022-11-23T16:37:00Z</dcterms:created>
  <dcterms:modified xsi:type="dcterms:W3CDTF">2022-11-28T00:27:00Z</dcterms:modified>
</cp:coreProperties>
</file>