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60.jpg" ContentType="image/jpeg"/>
  <Override PartName="/word/media/rId66.jpg" ContentType="image/jpeg"/>
  <Override PartName="/word/media/rId69.jpg" ContentType="image/jpeg"/>
  <Override PartName="/word/media/rId73.png" ContentType="image/png"/>
  <Override PartName="/word/media/rId76.png" ContentType="image/png"/>
  <Override PartName="/word/media/rId81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7.jpg" ContentType="image/jpeg"/>
  <Override PartName="/word/media/rId33.jpg" ContentType="image/jpeg"/>
  <Override PartName="/word/media/rId36.jpg" ContentType="image/jpeg"/>
  <Override PartName="/word/media/rId41.jpg" ContentType="image/jpeg"/>
  <Override PartName="/word/media/rId44.jpg" ContentType="image/jpeg"/>
  <Override PartName="/word/media/rId49.jpg" ContentType="image/jpeg"/>
  <Override PartName="/word/media/rId52.jpg" ContentType="image/jpeg"/>
  <Override PartName="/word/media/rId5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p>
      <w:pPr>
        <w:pStyle w:val="FirstParagraph"/>
      </w:pPr>
      <w:r>
        <w:t xml:space="preserve">Факультет физико-математических и естественных наук</w:t>
      </w:r>
      <w:r>
        <w:br/>
      </w:r>
      <w:r>
        <w:t xml:space="preserve">Кафедра прикладной информатики и теории вероятностей</w:t>
      </w:r>
    </w:p>
    <w:p>
      <w:pPr>
        <w:pStyle w:val="BodyText"/>
      </w:pPr>
      <w:r>
        <w:t xml:space="preserve">Отчет по лабораторной работе №4:</w:t>
      </w:r>
      <w:r>
        <w:br/>
      </w:r>
      <w:r>
        <w:t xml:space="preserve">“</w:t>
      </w:r>
      <w:r>
        <w:t xml:space="preserve">Лабораторная работа № 4. Основы интерфейса взаимодействия пользователя с системой Unix на уровне командной строки</w:t>
      </w:r>
      <w:r>
        <w:t xml:space="preserve">”</w:t>
      </w:r>
    </w:p>
    <w:p>
      <w:pPr>
        <w:pStyle w:val="BodyText"/>
      </w:pPr>
      <w:r>
        <w:t xml:space="preserve">Дисциплина: Операционные системы</w:t>
      </w:r>
      <w:r>
        <w:br/>
      </w:r>
      <w:r>
        <w:t xml:space="preserve">Автор: Шмырин Михаил Сергеевич</w:t>
      </w:r>
      <w:r>
        <w:br/>
      </w:r>
      <w:r>
        <w:t xml:space="preserve">Номер группы: НПМбд-02-21</w:t>
      </w:r>
      <w:r>
        <w:br/>
      </w:r>
      <w:r>
        <w:t xml:space="preserve">Преподаватель: Кулябов Дмитрий Сергеевич</w:t>
      </w:r>
    </w:p>
    <w:p>
      <w:pPr>
        <w:pStyle w:val="BodyText"/>
      </w:pPr>
      <w:r>
        <w:t xml:space="preserve">Москва</w:t>
      </w:r>
    </w:p>
    <w:p>
      <w:pPr>
        <w:pStyle w:val="BodyText"/>
      </w:pPr>
      <w:r>
        <w:t xml:space="preserve">2022г.</w:t>
      </w:r>
    </w:p>
    <w:bookmarkEnd w:id="20"/>
    <w:bookmarkStart w:id="21" w:name="цель-работы"/>
    <w:p>
      <w:pPr>
        <w:pStyle w:val="Heading1"/>
      </w:pPr>
      <w:r>
        <w:t xml:space="preserve">4.1. 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1"/>
    <w:bookmarkStart w:id="22" w:name="указания-к-работе"/>
    <w:p>
      <w:pPr>
        <w:pStyle w:val="Heading1"/>
      </w:pPr>
      <w:r>
        <w:t xml:space="preserve">4.2. Указания к работе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</w:t>
      </w:r>
    </w:p>
    <w:bookmarkEnd w:id="22"/>
    <w:bookmarkStart w:id="32" w:name="последовательность-выполнения-работы"/>
    <w:p>
      <w:pPr>
        <w:pStyle w:val="Heading1"/>
      </w:pPr>
      <w:r>
        <w:t xml:space="preserve">4.3. Последовательность выполнения работы</w:t>
      </w:r>
    </w:p>
    <w:bookmarkStart w:id="26" w:name="Xc9a6782a27a03f6067e45d67287b92b498c163d"/>
    <w:p>
      <w:pPr>
        <w:pStyle w:val="Heading2"/>
      </w:pPr>
      <w:r>
        <w:t xml:space="preserve">1. Определяем полное имя домашнего каталога с помощью команды pwd (рис. 1)</w:t>
      </w:r>
    </w:p>
    <w:p>
      <w:pPr>
        <w:pStyle w:val="CaptionedFigure"/>
      </w:pPr>
      <w:r>
        <w:drawing>
          <wp:inline>
            <wp:extent cx="2476500" cy="419100"/>
            <wp:effectExtent b="0" l="0" r="0" t="0"/>
            <wp:docPr descr="Рис 1." title="" id="24" name="Picture"/>
            <a:graphic>
              <a:graphicData uri="http://schemas.openxmlformats.org/drawingml/2006/picture">
                <pic:pic>
                  <pic:nvPicPr>
                    <pic:cNvPr descr="image/Picture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1.</w:t>
      </w:r>
    </w:p>
    <w:bookmarkEnd w:id="26"/>
    <w:bookmarkStart w:id="31" w:name="выполним-действия"/>
    <w:p>
      <w:pPr>
        <w:pStyle w:val="Heading2"/>
      </w:pPr>
      <w:r>
        <w:t xml:space="preserve">2. Выполним действия:</w:t>
      </w:r>
    </w:p>
    <w:bookmarkStart w:id="30" w:name="X27c8dd1e68ca16d11bbd47750d3a4773c758bea"/>
    <w:p>
      <w:pPr>
        <w:pStyle w:val="Heading3"/>
      </w:pPr>
      <w:r>
        <w:t xml:space="preserve">1) Переходим в каталог /tmp. Выводим на экран содержимое каталога/tmp.Для этого используем команду ls с различными опциями.</w:t>
      </w:r>
    </w:p>
    <w:p>
      <w:pPr>
        <w:pStyle w:val="FirstParagraph"/>
      </w:pP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- выводится список каталогов и файлов, которые можно увидеть,</w:t>
      </w:r>
      <w:r>
        <w:t xml:space="preserve"> </w:t>
      </w:r>
      <w:r>
        <w:t xml:space="preserve">“</w:t>
      </w:r>
      <w:r>
        <w:t xml:space="preserve">вручную</w:t>
      </w:r>
      <w:r>
        <w:t xml:space="preserve">”</w:t>
      </w:r>
      <w:r>
        <w:t xml:space="preserve"> </w:t>
      </w:r>
      <w:r>
        <w:t xml:space="preserve">открыв каталог tmp (рис. 2)</w:t>
      </w:r>
      <w:r>
        <w:t xml:space="preserve"> </w:t>
      </w:r>
      <w:r>
        <w:drawing>
          <wp:inline>
            <wp:extent cx="5334000" cy="666142"/>
            <wp:effectExtent b="0" l="0" r="0" t="0"/>
            <wp:docPr descr="Рис 2." title="" id="28" name="Picture"/>
            <a:graphic>
              <a:graphicData uri="http://schemas.openxmlformats.org/drawingml/2006/picture">
                <pic:pic>
                  <pic:nvPicPr>
                    <pic:cNvPr descr="image/Picture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End w:id="31"/>
    <w:bookmarkEnd w:id="32"/>
    <w:bookmarkStart w:id="40" w:name="X90a028f9322c81eddd297459f9530b6f1fdf3a8"/>
    <w:p>
      <w:pPr>
        <w:pStyle w:val="Heading1"/>
      </w:pPr>
      <w:r>
        <w:t xml:space="preserve">“</w:t>
      </w:r>
      <w:r>
        <w:t xml:space="preserve">ls -a</w:t>
      </w:r>
      <w:r>
        <w:t xml:space="preserve">”</w:t>
      </w:r>
      <w:r>
        <w:t xml:space="preserve"> </w:t>
      </w:r>
      <w:r>
        <w:t xml:space="preserve">- к списку, описанному в предыдущем пункте, добавляются скрытые каталоги и файлы (рис. 3)</w:t>
      </w:r>
    </w:p>
    <w:p>
      <w:pPr>
        <w:pStyle w:val="CaptionedFigure"/>
      </w:pPr>
      <w:r>
        <w:drawing>
          <wp:inline>
            <wp:extent cx="5334000" cy="720668"/>
            <wp:effectExtent b="0" l="0" r="0" t="0"/>
            <wp:docPr descr="Рис 3." title="" id="34" name="Picture"/>
            <a:graphic>
              <a:graphicData uri="http://schemas.openxmlformats.org/drawingml/2006/picture">
                <pic:pic>
                  <pic:nvPicPr>
                    <pic:cNvPr descr="image/Picture3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</w:t>
      </w:r>
    </w:p>
    <w:bookmarkStart w:id="39" w:name="X27c57745ca73850053ca7c75cf798a6ad920f42"/>
    <w:p>
      <w:pPr>
        <w:pStyle w:val="Heading2"/>
      </w:pPr>
      <w:r>
        <w:t xml:space="preserve">“</w:t>
      </w:r>
      <w:r>
        <w:t xml:space="preserve">ls -F</w:t>
      </w:r>
      <w:r>
        <w:t xml:space="preserve">”</w:t>
      </w:r>
      <w:r>
        <w:t xml:space="preserve"> </w:t>
      </w:r>
      <w:r>
        <w:t xml:space="preserve">- с помощью этой команды получаем информацию о типах файлов (рис. 4)</w:t>
      </w:r>
    </w:p>
    <w:p>
      <w:pPr>
        <w:pStyle w:val="CaptionedFigure"/>
      </w:pPr>
      <w:r>
        <w:drawing>
          <wp:inline>
            <wp:extent cx="5334000" cy="828710"/>
            <wp:effectExtent b="0" l="0" r="0" t="0"/>
            <wp:docPr descr="Рис 4." title="" id="37" name="Picture"/>
            <a:graphic>
              <a:graphicData uri="http://schemas.openxmlformats.org/drawingml/2006/picture">
                <pic:pic>
                  <pic:nvPicPr>
                    <pic:cNvPr descr="image/Picture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</w:t>
      </w:r>
    </w:p>
    <w:bookmarkEnd w:id="39"/>
    <w:bookmarkEnd w:id="40"/>
    <w:bookmarkStart w:id="48" w:name="Xff7509e32c3e3df1b6c8494518dc5cb3696adbf"/>
    <w:p>
      <w:pPr>
        <w:pStyle w:val="Heading1"/>
      </w:pPr>
      <w:r>
        <w:t xml:space="preserve">“</w:t>
      </w:r>
      <w:r>
        <w:t xml:space="preserve">ls -l</w:t>
      </w:r>
      <w:r>
        <w:t xml:space="preserve">”</w:t>
      </w:r>
      <w:r>
        <w:t xml:space="preserve"> </w:t>
      </w:r>
      <w:r>
        <w:t xml:space="preserve">- получаем список каталогов и файлов, но уже с более подробной информацией о них (рис. 5)</w:t>
      </w:r>
    </w:p>
    <w:p>
      <w:pPr>
        <w:pStyle w:val="CaptionedFigure"/>
      </w:pPr>
      <w:r>
        <w:drawing>
          <wp:inline>
            <wp:extent cx="5334000" cy="1874331"/>
            <wp:effectExtent b="0" l="0" r="0" t="0"/>
            <wp:docPr descr="Рис 5." title="" id="42" name="Picture"/>
            <a:graphic>
              <a:graphicData uri="http://schemas.openxmlformats.org/drawingml/2006/picture">
                <pic:pic>
                  <pic:nvPicPr>
                    <pic:cNvPr descr="image/Picture5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4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5.</w:t>
      </w:r>
    </w:p>
    <w:bookmarkStart w:id="47" w:name="X43bf0c311bf5bf9c2e405b5e27f1fd274679b49"/>
    <w:p>
      <w:pPr>
        <w:pStyle w:val="Heading2"/>
      </w:pPr>
      <w:r>
        <w:t xml:space="preserve">“</w:t>
      </w:r>
      <w:r>
        <w:t xml:space="preserve">ls -alF</w:t>
      </w:r>
      <w:r>
        <w:t xml:space="preserve">”</w:t>
      </w:r>
      <w:r>
        <w:t xml:space="preserve"> </w:t>
      </w:r>
      <w:r>
        <w:t xml:space="preserve">- данная команда отображает список всех каталогов и файлов, в том числе и скрытых, с подробной информацией о них (рис. 6)</w:t>
      </w:r>
    </w:p>
    <w:p>
      <w:pPr>
        <w:pStyle w:val="CaptionedFigure"/>
      </w:pPr>
      <w:r>
        <w:drawing>
          <wp:inline>
            <wp:extent cx="5334000" cy="2893555"/>
            <wp:effectExtent b="0" l="0" r="0" t="0"/>
            <wp:docPr descr="Рис 6." title="" id="45" name="Picture"/>
            <a:graphic>
              <a:graphicData uri="http://schemas.openxmlformats.org/drawingml/2006/picture">
                <pic:pic>
                  <pic:nvPicPr>
                    <pic:cNvPr descr="image/Picture6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3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</w:t>
      </w:r>
    </w:p>
    <w:bookmarkEnd w:id="47"/>
    <w:bookmarkEnd w:id="48"/>
    <w:bookmarkStart w:id="56" w:name="X50de22b2cbd3686106c47ffe3ec1f6f21d77deb"/>
    <w:p>
      <w:pPr>
        <w:pStyle w:val="Heading1"/>
      </w:pPr>
      <w:r>
        <w:t xml:space="preserve">2) Определяем ,есть ли в каталоге /var/spool подкаталог с именем cron (рис. 7)</w:t>
      </w:r>
    </w:p>
    <w:p>
      <w:pPr>
        <w:pStyle w:val="CaptionedFigure"/>
      </w:pPr>
      <w:r>
        <w:drawing>
          <wp:inline>
            <wp:extent cx="4038600" cy="622300"/>
            <wp:effectExtent b="0" l="0" r="0" t="0"/>
            <wp:docPr descr="Рис 7." title="" id="50" name="Picture"/>
            <a:graphic>
              <a:graphicData uri="http://schemas.openxmlformats.org/drawingml/2006/picture">
                <pic:pic>
                  <pic:nvPicPr>
                    <pic:cNvPr descr="image/Picture7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7.</w:t>
      </w:r>
    </w:p>
    <w:bookmarkStart w:id="55" w:name="X505827cf84a300ca3c535ffcab2324436ad7c91"/>
    <w:p>
      <w:pPr>
        <w:pStyle w:val="Heading2"/>
      </w:pPr>
      <w:r>
        <w:t xml:space="preserve">3) Переходим в домашний каталог и выводим на экран его содержимое (рис. 8)</w:t>
      </w:r>
    </w:p>
    <w:p>
      <w:pPr>
        <w:pStyle w:val="CaptionedFigure"/>
      </w:pPr>
      <w:r>
        <w:drawing>
          <wp:inline>
            <wp:extent cx="5334000" cy="4085205"/>
            <wp:effectExtent b="0" l="0" r="0" t="0"/>
            <wp:docPr descr="Рис 8." title="" id="53" name="Picture"/>
            <a:graphic>
              <a:graphicData uri="http://schemas.openxmlformats.org/drawingml/2006/picture">
                <pic:pic>
                  <pic:nvPicPr>
                    <pic:cNvPr descr="image/Picture8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5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8.</w:t>
      </w:r>
    </w:p>
    <w:bookmarkEnd w:id="55"/>
    <w:bookmarkEnd w:id="56"/>
    <w:bookmarkStart w:id="65" w:name="выполним-действия-1"/>
    <w:p>
      <w:pPr>
        <w:pStyle w:val="Heading1"/>
      </w:pPr>
      <w:r>
        <w:t xml:space="preserve">3. Выполним действия:</w:t>
      </w:r>
    </w:p>
    <w:bookmarkStart w:id="64" w:name="Xce6b74cef44d08380f00ecff3fd993012082351"/>
    <w:p>
      <w:pPr>
        <w:pStyle w:val="Heading2"/>
      </w:pPr>
      <w:r>
        <w:t xml:space="preserve">1) В домашнем каталоге создаем новый каталог с именем newdir. В каталоге ~/newdir создаем новый каталог с именем morefun (рис. 9)</w:t>
      </w:r>
    </w:p>
    <w:p>
      <w:pPr>
        <w:pStyle w:val="CaptionedFigure"/>
      </w:pPr>
      <w:r>
        <w:drawing>
          <wp:inline>
            <wp:extent cx="4470400" cy="990600"/>
            <wp:effectExtent b="0" l="0" r="0" t="0"/>
            <wp:docPr descr="Рис 9." title="" id="58" name="Picture"/>
            <a:graphic>
              <a:graphicData uri="http://schemas.openxmlformats.org/drawingml/2006/picture">
                <pic:pic>
                  <pic:nvPicPr>
                    <pic:cNvPr descr="image/Picture9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9.</w:t>
      </w:r>
    </w:p>
    <w:bookmarkStart w:id="63" w:name="Xb7e389f14fe28d18e4fc5c13e698ac173ee5536"/>
    <w:p>
      <w:pPr>
        <w:pStyle w:val="Heading3"/>
      </w:pPr>
      <w:r>
        <w:t xml:space="preserve">2) В домашнем каталоге создаем одной командой три новых каталога с именами letters, memos, misk. Затем удаляем эти каталоги одной командой.(рис. 10)</w:t>
      </w:r>
    </w:p>
    <w:p>
      <w:pPr>
        <w:pStyle w:val="CaptionedFigure"/>
      </w:pPr>
      <w:r>
        <w:drawing>
          <wp:inline>
            <wp:extent cx="4914900" cy="596900"/>
            <wp:effectExtent b="0" l="0" r="0" t="0"/>
            <wp:docPr descr="Рис 10." title="" id="61" name="Picture"/>
            <a:graphic>
              <a:graphicData uri="http://schemas.openxmlformats.org/drawingml/2006/picture">
                <pic:pic>
                  <pic:nvPicPr>
                    <pic:cNvPr descr="image/Picture10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10.</w:t>
      </w:r>
    </w:p>
    <w:bookmarkEnd w:id="63"/>
    <w:bookmarkEnd w:id="64"/>
    <w:bookmarkEnd w:id="65"/>
    <w:bookmarkStart w:id="72" w:name="Xe394d7d4455e290bce1b59ce19bf139b34ddf26"/>
    <w:p>
      <w:pPr>
        <w:pStyle w:val="Heading1"/>
      </w:pPr>
      <w:r>
        <w:t xml:space="preserve">3) Попробуем удалить ранее созданный каталог ~/newdir командой rm. Он не удалён.(рис. 11)</w:t>
      </w:r>
    </w:p>
    <w:p>
      <w:pPr>
        <w:pStyle w:val="FirstParagraph"/>
      </w:pPr>
      <w:r>
        <w:drawing>
          <wp:inline>
            <wp:extent cx="5334000" cy="609820"/>
            <wp:effectExtent b="0" l="0" r="0" t="0"/>
            <wp:docPr descr="Рис 11." title="" id="67" name="Picture"/>
            <a:graphic>
              <a:graphicData uri="http://schemas.openxmlformats.org/drawingml/2006/picture">
                <pic:pic>
                  <pic:nvPicPr>
                    <pic:cNvPr descr="image/Picture11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4) Удаляем каталог ~/newdir/morefun из домашнего каталога. Проверяем, был ли каталог удалён. (рис. 12)</w:t>
      </w:r>
      <w:r>
        <w:t xml:space="preserve"> </w:t>
      </w:r>
      <w:r>
        <w:drawing>
          <wp:inline>
            <wp:extent cx="5334000" cy="609820"/>
            <wp:effectExtent b="0" l="0" r="0" t="0"/>
            <wp:docPr descr="Рис 12." title="" id="70" name="Picture"/>
            <a:graphic>
              <a:graphicData uri="http://schemas.openxmlformats.org/drawingml/2006/picture">
                <pic:pic>
                  <pic:nvPicPr>
                    <pic:cNvPr descr="image/Picture12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80" w:name="Xee00ff349b589c2f70b032634652355ce085485"/>
    <w:p>
      <w:pPr>
        <w:pStyle w:val="Heading1"/>
      </w:pPr>
      <w:r>
        <w:t xml:space="preserve">4. С помощью команды man определяем, какую опцию команды ls нужно использовать для просмотра содержимого не только указанного каталога, но и подкаталогов, входящих в него.(рис. 13)</w:t>
      </w:r>
    </w:p>
    <w:p>
      <w:pPr>
        <w:pStyle w:val="CaptionedFigure"/>
      </w:pPr>
      <w:r>
        <w:drawing>
          <wp:inline>
            <wp:extent cx="3951742" cy="524341"/>
            <wp:effectExtent b="0" l="0" r="0" t="0"/>
            <wp:docPr descr="Рис 13." title="" id="74" name="Picture"/>
            <a:graphic>
              <a:graphicData uri="http://schemas.openxmlformats.org/drawingml/2006/picture">
                <pic:pic>
                  <pic:nvPicPr>
                    <pic:cNvPr descr="image/Picture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742" cy="52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13.</w:t>
      </w:r>
    </w:p>
    <w:bookmarkStart w:id="79" w:name="X261e2d4b9352f97ab7914200b38988c1bade42e"/>
    <w:p>
      <w:pPr>
        <w:pStyle w:val="Heading2"/>
      </w:pPr>
      <w:r>
        <w:t xml:space="preserve">5. С помощью команды man определите опцию команды ls, позволяющую отсортировать по времени последнего изменения выводимый список содержимого каталога с развёрнутым описанием файлов.(рис. 14)</w:t>
      </w:r>
    </w:p>
    <w:p>
      <w:pPr>
        <w:pStyle w:val="CaptionedFigure"/>
      </w:pPr>
      <w:r>
        <w:drawing>
          <wp:inline>
            <wp:extent cx="5192257" cy="498763"/>
            <wp:effectExtent b="0" l="0" r="0" t="0"/>
            <wp:docPr descr="Рис 14." title="" id="77" name="Picture"/>
            <a:graphic>
              <a:graphicData uri="http://schemas.openxmlformats.org/drawingml/2006/picture">
                <pic:pic>
                  <pic:nvPicPr>
                    <pic:cNvPr descr="image/Picture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57" cy="498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14.</w:t>
      </w:r>
    </w:p>
    <w:bookmarkEnd w:id="79"/>
    <w:bookmarkEnd w:id="80"/>
    <w:bookmarkStart w:id="85" w:name="X3fc2173a17e411ce39816f266aadae4d0c6f04d"/>
    <w:p>
      <w:pPr>
        <w:pStyle w:val="Heading1"/>
      </w:pPr>
      <w:r>
        <w:t xml:space="preserve">6. Используем команду man для просмотра описания следующих команд:cd,pwd,mkdir,rmdir,rm.</w:t>
      </w:r>
    </w:p>
    <w:bookmarkStart w:id="84" w:name="описание-команды-сd-рис.-15"/>
    <w:p>
      <w:pPr>
        <w:pStyle w:val="Heading2"/>
      </w:pPr>
      <w:r>
        <w:t xml:space="preserve">1) Описание команды сd (рис. 15)</w:t>
      </w:r>
    </w:p>
    <w:p>
      <w:pPr>
        <w:pStyle w:val="CaptionedFigure"/>
      </w:pPr>
      <w:r>
        <w:drawing>
          <wp:inline>
            <wp:extent cx="5334000" cy="4914900"/>
            <wp:effectExtent b="0" l="0" r="0" t="0"/>
            <wp:docPr descr="Рис 15." title="" id="82" name="Picture"/>
            <a:graphic>
              <a:graphicData uri="http://schemas.openxmlformats.org/drawingml/2006/picture">
                <pic:pic>
                  <pic:nvPicPr>
                    <pic:cNvPr descr="image/Picture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15.</w:t>
      </w:r>
    </w:p>
    <w:bookmarkEnd w:id="84"/>
    <w:bookmarkEnd w:id="85"/>
    <w:bookmarkStart w:id="89" w:name="описание-команды-pwd-рис.-16"/>
    <w:p>
      <w:pPr>
        <w:pStyle w:val="Heading1"/>
      </w:pPr>
      <w:r>
        <w:t xml:space="preserve">2) Описание команды pwd (рис. 16)</w:t>
      </w:r>
    </w:p>
    <w:p>
      <w:pPr>
        <w:pStyle w:val="CaptionedFigure"/>
      </w:pPr>
      <w:r>
        <w:drawing>
          <wp:inline>
            <wp:extent cx="5334000" cy="4584700"/>
            <wp:effectExtent b="0" l="0" r="0" t="0"/>
            <wp:docPr descr="Рис 16." title="" id="87" name="Picture"/>
            <a:graphic>
              <a:graphicData uri="http://schemas.openxmlformats.org/drawingml/2006/picture">
                <pic:pic>
                  <pic:nvPicPr>
                    <pic:cNvPr descr="image/Picture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16.</w:t>
      </w:r>
    </w:p>
    <w:bookmarkEnd w:id="89"/>
    <w:bookmarkStart w:id="93" w:name="описание-команды-mkdir-рис.-17"/>
    <w:p>
      <w:pPr>
        <w:pStyle w:val="Heading1"/>
      </w:pPr>
      <w:r>
        <w:t xml:space="preserve">3) Описание команды mkdir (рис. 17)</w:t>
      </w:r>
    </w:p>
    <w:p>
      <w:pPr>
        <w:pStyle w:val="CaptionedFigure"/>
      </w:pPr>
      <w:r>
        <w:drawing>
          <wp:inline>
            <wp:extent cx="5334000" cy="5029200"/>
            <wp:effectExtent b="0" l="0" r="0" t="0"/>
            <wp:docPr descr="Рис 17." title="" id="91" name="Picture"/>
            <a:graphic>
              <a:graphicData uri="http://schemas.openxmlformats.org/drawingml/2006/picture">
                <pic:pic>
                  <pic:nvPicPr>
                    <pic:cNvPr descr="image/Picture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17.</w:t>
      </w:r>
    </w:p>
    <w:bookmarkEnd w:id="93"/>
    <w:bookmarkStart w:id="97" w:name="описание-команды-rmdir-рис.-18"/>
    <w:p>
      <w:pPr>
        <w:pStyle w:val="Heading1"/>
      </w:pPr>
      <w:r>
        <w:t xml:space="preserve">4) Описание команды rmdir (рис. 18)</w:t>
      </w:r>
    </w:p>
    <w:p>
      <w:pPr>
        <w:pStyle w:val="CaptionedFigure"/>
      </w:pPr>
      <w:r>
        <w:drawing>
          <wp:inline>
            <wp:extent cx="5334000" cy="4724400"/>
            <wp:effectExtent b="0" l="0" r="0" t="0"/>
            <wp:docPr descr="Рис 18." title="" id="95" name="Picture"/>
            <a:graphic>
              <a:graphicData uri="http://schemas.openxmlformats.org/drawingml/2006/picture">
                <pic:pic>
                  <pic:nvPicPr>
                    <pic:cNvPr descr="image/Picture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18.</w:t>
      </w:r>
    </w:p>
    <w:bookmarkEnd w:id="97"/>
    <w:bookmarkStart w:id="101" w:name="описание-команды-rm-рис.-19"/>
    <w:p>
      <w:pPr>
        <w:pStyle w:val="Heading1"/>
      </w:pPr>
      <w:r>
        <w:t xml:space="preserve">5) Описание команды rm (рис. 19)</w:t>
      </w:r>
    </w:p>
    <w:p>
      <w:pPr>
        <w:pStyle w:val="CaptionedFigure"/>
      </w:pPr>
      <w:r>
        <w:drawing>
          <wp:inline>
            <wp:extent cx="5334000" cy="3314700"/>
            <wp:effectExtent b="0" l="0" r="0" t="0"/>
            <wp:docPr descr="Рис 19." title="" id="99" name="Picture"/>
            <a:graphic>
              <a:graphicData uri="http://schemas.openxmlformats.org/drawingml/2006/picture">
                <pic:pic>
                  <pic:nvPicPr>
                    <pic:cNvPr descr="image/Picture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19.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60" Target="media/rId60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7" Target="media/rId27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7" Target="media/rId5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2022-04-30T20:49:38Z</dcterms:created>
  <dcterms:modified xsi:type="dcterms:W3CDTF">2022-04-30T20:49:38Z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