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2420112" cy="609600"/>
            <wp:effectExtent b="0" l="0" r="0" t="0"/>
            <wp:docPr id="1" name="image-94a8f661f327e751f8cf27abc5e4cca793e4d7cf.png"/>
            <a:graphic>
              <a:graphicData uri="http://schemas.openxmlformats.org/drawingml/2006/picture">
                <pic:pic>
                  <pic:nvPicPr>
                    <pic:cNvPr id="1" name="image-94a8f661f327e751f8cf27abc5e4cca793e4d7cf.png" descr=""/>
                    <pic:cNvPicPr/>
                  </pic:nvPicPr>
                  <pic:blipFill>
                    <a:blip r:embed="rId5" cstate="print"/>
                    <a:srcRect b="0" l="0" r="0" t="0"/>
                    <a:stretch>
                      <a:fillRect/>
                    </a:stretch>
                  </pic:blipFill>
                  <pic:spPr>
                    <a:xfrm>
                      <a:off x="0" y="0"/>
                      <a:ext cx="2420112" cy="609600"/>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detailed product processing of alumina.</w:t>
      </w:r>
    </w:p>
    <w:p>
      <w:pPr>
        <w:spacing w:line="360" w:after="210" w:lineRule="auto"/>
      </w:pPr>
      <w:r>
        <w:rPr>
          <w:rFonts w:eastAsia="inter" w:cs="inter" w:ascii="inter" w:hAnsi="inter"/>
          <w:color w:val="000000"/>
        </w:rPr>
        <w:t xml:space="preserve">Productions environment, material, equipment and others needed.</w:t>
      </w:r>
    </w:p>
    <w:p>
      <w:pPr>
        <w:spacing w:line="360" w:after="210" w:lineRule="auto"/>
      </w:pPr>
      <w:r>
        <w:rPr>
          <w:rFonts w:eastAsia="inter" w:cs="inter" w:ascii="inter" w:hAnsi="inter"/>
          <w:color w:val="000000"/>
        </w:rPr>
        <w:t xml:space="preserve">The detailed processing of alumina production involves several established industrial steps, primarily centered around the Bayer process, which is the dominant commercial technology. The entire production environment, materials, and equipment are specifically designed to extract and refine alumina to high purity from bauxite or alumina-rich materials.</w:t>
      </w:r>
    </w:p>
    <w:p>
      <w:pPr>
        <w:spacing w:line="360" w:before="315" w:after="105" w:lineRule="auto"/>
        <w:ind w:left="-30"/>
        <w:jc w:val="left"/>
      </w:pPr>
      <w:r>
        <w:rPr>
          <w:rFonts w:eastAsia="inter" w:cs="inter" w:ascii="inter" w:hAnsi="inter"/>
          <w:b/>
          <w:color w:val="000000"/>
          <w:sz w:val="24"/>
        </w:rPr>
        <w:t xml:space="preserve">Production Environment</w:t>
      </w:r>
    </w:p>
    <w:p>
      <w:pPr>
        <w:numPr>
          <w:ilvl w:val="0"/>
          <w:numId w:val="1"/>
        </w:numPr>
        <w:spacing w:line="360" w:before="105" w:after="105" w:lineRule="auto"/>
      </w:pPr>
      <w:r>
        <w:rPr>
          <w:rFonts w:eastAsia="inter" w:cs="inter" w:ascii="inter" w:hAnsi="inter"/>
          <w:color w:val="000000"/>
          <w:sz w:val="21"/>
        </w:rPr>
        <w:t xml:space="preserve">Alumina production is typically carried out in large industrial refinery plants designed for high-temperature and high-pressure chemical processing.</w:t>
      </w:r>
    </w:p>
    <w:p>
      <w:pPr>
        <w:numPr>
          <w:ilvl w:val="0"/>
          <w:numId w:val="1"/>
        </w:numPr>
        <w:spacing w:line="360" w:before="105" w:after="105" w:lineRule="auto"/>
      </w:pPr>
      <w:r>
        <w:rPr>
          <w:rFonts w:eastAsia="inter" w:cs="inter" w:ascii="inter" w:hAnsi="inter"/>
          <w:color w:val="000000"/>
          <w:sz w:val="21"/>
        </w:rPr>
        <w:t xml:space="preserve">These plants maintain controlled conditions involving temperatures up to 200°C for digestion and up to 1200–1300°C for calcination.</w:t>
      </w:r>
    </w:p>
    <w:p>
      <w:pPr>
        <w:numPr>
          <w:ilvl w:val="0"/>
          <w:numId w:val="1"/>
        </w:numPr>
        <w:spacing w:line="360" w:before="105" w:after="105" w:lineRule="auto"/>
      </w:pPr>
      <w:r>
        <w:rPr>
          <w:rFonts w:eastAsia="inter" w:cs="inter" w:ascii="inter" w:hAnsi="inter"/>
          <w:color w:val="000000"/>
          <w:sz w:val="21"/>
        </w:rPr>
        <w:t xml:space="preserve">The environment includes strong corrosion-resistant facilities to handle caustic soda (NaOH) and acidic red mud waste safely.</w:t>
      </w:r>
    </w:p>
    <w:p>
      <w:pPr>
        <w:numPr>
          <w:ilvl w:val="0"/>
          <w:numId w:val="1"/>
        </w:numPr>
        <w:spacing w:line="360" w:before="105" w:after="105" w:lineRule="auto"/>
      </w:pPr>
      <w:r>
        <w:rPr>
          <w:rFonts w:eastAsia="inter" w:cs="inter" w:ascii="inter" w:hAnsi="inter"/>
          <w:color w:val="000000"/>
          <w:sz w:val="21"/>
        </w:rPr>
        <w:t xml:space="preserve">Energy-intensive operations require robust power supplies and heat management systems, including heat recovery units.</w:t>
      </w:r>
      <w:bookmarkStart w:id="0" w:name="fnref1"/>
      <w:bookmarkEnd w:id="0"/>
      <w:hyperlink w:anchor="fn1">
        <w:r>
          <w:rPr>
            <w:rFonts w:eastAsia="inter" w:cs="inter" w:ascii="inter" w:hAnsi="inter"/>
            <w:color w:val="#000"/>
            <w:sz w:val="21"/>
            <w:u w:val="single"/>
            <w:vertAlign w:val="superscript"/>
          </w:rPr>
          <w:t xml:space="preserve">[1]</w:t>
        </w:r>
      </w:hyperlink>
      <w:bookmarkStart w:id="1" w:name="fnref2"/>
      <w:bookmarkEnd w:id="1"/>
      <w:hyperlink w:anchor="fn2">
        <w:r>
          <w:rPr>
            <w:rFonts w:eastAsia="inter" w:cs="inter" w:ascii="inter" w:hAnsi="inter"/>
            <w:color w:val="#000"/>
            <w:sz w:val="21"/>
            <w:u w:val="single"/>
            <w:vertAlign w:val="superscript"/>
          </w:rPr>
          <w:t xml:space="preserve">[2]</w:t>
        </w:r>
      </w:hyperlink>
    </w:p>
    <w:p>
      <w:pPr>
        <w:spacing w:line="360" w:before="315" w:after="105" w:lineRule="auto"/>
        <w:ind w:left="-30"/>
        <w:jc w:val="left"/>
      </w:pPr>
      <w:r>
        <w:rPr>
          <w:rFonts w:eastAsia="inter" w:cs="inter" w:ascii="inter" w:hAnsi="inter"/>
          <w:b/>
          <w:color w:val="000000"/>
          <w:sz w:val="24"/>
        </w:rPr>
        <w:t xml:space="preserve">Materials Required</w:t>
      </w:r>
    </w:p>
    <w:p>
      <w:pPr>
        <w:numPr>
          <w:ilvl w:val="0"/>
          <w:numId w:val="2"/>
        </w:numPr>
        <w:spacing w:line="360" w:before="105" w:after="105" w:lineRule="auto"/>
      </w:pPr>
      <w:r>
        <w:rPr>
          <w:rFonts w:eastAsia="inter" w:cs="inter" w:ascii="inter" w:hAnsi="inter"/>
          <w:b/>
          <w:color w:val="000000"/>
          <w:sz w:val="21"/>
        </w:rPr>
        <w:t xml:space="preserve">Raw Material</w:t>
      </w:r>
      <w:r>
        <w:rPr>
          <w:rFonts w:eastAsia="inter" w:cs="inter" w:ascii="inter" w:hAnsi="inter"/>
          <w:color w:val="000000"/>
          <w:sz w:val="21"/>
        </w:rPr>
        <w:t xml:space="preserve">: Typically bauxite ore, which contains hydrated aluminum oxides and impurities such as iron oxides, silica, and titanium dioxide.</w:t>
      </w:r>
    </w:p>
    <w:p>
      <w:pPr>
        <w:numPr>
          <w:ilvl w:val="0"/>
          <w:numId w:val="2"/>
        </w:numPr>
        <w:spacing w:line="360" w:before="105" w:after="105" w:lineRule="auto"/>
      </w:pPr>
      <w:r>
        <w:rPr>
          <w:rFonts w:eastAsia="inter" w:cs="inter" w:ascii="inter" w:hAnsi="inter"/>
          <w:b/>
          <w:color w:val="000000"/>
          <w:sz w:val="21"/>
        </w:rPr>
        <w:t xml:space="preserve">Chemicals</w:t>
      </w:r>
      <w:r>
        <w:rPr>
          <w:rFonts w:eastAsia="inter" w:cs="inter" w:ascii="inter" w:hAnsi="inter"/>
          <w:color w:val="000000"/>
          <w:sz w:val="21"/>
        </w:rPr>
        <w:t xml:space="preserve">: Sodium hydroxide (caustic soda) solution is the primary chemical reagent used to dissolve alumina from bauxite.</w:t>
      </w:r>
    </w:p>
    <w:p>
      <w:pPr>
        <w:numPr>
          <w:ilvl w:val="0"/>
          <w:numId w:val="2"/>
        </w:numPr>
        <w:spacing w:line="360" w:before="105" w:after="105" w:lineRule="auto"/>
      </w:pPr>
      <w:r>
        <w:rPr>
          <w:rFonts w:eastAsia="inter" w:cs="inter" w:ascii="inter" w:hAnsi="inter"/>
          <w:b/>
          <w:color w:val="000000"/>
          <w:sz w:val="21"/>
        </w:rPr>
        <w:t xml:space="preserve">Seed Crystals</w:t>
      </w:r>
      <w:r>
        <w:rPr>
          <w:rFonts w:eastAsia="inter" w:cs="inter" w:ascii="inter" w:hAnsi="inter"/>
          <w:color w:val="000000"/>
          <w:sz w:val="21"/>
        </w:rPr>
        <w:t xml:space="preserve">: Aluminum hydroxide seed crystals are used to initiate precipitation of alumina hydrate.</w:t>
      </w:r>
    </w:p>
    <w:p>
      <w:pPr>
        <w:numPr>
          <w:ilvl w:val="0"/>
          <w:numId w:val="2"/>
        </w:numPr>
        <w:spacing w:line="360" w:before="105" w:after="105" w:lineRule="auto"/>
      </w:pPr>
      <w:r>
        <w:rPr>
          <w:rFonts w:eastAsia="inter" w:cs="inter" w:ascii="inter" w:hAnsi="inter"/>
          <w:b/>
          <w:color w:val="000000"/>
          <w:sz w:val="21"/>
        </w:rPr>
        <w:t xml:space="preserve">Water</w:t>
      </w:r>
      <w:r>
        <w:rPr>
          <w:rFonts w:eastAsia="inter" w:cs="inter" w:ascii="inter" w:hAnsi="inter"/>
          <w:color w:val="000000"/>
          <w:sz w:val="21"/>
        </w:rPr>
        <w:t xml:space="preserve">: Utilized in slurry preparation, washing, and various stages of processing.</w:t>
      </w:r>
    </w:p>
    <w:p>
      <w:pPr>
        <w:numPr>
          <w:ilvl w:val="0"/>
          <w:numId w:val="2"/>
        </w:numPr>
        <w:spacing w:line="360" w:before="105" w:after="105" w:lineRule="auto"/>
      </w:pPr>
      <w:r>
        <w:rPr>
          <w:rFonts w:eastAsia="inter" w:cs="inter" w:ascii="inter" w:hAnsi="inter"/>
          <w:b/>
          <w:color w:val="000000"/>
          <w:sz w:val="21"/>
        </w:rPr>
        <w:t xml:space="preserve">Recycled Chemicals</w:t>
      </w:r>
      <w:r>
        <w:rPr>
          <w:rFonts w:eastAsia="inter" w:cs="inter" w:ascii="inter" w:hAnsi="inter"/>
          <w:color w:val="000000"/>
          <w:sz w:val="21"/>
        </w:rPr>
        <w:t xml:space="preserve">: Caustic soda recovered from the red mud and process liquors is reused to improve economic and environmental sustainability.</w:t>
      </w:r>
      <w:bookmarkStart w:id="2" w:name="fnref3"/>
      <w:bookmarkEnd w:id="2"/>
      <w:hyperlink w:anchor="fn3">
        <w:r>
          <w:rPr>
            <w:rFonts w:eastAsia="inter" w:cs="inter" w:ascii="inter" w:hAnsi="inter"/>
            <w:color w:val="#000"/>
            <w:sz w:val="21"/>
            <w:u w:val="single"/>
            <w:vertAlign w:val="superscript"/>
          </w:rPr>
          <w:t xml:space="preserve">[3]</w:t>
        </w:r>
      </w:hyperlink>
      <w:bookmarkStart w:id="3" w:name="fnref2:1"/>
      <w:bookmarkEnd w:id="3"/>
      <w:hyperlink w:anchor="fn2">
        <w:r>
          <w:rPr>
            <w:rFonts w:eastAsia="inter" w:cs="inter" w:ascii="inter" w:hAnsi="inter"/>
            <w:color w:val="#000"/>
            <w:sz w:val="21"/>
            <w:u w:val="single"/>
            <w:vertAlign w:val="superscript"/>
          </w:rPr>
          <w:t xml:space="preserve">[2]</w:t>
        </w:r>
      </w:hyperlink>
      <w:bookmarkStart w:id="4" w:name="fnref4"/>
      <w:bookmarkEnd w:id="4"/>
      <w:hyperlink w:anchor="fn4">
        <w:r>
          <w:rPr>
            <w:rFonts w:eastAsia="inter" w:cs="inter" w:ascii="inter" w:hAnsi="inter"/>
            <w:color w:val="#000"/>
            <w:sz w:val="21"/>
            <w:u w:val="single"/>
            <w:vertAlign w:val="superscript"/>
          </w:rPr>
          <w:t xml:space="preserve">[4]</w:t>
        </w:r>
      </w:hyperlink>
    </w:p>
    <w:p>
      <w:pPr>
        <w:spacing w:line="360" w:before="315" w:after="105" w:lineRule="auto"/>
        <w:ind w:left="-30"/>
        <w:jc w:val="left"/>
      </w:pPr>
      <w:r>
        <w:rPr>
          <w:rFonts w:eastAsia="inter" w:cs="inter" w:ascii="inter" w:hAnsi="inter"/>
          <w:b/>
          <w:color w:val="000000"/>
          <w:sz w:val="24"/>
        </w:rPr>
        <w:t xml:space="preserve">Equipment Used</w:t>
      </w:r>
    </w:p>
    <w:p>
      <w:pPr>
        <w:numPr>
          <w:ilvl w:val="0"/>
          <w:numId w:val="3"/>
        </w:numPr>
        <w:spacing w:line="360" w:before="105" w:after="105" w:lineRule="auto"/>
      </w:pPr>
      <w:r>
        <w:rPr>
          <w:rFonts w:eastAsia="inter" w:cs="inter" w:ascii="inter" w:hAnsi="inter"/>
          <w:b/>
          <w:color w:val="000000"/>
          <w:sz w:val="21"/>
        </w:rPr>
        <w:t xml:space="preserve">Crushers and Grinding Mills</w:t>
      </w:r>
      <w:r>
        <w:rPr>
          <w:rFonts w:eastAsia="inter" w:cs="inter" w:ascii="inter" w:hAnsi="inter"/>
          <w:color w:val="000000"/>
          <w:sz w:val="21"/>
        </w:rPr>
        <w:t xml:space="preserve">: For reducing bauxite to a fine powder.</w:t>
      </w:r>
    </w:p>
    <w:p>
      <w:pPr>
        <w:numPr>
          <w:ilvl w:val="0"/>
          <w:numId w:val="3"/>
        </w:numPr>
        <w:spacing w:line="360" w:before="105" w:after="105" w:lineRule="auto"/>
      </w:pPr>
      <w:r>
        <w:rPr>
          <w:rFonts w:eastAsia="inter" w:cs="inter" w:ascii="inter" w:hAnsi="inter"/>
          <w:b/>
          <w:color w:val="000000"/>
          <w:sz w:val="21"/>
        </w:rPr>
        <w:t xml:space="preserve">Digesters or Autoclaves</w:t>
      </w:r>
      <w:r>
        <w:rPr>
          <w:rFonts w:eastAsia="inter" w:cs="inter" w:ascii="inter" w:hAnsi="inter"/>
          <w:color w:val="000000"/>
          <w:sz w:val="21"/>
        </w:rPr>
        <w:t xml:space="preserve">: Large high-pressure tanks for digestion (leaching) of bauxite with hot caustic soda solution.</w:t>
      </w:r>
    </w:p>
    <w:p>
      <w:pPr>
        <w:numPr>
          <w:ilvl w:val="0"/>
          <w:numId w:val="3"/>
        </w:numPr>
        <w:spacing w:line="360" w:before="105" w:after="105" w:lineRule="auto"/>
      </w:pPr>
      <w:r>
        <w:rPr>
          <w:rFonts w:eastAsia="inter" w:cs="inter" w:ascii="inter" w:hAnsi="inter"/>
          <w:b/>
          <w:color w:val="000000"/>
          <w:sz w:val="21"/>
        </w:rPr>
        <w:t xml:space="preserve">Settling Tanks and Clarifiers</w:t>
      </w:r>
      <w:r>
        <w:rPr>
          <w:rFonts w:eastAsia="inter" w:cs="inter" w:ascii="inter" w:hAnsi="inter"/>
          <w:color w:val="000000"/>
          <w:sz w:val="21"/>
        </w:rPr>
        <w:t xml:space="preserve">: For separation of dissolved alumina from solid red mud residues.</w:t>
      </w:r>
    </w:p>
    <w:p>
      <w:pPr>
        <w:numPr>
          <w:ilvl w:val="0"/>
          <w:numId w:val="3"/>
        </w:numPr>
        <w:spacing w:line="360" w:before="105" w:after="105" w:lineRule="auto"/>
      </w:pPr>
      <w:r>
        <w:rPr>
          <w:rFonts w:eastAsia="inter" w:cs="inter" w:ascii="inter" w:hAnsi="inter"/>
          <w:b/>
          <w:color w:val="000000"/>
          <w:sz w:val="21"/>
        </w:rPr>
        <w:t xml:space="preserve">Precipitators</w:t>
      </w:r>
      <w:r>
        <w:rPr>
          <w:rFonts w:eastAsia="inter" w:cs="inter" w:ascii="inter" w:hAnsi="inter"/>
          <w:color w:val="000000"/>
          <w:sz w:val="21"/>
        </w:rPr>
        <w:t xml:space="preserve">: Large stirred tanks where aluminum hydroxide precipitates out from the sodium aluminate solution, assisted by seed crystals.</w:t>
      </w:r>
    </w:p>
    <w:p>
      <w:pPr>
        <w:numPr>
          <w:ilvl w:val="0"/>
          <w:numId w:val="3"/>
        </w:numPr>
        <w:spacing w:line="360" w:before="105" w:after="105" w:lineRule="auto"/>
      </w:pPr>
      <w:r>
        <w:rPr>
          <w:rFonts w:eastAsia="inter" w:cs="inter" w:ascii="inter" w:hAnsi="inter"/>
          <w:b/>
          <w:color w:val="000000"/>
          <w:sz w:val="21"/>
        </w:rPr>
        <w:t xml:space="preserve">Filters and Washers</w:t>
      </w:r>
      <w:r>
        <w:rPr>
          <w:rFonts w:eastAsia="inter" w:cs="inter" w:ascii="inter" w:hAnsi="inter"/>
          <w:color w:val="000000"/>
          <w:sz w:val="21"/>
        </w:rPr>
        <w:t xml:space="preserve">: For solid-liquid separation and washing of alumina hydrate.</w:t>
      </w:r>
    </w:p>
    <w:p>
      <w:pPr>
        <w:numPr>
          <w:ilvl w:val="0"/>
          <w:numId w:val="3"/>
        </w:numPr>
        <w:spacing w:line="360" w:before="105" w:after="105" w:lineRule="auto"/>
      </w:pPr>
      <w:r>
        <w:rPr>
          <w:rFonts w:eastAsia="inter" w:cs="inter" w:ascii="inter" w:hAnsi="inter"/>
          <w:b/>
          <w:color w:val="000000"/>
          <w:sz w:val="21"/>
        </w:rPr>
        <w:t xml:space="preserve">Calciners (Fluidized Bed Calciners)</w:t>
      </w:r>
      <w:r>
        <w:rPr>
          <w:rFonts w:eastAsia="inter" w:cs="inter" w:ascii="inter" w:hAnsi="inter"/>
          <w:color w:val="000000"/>
          <w:sz w:val="21"/>
        </w:rPr>
        <w:t xml:space="preserve">: For high-temperature (1200–1300°C) calcination of alumina hydrate into anhydrous alumina powder.</w:t>
      </w:r>
    </w:p>
    <w:p>
      <w:pPr>
        <w:numPr>
          <w:ilvl w:val="0"/>
          <w:numId w:val="3"/>
        </w:numPr>
        <w:spacing w:line="360" w:before="105" w:after="105" w:lineRule="auto"/>
      </w:pPr>
      <w:r>
        <w:rPr>
          <w:rFonts w:eastAsia="inter" w:cs="inter" w:ascii="inter" w:hAnsi="inter"/>
          <w:b/>
          <w:color w:val="000000"/>
          <w:sz w:val="21"/>
        </w:rPr>
        <w:t xml:space="preserve">Material Handling and Conveying Systems</w:t>
      </w:r>
      <w:r>
        <w:rPr>
          <w:rFonts w:eastAsia="inter" w:cs="inter" w:ascii="inter" w:hAnsi="inter"/>
          <w:color w:val="000000"/>
          <w:sz w:val="21"/>
        </w:rPr>
        <w:t xml:space="preserve">: To transport materials between process stages.</w:t>
      </w:r>
    </w:p>
    <w:p>
      <w:pPr>
        <w:numPr>
          <w:ilvl w:val="0"/>
          <w:numId w:val="3"/>
        </w:numPr>
        <w:spacing w:line="360" w:before="105" w:after="105" w:lineRule="auto"/>
      </w:pPr>
      <w:r>
        <w:rPr>
          <w:rFonts w:eastAsia="inter" w:cs="inter" w:ascii="inter" w:hAnsi="inter"/>
          <w:b/>
          <w:color w:val="000000"/>
          <w:sz w:val="21"/>
        </w:rPr>
        <w:t xml:space="preserve">Waste Management Systems</w:t>
      </w:r>
      <w:r>
        <w:rPr>
          <w:rFonts w:eastAsia="inter" w:cs="inter" w:ascii="inter" w:hAnsi="inter"/>
          <w:color w:val="000000"/>
          <w:sz w:val="21"/>
        </w:rPr>
        <w:t xml:space="preserve">: For handling red mud and recycling caustic soda and process water.</w:t>
      </w:r>
      <w:bookmarkStart w:id="5" w:name="fnref2:2"/>
      <w:bookmarkEnd w:id="5"/>
      <w:hyperlink w:anchor="fn2">
        <w:r>
          <w:rPr>
            <w:rFonts w:eastAsia="inter" w:cs="inter" w:ascii="inter" w:hAnsi="inter"/>
            <w:color w:val="#000"/>
            <w:sz w:val="21"/>
            <w:u w:val="single"/>
            <w:vertAlign w:val="superscript"/>
          </w:rPr>
          <w:t xml:space="preserve">[2]</w:t>
        </w:r>
      </w:hyperlink>
      <w:bookmarkStart w:id="6" w:name="fnref5"/>
      <w:bookmarkEnd w:id="6"/>
      <w:hyperlink w:anchor="fn5">
        <w:r>
          <w:rPr>
            <w:rFonts w:eastAsia="inter" w:cs="inter" w:ascii="inter" w:hAnsi="inter"/>
            <w:color w:val="#000"/>
            <w:sz w:val="21"/>
            <w:u w:val="single"/>
            <w:vertAlign w:val="superscript"/>
          </w:rPr>
          <w:t xml:space="preserve">[5]</w:t>
        </w:r>
      </w:hyperlink>
      <w:bookmarkStart w:id="7" w:name="fnref4:1"/>
      <w:bookmarkEnd w:id="7"/>
      <w:hyperlink w:anchor="fn4">
        <w:r>
          <w:rPr>
            <w:rFonts w:eastAsia="inter" w:cs="inter" w:ascii="inter" w:hAnsi="inter"/>
            <w:color w:val="#000"/>
            <w:sz w:val="21"/>
            <w:u w:val="single"/>
            <w:vertAlign w:val="superscript"/>
          </w:rPr>
          <w:t xml:space="preserve">[4]</w:t>
        </w:r>
      </w:hyperlink>
      <w:bookmarkStart w:id="8" w:name="fnref1:1"/>
      <w:bookmarkEnd w:id="8"/>
      <w:hyperlink w:anchor="fn1">
        <w:r>
          <w:rPr>
            <w:rFonts w:eastAsia="inter" w:cs="inter" w:ascii="inter" w:hAnsi="inter"/>
            <w:color w:val="#000"/>
            <w:sz w:val="21"/>
            <w:u w:val="single"/>
            <w:vertAlign w:val="superscript"/>
          </w:rPr>
          <w:t xml:space="preserve">[1]</w:t>
        </w:r>
      </w:hyperlink>
    </w:p>
    <w:p>
      <w:pPr>
        <w:spacing w:line="360" w:before="315" w:after="105" w:lineRule="auto"/>
        <w:ind w:left="-30"/>
        <w:jc w:val="left"/>
      </w:pPr>
      <w:r>
        <w:rPr>
          <w:rFonts w:eastAsia="inter" w:cs="inter" w:ascii="inter" w:hAnsi="inter"/>
          <w:b/>
          <w:color w:val="000000"/>
          <w:sz w:val="24"/>
        </w:rPr>
        <w:t xml:space="preserve">Process Steps (Bayer Process)</w:t>
      </w:r>
    </w:p>
    <w:p>
      <w:pPr>
        <w:numPr>
          <w:ilvl w:val="0"/>
          <w:numId w:val="4"/>
        </w:numPr>
        <w:spacing w:line="360" w:before="105" w:after="105" w:lineRule="auto"/>
      </w:pPr>
      <w:r>
        <w:rPr>
          <w:rFonts w:eastAsia="inter" w:cs="inter" w:ascii="inter" w:hAnsi="inter"/>
          <w:b/>
          <w:color w:val="000000"/>
          <w:sz w:val="21"/>
        </w:rPr>
        <w:t xml:space="preserve">Crushing and Grinding</w:t>
      </w:r>
      <w:r>
        <w:rPr>
          <w:rFonts w:eastAsia="inter" w:cs="inter" w:ascii="inter" w:hAnsi="inter"/>
          <w:color w:val="000000"/>
          <w:sz w:val="21"/>
        </w:rPr>
        <w:t xml:space="preserve">: Bauxite is crushed and ground to increase surface area for digestion.</w:t>
      </w:r>
    </w:p>
    <w:p>
      <w:pPr>
        <w:numPr>
          <w:ilvl w:val="0"/>
          <w:numId w:val="4"/>
        </w:numPr>
        <w:spacing w:line="360" w:before="105" w:after="105" w:lineRule="auto"/>
      </w:pPr>
      <w:r>
        <w:rPr>
          <w:rFonts w:eastAsia="inter" w:cs="inter" w:ascii="inter" w:hAnsi="inter"/>
          <w:b/>
          <w:color w:val="000000"/>
          <w:sz w:val="21"/>
        </w:rPr>
        <w:t xml:space="preserve">Digestion (Leaching)</w:t>
      </w:r>
      <w:r>
        <w:rPr>
          <w:rFonts w:eastAsia="inter" w:cs="inter" w:ascii="inter" w:hAnsi="inter"/>
          <w:color w:val="000000"/>
          <w:sz w:val="21"/>
        </w:rPr>
        <w:t xml:space="preserve">: Ground bauxite is mixed with hot caustic soda solution under pressure, dissolving aluminum oxides to form sodium aluminate.</w:t>
      </w:r>
    </w:p>
    <w:p>
      <w:pPr>
        <w:numPr>
          <w:ilvl w:val="0"/>
          <w:numId w:val="4"/>
        </w:numPr>
        <w:spacing w:line="360" w:before="105" w:after="105" w:lineRule="auto"/>
      </w:pPr>
      <w:r>
        <w:rPr>
          <w:rFonts w:eastAsia="inter" w:cs="inter" w:ascii="inter" w:hAnsi="inter"/>
          <w:b/>
          <w:color w:val="000000"/>
          <w:sz w:val="21"/>
        </w:rPr>
        <w:t xml:space="preserve">Clarification</w:t>
      </w:r>
      <w:r>
        <w:rPr>
          <w:rFonts w:eastAsia="inter" w:cs="inter" w:ascii="inter" w:hAnsi="inter"/>
          <w:color w:val="000000"/>
          <w:sz w:val="21"/>
        </w:rPr>
        <w:t xml:space="preserve">: Insoluble impurities (red mud) are separated by settling and filtration.</w:t>
      </w:r>
    </w:p>
    <w:p>
      <w:pPr>
        <w:numPr>
          <w:ilvl w:val="0"/>
          <w:numId w:val="4"/>
        </w:numPr>
        <w:spacing w:line="360" w:before="105" w:after="105" w:lineRule="auto"/>
      </w:pPr>
      <w:r>
        <w:rPr>
          <w:rFonts w:eastAsia="inter" w:cs="inter" w:ascii="inter" w:hAnsi="inter"/>
          <w:b/>
          <w:color w:val="000000"/>
          <w:sz w:val="21"/>
        </w:rPr>
        <w:t xml:space="preserve">Precipitation</w:t>
      </w:r>
      <w:r>
        <w:rPr>
          <w:rFonts w:eastAsia="inter" w:cs="inter" w:ascii="inter" w:hAnsi="inter"/>
          <w:color w:val="000000"/>
          <w:sz w:val="21"/>
        </w:rPr>
        <w:t xml:space="preserve">: Aluminum hydroxide is precipitated by cooling the sodium aluminate solution and adding seed crystals.</w:t>
      </w:r>
    </w:p>
    <w:p>
      <w:pPr>
        <w:numPr>
          <w:ilvl w:val="0"/>
          <w:numId w:val="4"/>
        </w:numPr>
        <w:spacing w:line="360" w:before="105" w:after="105" w:lineRule="auto"/>
      </w:pPr>
      <w:r>
        <w:rPr>
          <w:rFonts w:eastAsia="inter" w:cs="inter" w:ascii="inter" w:hAnsi="inter"/>
          <w:b/>
          <w:color w:val="000000"/>
          <w:sz w:val="21"/>
        </w:rPr>
        <w:t xml:space="preserve">Filtration and Washing</w:t>
      </w:r>
      <w:r>
        <w:rPr>
          <w:rFonts w:eastAsia="inter" w:cs="inter" w:ascii="inter" w:hAnsi="inter"/>
          <w:color w:val="000000"/>
          <w:sz w:val="21"/>
        </w:rPr>
        <w:t xml:space="preserve">: The precipitated solids are filtered and washed to remove residual caustic soda.</w:t>
      </w:r>
    </w:p>
    <w:p>
      <w:pPr>
        <w:numPr>
          <w:ilvl w:val="0"/>
          <w:numId w:val="4"/>
        </w:numPr>
        <w:spacing w:line="360" w:before="105" w:after="105" w:lineRule="auto"/>
      </w:pPr>
      <w:r>
        <w:rPr>
          <w:rFonts w:eastAsia="inter" w:cs="inter" w:ascii="inter" w:hAnsi="inter"/>
          <w:b/>
          <w:color w:val="000000"/>
          <w:sz w:val="21"/>
        </w:rPr>
        <w:t xml:space="preserve">Calcination</w:t>
      </w:r>
      <w:r>
        <w:rPr>
          <w:rFonts w:eastAsia="inter" w:cs="inter" w:ascii="inter" w:hAnsi="inter"/>
          <w:color w:val="000000"/>
          <w:sz w:val="21"/>
        </w:rPr>
        <w:t xml:space="preserve">: The hydroxide crystals are heated at high temperature to produce pure anhydrous alumina powder (~Al₂O₃).</w:t>
      </w:r>
      <w:bookmarkStart w:id="9" w:name="fnref4:2"/>
      <w:bookmarkEnd w:id="9"/>
      <w:hyperlink w:anchor="fn4">
        <w:r>
          <w:rPr>
            <w:rFonts w:eastAsia="inter" w:cs="inter" w:ascii="inter" w:hAnsi="inter"/>
            <w:color w:val="#000"/>
            <w:sz w:val="21"/>
            <w:u w:val="single"/>
            <w:vertAlign w:val="superscript"/>
          </w:rPr>
          <w:t xml:space="preserve">[4]</w:t>
        </w:r>
      </w:hyperlink>
      <w:bookmarkStart w:id="10" w:name="fnref3:1"/>
      <w:bookmarkEnd w:id="10"/>
      <w:hyperlink w:anchor="fn3">
        <w:r>
          <w:rPr>
            <w:rFonts w:eastAsia="inter" w:cs="inter" w:ascii="inter" w:hAnsi="inter"/>
            <w:color w:val="#000"/>
            <w:sz w:val="21"/>
            <w:u w:val="single"/>
            <w:vertAlign w:val="superscript"/>
          </w:rPr>
          <w:t xml:space="preserve">[3]</w:t>
        </w:r>
      </w:hyperlink>
      <w:bookmarkStart w:id="11" w:name="fnref1:2"/>
      <w:bookmarkEnd w:id="11"/>
      <w:hyperlink w:anchor="fn1">
        <w:r>
          <w:rPr>
            <w:rFonts w:eastAsia="inter" w:cs="inter" w:ascii="inter" w:hAnsi="inter"/>
            <w:color w:val="#000"/>
            <w:sz w:val="21"/>
            <w:u w:val="single"/>
            <w:vertAlign w:val="superscript"/>
          </w:rPr>
          <w:t xml:space="preserve">[1]</w:t>
        </w:r>
      </w:hyperlink>
      <w:bookmarkStart w:id="12" w:name="fnref2:3"/>
      <w:bookmarkEnd w:id="12"/>
      <w:hyperlink w:anchor="fn2">
        <w:r>
          <w:rPr>
            <w:rFonts w:eastAsia="inter" w:cs="inter" w:ascii="inter" w:hAnsi="inter"/>
            <w:color w:val="#000"/>
            <w:sz w:val="21"/>
            <w:u w:val="single"/>
            <w:vertAlign w:val="superscript"/>
          </w:rPr>
          <w:t xml:space="preserve">[2]</w:t>
        </w:r>
      </w:hyperlink>
    </w:p>
    <w:p>
      <w:pPr>
        <w:spacing w:line="360" w:before="315" w:after="105" w:lineRule="auto"/>
        <w:ind w:left="-30"/>
        <w:jc w:val="left"/>
      </w:pPr>
      <w:r>
        <w:rPr>
          <w:rFonts w:eastAsia="inter" w:cs="inter" w:ascii="inter" w:hAnsi="inter"/>
          <w:b/>
          <w:color w:val="000000"/>
          <w:sz w:val="24"/>
        </w:rPr>
        <w:t xml:space="preserve">Other Considerations</w:t>
      </w:r>
    </w:p>
    <w:p>
      <w:pPr>
        <w:numPr>
          <w:ilvl w:val="0"/>
          <w:numId w:val="5"/>
        </w:numPr>
        <w:spacing w:line="360" w:before="105" w:after="105" w:lineRule="auto"/>
      </w:pPr>
      <w:r>
        <w:rPr>
          <w:rFonts w:eastAsia="inter" w:cs="inter" w:ascii="inter" w:hAnsi="inter"/>
          <w:b/>
          <w:color w:val="000000"/>
          <w:sz w:val="21"/>
        </w:rPr>
        <w:t xml:space="preserve">Chemical Recovery</w:t>
      </w:r>
      <w:r>
        <w:rPr>
          <w:rFonts w:eastAsia="inter" w:cs="inter" w:ascii="inter" w:hAnsi="inter"/>
          <w:color w:val="000000"/>
          <w:sz w:val="21"/>
        </w:rPr>
        <w:t xml:space="preserve">: The caustic soda is recovered and recycled back to the digestion stage to reduce cost and environmental impact.</w:t>
      </w:r>
    </w:p>
    <w:p>
      <w:pPr>
        <w:numPr>
          <w:ilvl w:val="0"/>
          <w:numId w:val="5"/>
        </w:numPr>
        <w:spacing w:line="360" w:before="105" w:after="105" w:lineRule="auto"/>
      </w:pPr>
      <w:r>
        <w:rPr>
          <w:rFonts w:eastAsia="inter" w:cs="inter" w:ascii="inter" w:hAnsi="inter"/>
          <w:b/>
          <w:color w:val="000000"/>
          <w:sz w:val="21"/>
        </w:rPr>
        <w:t xml:space="preserve">Waste Handling</w:t>
      </w:r>
      <w:r>
        <w:rPr>
          <w:rFonts w:eastAsia="inter" w:cs="inter" w:ascii="inter" w:hAnsi="inter"/>
          <w:color w:val="000000"/>
          <w:sz w:val="21"/>
        </w:rPr>
        <w:t xml:space="preserve">: Red mud, the solid residue, is managed carefully due to its alkalinity and volume; often stored in disposal ponds or developed into secondary products.</w:t>
      </w:r>
    </w:p>
    <w:p>
      <w:pPr>
        <w:numPr>
          <w:ilvl w:val="0"/>
          <w:numId w:val="5"/>
        </w:numPr>
        <w:spacing w:line="360" w:before="105" w:after="105" w:lineRule="auto"/>
      </w:pPr>
      <w:r>
        <w:rPr>
          <w:rFonts w:eastAsia="inter" w:cs="inter" w:ascii="inter" w:hAnsi="inter"/>
          <w:b/>
          <w:color w:val="000000"/>
          <w:sz w:val="21"/>
        </w:rPr>
        <w:t xml:space="preserve">Safety</w:t>
      </w:r>
      <w:r>
        <w:rPr>
          <w:rFonts w:eastAsia="inter" w:cs="inter" w:ascii="inter" w:hAnsi="inter"/>
          <w:color w:val="000000"/>
          <w:sz w:val="21"/>
        </w:rPr>
        <w:t xml:space="preserve">: The entire process requires safety protocols for handling corrosive chemicals, high-pressure vessels, and high-temperature equipment.</w:t>
      </w:r>
      <w:bookmarkStart w:id="13" w:name="fnref5:1"/>
      <w:bookmarkEnd w:id="13"/>
      <w:hyperlink w:anchor="fn5">
        <w:r>
          <w:rPr>
            <w:rFonts w:eastAsia="inter" w:cs="inter" w:ascii="inter" w:hAnsi="inter"/>
            <w:color w:val="#000"/>
            <w:sz w:val="21"/>
            <w:u w:val="single"/>
            <w:vertAlign w:val="superscript"/>
          </w:rPr>
          <w:t xml:space="preserve">[5]</w:t>
        </w:r>
      </w:hyperlink>
      <w:bookmarkStart w:id="14" w:name="fnref2:4"/>
      <w:bookmarkEnd w:id="14"/>
      <w:hyperlink w:anchor="fn2">
        <w:r>
          <w:rPr>
            <w:rFonts w:eastAsia="inter" w:cs="inter" w:ascii="inter" w:hAnsi="inter"/>
            <w:color w:val="#000"/>
            <w:sz w:val="21"/>
            <w:u w:val="single"/>
            <w:vertAlign w:val="superscript"/>
          </w:rPr>
          <w:t xml:space="preserve">[2]</w:t>
        </w:r>
      </w:hyperlink>
      <w:bookmarkStart w:id="15" w:name="fnref4:3"/>
      <w:bookmarkEnd w:id="15"/>
      <w:hyperlink w:anchor="fn4">
        <w:r>
          <w:rPr>
            <w:rFonts w:eastAsia="inter" w:cs="inter" w:ascii="inter" w:hAnsi="inter"/>
            <w:color w:val="#000"/>
            <w:sz w:val="21"/>
            <w:u w:val="single"/>
            <w:vertAlign w:val="superscript"/>
          </w:rPr>
          <w:t xml:space="preserve">[4]</w:t>
        </w:r>
      </w:hyperlink>
    </w:p>
    <w:p>
      <w:pPr>
        <w:spacing w:line="360" w:after="210" w:lineRule="auto"/>
      </w:pPr>
      <w:r>
        <w:rPr>
          <w:rFonts w:eastAsia="inter" w:cs="inter" w:ascii="inter" w:hAnsi="inter"/>
          <w:color w:val="000000"/>
        </w:rPr>
        <w:t xml:space="preserve">In summary, industrial alumina production utilizes a well-defined flow of chemical and mechanical processes centered on the Bayer refining method, including heavy equipment like crushers, digesters, precipitators, and calciners, under controlled environments requiring specific raw materials and chemicals to yield high-purity alumina powder ready for aluminum smelting or other applications.</w:t>
      </w:r>
      <w:bookmarkStart w:id="16" w:name="fnref3:2"/>
      <w:bookmarkEnd w:id="16"/>
      <w:hyperlink w:anchor="fn3">
        <w:r>
          <w:rPr>
            <w:rFonts w:eastAsia="inter" w:cs="inter" w:ascii="inter" w:hAnsi="inter"/>
            <w:color w:val="#000"/>
            <w:u w:val="single"/>
            <w:vertAlign w:val="superscript"/>
          </w:rPr>
          <w:t xml:space="preserve">[3]</w:t>
        </w:r>
      </w:hyperlink>
      <w:bookmarkStart w:id="17" w:name="fnref2:5"/>
      <w:bookmarkEnd w:id="17"/>
      <w:hyperlink w:anchor="fn2">
        <w:r>
          <w:rPr>
            <w:rFonts w:eastAsia="inter" w:cs="inter" w:ascii="inter" w:hAnsi="inter"/>
            <w:color w:val="#000"/>
            <w:u w:val="single"/>
            <w:vertAlign w:val="superscript"/>
          </w:rPr>
          <w:t xml:space="preserve">[2]</w:t>
        </w:r>
      </w:hyperlink>
      <w:bookmarkStart w:id="18" w:name="fnref4:4"/>
      <w:bookmarkEnd w:id="18"/>
      <w:hyperlink w:anchor="fn4">
        <w:r>
          <w:rPr>
            <w:rFonts w:eastAsia="inter" w:cs="inter" w:ascii="inter" w:hAnsi="inter"/>
            <w:color w:val="#000"/>
            <w:u w:val="single"/>
            <w:vertAlign w:val="superscript"/>
          </w:rPr>
          <w:t xml:space="preserve">[4]</w:t>
        </w:r>
      </w:hyperlink>
      <w:r>
        <w:rPr>
          <w:rFonts w:eastAsia="inter" w:cs="inter" w:ascii="inter" w:hAnsi="inter"/>
          <w:color w:val="000000"/>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19" w:name="fn1"/>
    <w:bookmarkEnd w:id="19"/>
    <w:p>
      <w:pPr>
        <w:numPr>
          <w:ilvl w:val="0"/>
          <w:numId w:val="7"/>
        </w:numPr>
        <w:spacing w:line="360" w:after="210" w:lineRule="auto"/>
      </w:pPr>
      <w:hyperlink r:id="rId6">
        <w:r>
          <w:rPr>
            <w:rFonts w:eastAsia="inter" w:cs="inter" w:ascii="inter" w:hAnsi="inter"/>
            <w:color w:val="#000"/>
            <w:sz w:val="18"/>
            <w:u w:val="single"/>
          </w:rPr>
          <w:t xml:space="preserve">https://aluminium.org.au/about-aluminium/how-aluminium-is-made/alumina-refining/</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0" w:name="fn2"/>
    <w:bookmarkEnd w:id="20"/>
    <w:p>
      <w:pPr>
        <w:numPr>
          <w:ilvl w:val="0"/>
          <w:numId w:val="7"/>
        </w:numPr>
        <w:spacing w:line="360" w:after="210" w:lineRule="auto"/>
      </w:pPr>
      <w:hyperlink r:id="rId7">
        <w:r>
          <w:rPr>
            <w:rFonts w:eastAsia="inter" w:cs="inter" w:ascii="inter" w:hAnsi="inter"/>
            <w:color w:val="#000"/>
            <w:sz w:val="18"/>
            <w:u w:val="single"/>
          </w:rPr>
          <w:t xml:space="preserve">https://www.alsical.eu/news-and-events/industrial-alumina-production-processes-in-europe/</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1" w:name="fn3"/>
    <w:bookmarkEnd w:id="21"/>
    <w:p>
      <w:pPr>
        <w:numPr>
          <w:ilvl w:val="0"/>
          <w:numId w:val="7"/>
        </w:numPr>
        <w:spacing w:line="360" w:after="210" w:lineRule="auto"/>
      </w:pPr>
      <w:hyperlink r:id="rId8">
        <w:r>
          <w:rPr>
            <w:rFonts w:eastAsia="inter" w:cs="inter" w:ascii="inter" w:hAnsi="inter"/>
            <w:color w:val="#000"/>
            <w:sz w:val="18"/>
            <w:u w:val="single"/>
          </w:rPr>
          <w:t xml:space="preserve">https://kdsenterprises.com/articles/metal-grinding/key-steps-in-alumina-refining-process/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2" w:name="fn4"/>
    <w:bookmarkEnd w:id="22"/>
    <w:p>
      <w:pPr>
        <w:numPr>
          <w:ilvl w:val="0"/>
          <w:numId w:val="7"/>
        </w:numPr>
        <w:spacing w:line="360" w:after="210" w:lineRule="auto"/>
      </w:pPr>
      <w:hyperlink r:id="rId9">
        <w:r>
          <w:rPr>
            <w:rFonts w:eastAsia="inter" w:cs="inter" w:ascii="inter" w:hAnsi="inter"/>
            <w:color w:val="#000"/>
            <w:sz w:val="18"/>
            <w:u w:val="single"/>
          </w:rPr>
          <w:t xml:space="preserve">https://www.aluminum.org/alumina-refining-101</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3" w:name="fn5"/>
    <w:bookmarkEnd w:id="23"/>
    <w:p>
      <w:pPr>
        <w:numPr>
          <w:ilvl w:val="0"/>
          <w:numId w:val="7"/>
        </w:numPr>
        <w:spacing w:line="360" w:after="210" w:lineRule="auto"/>
      </w:pPr>
      <w:hyperlink r:id="rId10">
        <w:r>
          <w:rPr>
            <w:rFonts w:eastAsia="inter" w:cs="inter" w:ascii="inter" w:hAnsi="inter"/>
            <w:color w:val="#000"/>
            <w:sz w:val="18"/>
            <w:u w:val="single"/>
          </w:rPr>
          <w:t xml:space="preserve">https://www.tms.org/pubs/books/4062.chapter2.pdf</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24" w:name="fn6"/>
    <w:bookmarkEnd w:id="24"/>
    <w:p>
      <w:pPr>
        <w:numPr>
          <w:ilvl w:val="0"/>
          <w:numId w:val="7"/>
        </w:numPr>
        <w:spacing w:line="360" w:after="210" w:lineRule="auto"/>
      </w:pPr>
      <w:hyperlink r:id="rId11">
        <w:r>
          <w:rPr>
            <w:rFonts w:eastAsia="inter" w:cs="inter" w:ascii="inter" w:hAnsi="inter"/>
            <w:color w:val="#000"/>
            <w:sz w:val="18"/>
            <w:u w:val="single"/>
          </w:rPr>
          <w:t xml:space="preserve">https://www.histalu.org/en/the-aluminium/the-main-stages-of-production/aluminium-production-from-bauxite-to-alumina</w:t>
        </w:r>
      </w:hyperlink>
      <w:r>
        <w:rPr>
          <w:rFonts w:eastAsia="inter" w:cs="inter" w:ascii="inter" w:hAnsi="inter"/>
          <w:color w:val="000000"/>
          <w:sz w:val="18"/>
        </w:rPr>
        <w:t xml:space="preserve"> </w:t>
      </w:r>
    </w:p>
    <w:bookmarkStart w:id="25" w:name="fn7"/>
    <w:bookmarkEnd w:id="25"/>
    <w:p>
      <w:pPr>
        <w:numPr>
          <w:ilvl w:val="0"/>
          <w:numId w:val="7"/>
        </w:numPr>
        <w:spacing w:line="360" w:after="210" w:lineRule="auto"/>
      </w:pPr>
      <w:hyperlink r:id="rId12">
        <w:r>
          <w:rPr>
            <w:rFonts w:eastAsia="inter" w:cs="inter" w:ascii="inter" w:hAnsi="inter"/>
            <w:color w:val="#000"/>
            <w:sz w:val="18"/>
            <w:u w:val="single"/>
          </w:rPr>
          <w:t xml:space="preserve">https://www.preciseceramic.com/blog/several-production-methods-of-alumina-and-their-advantages.html</w:t>
        </w:r>
      </w:hyperlink>
      <w:r>
        <w:rPr>
          <w:rFonts w:eastAsia="inter" w:cs="inter" w:ascii="inter" w:hAnsi="inter"/>
          <w:color w:val="000000"/>
          <w:sz w:val="18"/>
        </w:rPr>
        <w:t xml:space="preserve"> </w:t>
      </w:r>
    </w:p>
    <w:bookmarkStart w:id="26" w:name="fn8"/>
    <w:bookmarkEnd w:id="26"/>
    <w:p>
      <w:pPr>
        <w:numPr>
          <w:ilvl w:val="0"/>
          <w:numId w:val="7"/>
        </w:numPr>
        <w:spacing w:line="360" w:after="210" w:lineRule="auto"/>
      </w:pPr>
      <w:hyperlink r:id="rId13">
        <w:r>
          <w:rPr>
            <w:rFonts w:eastAsia="inter" w:cs="inter" w:ascii="inter" w:hAnsi="inter"/>
            <w:color w:val="#000"/>
            <w:sz w:val="18"/>
            <w:u w:val="single"/>
          </w:rPr>
          <w:t xml:space="preserve">https://en.wikipedia.org/wiki/Bayer_process</w:t>
        </w:r>
      </w:hyperlink>
      <w:r>
        <w:rPr>
          <w:rFonts w:eastAsia="inter" w:cs="inter" w:ascii="inter" w:hAnsi="inter"/>
          <w:color w:val="000000"/>
          <w:sz w:val="18"/>
        </w:rPr>
        <w:t xml:space="preserve"> </w:t>
      </w:r>
    </w:p>
    <w:bookmarkStart w:id="27" w:name="fn9"/>
    <w:bookmarkEnd w:id="27"/>
    <w:p>
      <w:pPr>
        <w:numPr>
          <w:ilvl w:val="0"/>
          <w:numId w:val="7"/>
        </w:numPr>
        <w:spacing w:line="360" w:after="210" w:lineRule="auto"/>
      </w:pPr>
      <w:hyperlink r:id="rId14">
        <w:r>
          <w:rPr>
            <w:rFonts w:eastAsia="inter" w:cs="inter" w:ascii="inter" w:hAnsi="inter"/>
            <w:color w:val="#000"/>
            <w:sz w:val="18"/>
            <w:u w:val="single"/>
          </w:rPr>
          <w:t xml:space="preserve">https://www.harboraluminum.com/en/aluminum-process</w:t>
        </w:r>
      </w:hyperlink>
      <w:r>
        <w:rPr>
          <w:rFonts w:eastAsia="inter" w:cs="inter" w:ascii="inter" w:hAnsi="inter"/>
          <w:color w:val="000000"/>
          <w:sz w:val="18"/>
        </w:rPr>
        <w:t xml:space="preserve"> </w:t>
      </w:r>
    </w:p>
    <w:bookmarkStart w:id="28" w:name="fn10"/>
    <w:bookmarkEnd w:id="28"/>
    <w:p>
      <w:pPr>
        <w:numPr>
          <w:ilvl w:val="0"/>
          <w:numId w:val="7"/>
        </w:numPr>
        <w:spacing w:line="360" w:after="210" w:lineRule="auto"/>
      </w:pPr>
      <w:hyperlink r:id="rId15">
        <w:r>
          <w:rPr>
            <w:rFonts w:eastAsia="inter" w:cs="inter" w:ascii="inter" w:hAnsi="inter"/>
            <w:color w:val="#000"/>
            <w:sz w:val="18"/>
            <w:u w:val="single"/>
          </w:rPr>
          <w:t xml:space="preserve">https://www.sciencedirect.com/topics/materials-science/alumina-production</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decimal"/>
      <w:lvlText w:val="%1."/>
      <w:lvlJc w:val="left"/>
      <w:pPr>
        <w:tabs>
          <w:tab w:val="num" w:pos="900"/>
        </w:tabs>
        <w:ind w:left="540" w:hanging="360"/>
      </w:p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abstractNum>
  <w:abstractNum w:abstractNumId="7">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94a8f661f327e751f8cf27abc5e4cca793e4d7cf.png" TargetMode="Internal"/><Relationship Id="rId6" Type="http://schemas.openxmlformats.org/officeDocument/2006/relationships/hyperlink" Target="https://aluminium.org.au/about-aluminium/how-aluminium-is-made/alumina-refining/" TargetMode="External"/><Relationship Id="rId7" Type="http://schemas.openxmlformats.org/officeDocument/2006/relationships/hyperlink" Target="https://www.alsical.eu/news-and-events/industrial-alumina-production-processes-in-europe/" TargetMode="External"/><Relationship Id="rId8" Type="http://schemas.openxmlformats.org/officeDocument/2006/relationships/hyperlink" Target="https://kdsenterprises.com/articles/metal-grinding/key-steps-in-alumina-refining-process/" TargetMode="External"/><Relationship Id="rId9" Type="http://schemas.openxmlformats.org/officeDocument/2006/relationships/hyperlink" Target="https://www.aluminum.org/alumina-refining-101" TargetMode="External"/><Relationship Id="rId10" Type="http://schemas.openxmlformats.org/officeDocument/2006/relationships/hyperlink" Target="https://www.tms.org/pubs/books/4062.chapter2.pdf" TargetMode="External"/><Relationship Id="rId11" Type="http://schemas.openxmlformats.org/officeDocument/2006/relationships/hyperlink" Target="https://www.histalu.org/en/the-aluminium/the-main-stages-of-production/aluminium-production-from-bauxite-to-alumina" TargetMode="External"/><Relationship Id="rId12" Type="http://schemas.openxmlformats.org/officeDocument/2006/relationships/hyperlink" Target="https://www.preciseceramic.com/blog/several-production-methods-of-alumina-and-their-advantages.html" TargetMode="External"/><Relationship Id="rId13" Type="http://schemas.openxmlformats.org/officeDocument/2006/relationships/hyperlink" Target="https://en.wikipedia.org/wiki/Bayer_process" TargetMode="External"/><Relationship Id="rId14" Type="http://schemas.openxmlformats.org/officeDocument/2006/relationships/hyperlink" Target="https://www.harboraluminum.com/en/aluminum-process" TargetMode="External"/><Relationship Id="rId15" Type="http://schemas.openxmlformats.org/officeDocument/2006/relationships/hyperlink" Target="https://www.sciencedirect.com/topics/materials-science/alumina-production"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2025-09-04T18:20:01.765Z</dcterms:created>
  <dcterms:modified xsi:type="dcterms:W3CDTF">2025-09-04T18:20:01.765Z</dcterms:modified>
</cp:coreProperties>
</file>