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9" w:name="content"/>
    <w:bookmarkStart w:id="128" w:name="X86889053d7b72eee28430c511b957353de6be8f"/>
    <w:p>
      <w:pPr>
        <w:pStyle w:val="Heading1"/>
      </w:pPr>
      <w:r>
        <w:t xml:space="preserve">Leitfaden: Smart Money Concepts (SMC) Trading-Strategie für BTC Perpetual Futures</w:t>
      </w:r>
    </w:p>
    <w:bookmarkStart w:id="25" w:name="einführung-in-smart-money"/>
    <w:p>
      <w:pPr>
        <w:pStyle w:val="Heading2"/>
      </w:pPr>
      <w:r>
        <w:t xml:space="preserve">1. Einführung in Smart Money 📈</w:t>
      </w:r>
    </w:p>
    <w:p>
      <w:pPr>
        <w:pStyle w:val="FirstParagraph"/>
      </w:pPr>
      <w:r>
        <w:rPr>
          <w:b/>
          <w:bCs/>
        </w:rPr>
        <w:t xml:space="preserve">Smart Money</w:t>
      </w:r>
      <w:r>
        <w:t xml:space="preserve"> </w:t>
      </w:r>
      <w:r>
        <w:t xml:space="preserve">bezeichnet die großen institutionellen Marktteilnehmer (Banken, Hedgefonds, Profi-Trader), die mit ihren großen Kapitalmengen den Markt maßgeblich beeinflussen. Im Gegensatz zu den meisten Privatanlegern („Dumb Money“) kaufen Smart-Money-Trader bevorzugt an Tiefpunkten und verkaufen an Hochpunkten, während Retail-Trader oft genau das Gegenteil tun</w:t>
      </w:r>
      <w:hyperlink r:id="rId21">
        <w:r>
          <w:rPr>
            <w:rStyle w:val="Hyperlink"/>
          </w:rPr>
          <w:t xml:space="preserve">[1]</w:t>
        </w:r>
      </w:hyperlink>
      <w:r>
        <w:t xml:space="preserve">. Smart Money</w:t>
      </w:r>
      <w:r>
        <w:t xml:space="preserve"> </w:t>
      </w:r>
      <w:r>
        <w:rPr>
          <w:b/>
          <w:bCs/>
        </w:rPr>
        <w:t xml:space="preserve">„jagt“ Liquidität</w:t>
      </w:r>
      <w:r>
        <w:t xml:space="preserve"> </w:t>
      </w:r>
      <w:r>
        <w:t xml:space="preserve">– das heißt, sie suchen gezielt nach Zonen im Chart, an denen sich viele Stop-Loss-Orders oder gegnerische Orders von weniger erfahrenen Tradern ansammeln</w:t>
      </w:r>
      <w:hyperlink r:id="rId22">
        <w:r>
          <w:rPr>
            <w:rStyle w:val="Hyperlink"/>
          </w:rPr>
          <w:t xml:space="preserve">[2]</w:t>
        </w:r>
      </w:hyperlink>
      <w:r>
        <w:t xml:space="preserve">. Sobald genügend</w:t>
      </w:r>
      <w:r>
        <w:t xml:space="preserve"> </w:t>
      </w:r>
      <w:r>
        <w:rPr>
          <w:b/>
          <w:bCs/>
        </w:rPr>
        <w:t xml:space="preserve">Liquidität</w:t>
      </w:r>
      <w:r>
        <w:t xml:space="preserve"> </w:t>
      </w:r>
      <w:r>
        <w:t xml:space="preserve">vorhanden ist, manipulieren institutionelle Händler oft den Preis durch</w:t>
      </w:r>
      <w:r>
        <w:t xml:space="preserve"> </w:t>
      </w:r>
      <w:r>
        <w:rPr>
          <w:b/>
          <w:bCs/>
        </w:rPr>
        <w:t xml:space="preserve">Fake-Outs</w:t>
      </w:r>
      <w:r>
        <w:t xml:space="preserve"> </w:t>
      </w:r>
      <w:r>
        <w:t xml:space="preserve">oder</w:t>
      </w:r>
      <w:r>
        <w:t xml:space="preserve"> </w:t>
      </w:r>
      <w:r>
        <w:rPr>
          <w:b/>
          <w:bCs/>
        </w:rPr>
        <w:t xml:space="preserve">Liquidity Sweeps</w:t>
      </w:r>
      <w:r>
        <w:t xml:space="preserve"> </w:t>
      </w:r>
      <w:r>
        <w:t xml:space="preserve">(Schein-Ausbrüche über wichtige Levels), um diese Stops auszulösen und dann in die entgegengesetzte Richtung einzusteigen</w:t>
      </w:r>
      <w:hyperlink r:id="rId22">
        <w:r>
          <w:rPr>
            <w:rStyle w:val="Hyperlink"/>
          </w:rPr>
          <w:t xml:space="preserve">[2]</w:t>
        </w:r>
      </w:hyperlink>
      <w:r>
        <w:t xml:space="preserve">. Dieses Verhalten erklärt, warum Kursbewegungen scheinbar „grundlos“ Stop-Loss-Marken reißen – in Wahrheit stecken dahinter die Algorithmen der großen Player, die sich so mit günstigen Preisen positionieren.</w:t>
      </w:r>
    </w:p>
    <w:p>
      <w:pPr>
        <w:pStyle w:val="BodyText"/>
      </w:pPr>
      <w:r>
        <w:t xml:space="preserve">Im</w:t>
      </w:r>
      <w:r>
        <w:t xml:space="preserve"> </w:t>
      </w:r>
      <w:r>
        <w:rPr>
          <w:b/>
          <w:bCs/>
        </w:rPr>
        <w:t xml:space="preserve">Smart Money Concepts</w:t>
      </w:r>
      <w:r>
        <w:t xml:space="preserve">-Ansatz (kurz</w:t>
      </w:r>
      <w:r>
        <w:t xml:space="preserve"> </w:t>
      </w:r>
      <w:r>
        <w:rPr>
          <w:i/>
          <w:iCs/>
        </w:rPr>
        <w:t xml:space="preserve">SMC</w:t>
      </w:r>
      <w:r>
        <w:t xml:space="preserve">) versucht man,</w:t>
      </w:r>
      <w:r>
        <w:t xml:space="preserve"> </w:t>
      </w:r>
      <w:r>
        <w:rPr>
          <w:b/>
          <w:bCs/>
        </w:rPr>
        <w:t xml:space="preserve">wie die Institutionellen zu denken</w:t>
      </w:r>
      <w:r>
        <w:t xml:space="preserve"> </w:t>
      </w:r>
      <w:r>
        <w:t xml:space="preserve">und dem „schlauen Geld“ zu folgen, statt sich vom Markt austricksen zu lassen. SMC liefert einen regelbasierten Rahmen, um Marktstruktur, Liquidität und institutionelle Orderzonen zu verstehen. So gewinnt man Einblicke,</w:t>
      </w:r>
      <w:r>
        <w:t xml:space="preserve"> </w:t>
      </w:r>
      <w:r>
        <w:rPr>
          <w:b/>
          <w:bCs/>
        </w:rPr>
        <w:t xml:space="preserve">warum</w:t>
      </w:r>
      <w:r>
        <w:t xml:space="preserve"> </w:t>
      </w:r>
      <w:r>
        <w:t xml:space="preserve">der Preis sich bewegt,</w:t>
      </w:r>
      <w:r>
        <w:t xml:space="preserve"> </w:t>
      </w:r>
      <w:r>
        <w:rPr>
          <w:b/>
          <w:bCs/>
        </w:rPr>
        <w:t xml:space="preserve">wohin</w:t>
      </w:r>
      <w:r>
        <w:t xml:space="preserve"> </w:t>
      </w:r>
      <w:r>
        <w:t xml:space="preserve">er sich wahrscheinlich als Nächstes bewegt und</w:t>
      </w:r>
      <w:r>
        <w:t xml:space="preserve"> </w:t>
      </w:r>
      <w:r>
        <w:rPr>
          <w:b/>
          <w:bCs/>
        </w:rPr>
        <w:t xml:space="preserve">wozu</w:t>
      </w:r>
      <w:r>
        <w:t xml:space="preserve"> </w:t>
      </w:r>
      <w:r>
        <w:t xml:space="preserve">– nämlich um Liquidität abzuholen</w:t>
      </w:r>
      <w:hyperlink r:id="rId23">
        <w:r>
          <w:rPr>
            <w:rStyle w:val="Hyperlink"/>
          </w:rPr>
          <w:t xml:space="preserve">[3]</w:t>
        </w:r>
      </w:hyperlink>
      <w:r>
        <w:t xml:space="preserve">. Die Grundlogik lässt sich in drei Schritten zusammenfassen</w:t>
      </w:r>
      <w:hyperlink r:id="rId24">
        <w:r>
          <w:rPr>
            <w:rStyle w:val="Hyperlink"/>
          </w:rPr>
          <w:t xml:space="preserve">[4]</w:t>
        </w:r>
      </w:hyperlink>
      <w:r>
        <w:t xml:space="preserve">:</w:t>
      </w:r>
    </w:p>
    <w:p>
      <w:pPr>
        <w:pStyle w:val="Compact"/>
        <w:numPr>
          <w:ilvl w:val="0"/>
          <w:numId w:val="1001"/>
        </w:numPr>
      </w:pPr>
      <w:r>
        <w:rPr>
          <w:b/>
          <w:bCs/>
        </w:rPr>
        <w:t xml:space="preserve">Bias bestimmen</w:t>
      </w:r>
      <w:r>
        <w:t xml:space="preserve"> </w:t>
      </w:r>
      <w:r>
        <w:t xml:space="preserve">– Identifiziere den übergeordneten Trend (bullisch, bärisch oder Range).</w:t>
      </w:r>
    </w:p>
    <w:p>
      <w:pPr>
        <w:pStyle w:val="Compact"/>
        <w:numPr>
          <w:ilvl w:val="0"/>
          <w:numId w:val="1001"/>
        </w:numPr>
      </w:pPr>
      <w:r>
        <w:rPr>
          <w:b/>
          <w:bCs/>
        </w:rPr>
        <w:t xml:space="preserve">POI finden</w:t>
      </w:r>
      <w:r>
        <w:t xml:space="preserve"> </w:t>
      </w:r>
      <w:r>
        <w:t xml:space="preserve">– Markiere</w:t>
      </w:r>
      <w:r>
        <w:t xml:space="preserve"> </w:t>
      </w:r>
      <w:r>
        <w:rPr>
          <w:b/>
          <w:bCs/>
        </w:rPr>
        <w:t xml:space="preserve">Points of Interest</w:t>
      </w:r>
      <w:r>
        <w:t xml:space="preserve"> </w:t>
      </w:r>
      <w:r>
        <w:t xml:space="preserve">(z.B. Order Blocks, Fair Value Gaps oder markante Hochs/Tiefs), an denen Smart Money aktiv werden könnte.</w:t>
      </w:r>
    </w:p>
    <w:p>
      <w:pPr>
        <w:pStyle w:val="Compact"/>
        <w:numPr>
          <w:ilvl w:val="0"/>
          <w:numId w:val="1001"/>
        </w:numPr>
      </w:pPr>
      <w:r>
        <w:rPr>
          <w:b/>
          <w:bCs/>
        </w:rPr>
        <w:t xml:space="preserve">Auf Trigger warten</w:t>
      </w:r>
      <w:r>
        <w:t xml:space="preserve"> </w:t>
      </w:r>
      <w:r>
        <w:t xml:space="preserve">– Warte auf ein eindeutiges Einstiegssignal, typischerweise einen</w:t>
      </w:r>
      <w:r>
        <w:t xml:space="preserve"> </w:t>
      </w:r>
      <w:r>
        <w:rPr>
          <w:b/>
          <w:bCs/>
        </w:rPr>
        <w:t xml:space="preserve">Liquidity Sweep</w:t>
      </w:r>
      <w:r>
        <w:t xml:space="preserve"> </w:t>
      </w:r>
      <w:r>
        <w:t xml:space="preserve">gefolgt von einem Strukturbruch (Break of Structure/CHOCH)</w:t>
      </w:r>
      <w:hyperlink r:id="rId24">
        <w:r>
          <w:rPr>
            <w:rStyle w:val="Hyperlink"/>
          </w:rPr>
          <w:t xml:space="preserve">[4]</w:t>
        </w:r>
      </w:hyperlink>
      <w:r>
        <w:t xml:space="preserve">. Nur wenn dieses Signal auftritt</w:t>
      </w:r>
      <w:r>
        <w:t xml:space="preserve"> </w:t>
      </w:r>
      <w:r>
        <w:rPr>
          <w:b/>
          <w:bCs/>
        </w:rPr>
        <w:t xml:space="preserve">und</w:t>
      </w:r>
      <w:r>
        <w:t xml:space="preserve"> </w:t>
      </w:r>
      <w:r>
        <w:t xml:space="preserve">das Chance/Risiko-Verhältnis passt (min. 2:1), wird der Trade ausgeführt (Risiko pro Trade maximal 1% vom Konto).</w:t>
      </w:r>
    </w:p>
    <w:p>
      <w:pPr>
        <w:pStyle w:val="FirstParagraph"/>
      </w:pPr>
      <w:r>
        <w:t xml:space="preserve">Mit diesem Leitfaden entwickeln ambitionierte Einsteiger und fortgeschrittene Trader einen klaren, regelbasierten Handelsplan, um BTC Perpetual Futures im Sinne der SMC-Strategie zu handeln. Wir beginnen mit den Kernkonzepten und arbeiten uns von der</w:t>
      </w:r>
      <w:r>
        <w:t xml:space="preserve"> </w:t>
      </w:r>
      <w:r>
        <w:rPr>
          <w:b/>
          <w:bCs/>
        </w:rPr>
        <w:t xml:space="preserve">Top-Down-Analyse</w:t>
      </w:r>
      <w:r>
        <w:t xml:space="preserve"> </w:t>
      </w:r>
      <w:r>
        <w:t xml:space="preserve">über konkrete</w:t>
      </w:r>
      <w:r>
        <w:t xml:space="preserve"> </w:t>
      </w:r>
      <w:r>
        <w:rPr>
          <w:b/>
          <w:bCs/>
        </w:rPr>
        <w:t xml:space="preserve">Entry-Modelle</w:t>
      </w:r>
      <w:r>
        <w:t xml:space="preserve"> </w:t>
      </w:r>
      <w:r>
        <w:t xml:space="preserve">bis hin zum</w:t>
      </w:r>
      <w:r>
        <w:t xml:space="preserve"> </w:t>
      </w:r>
      <w:r>
        <w:rPr>
          <w:b/>
          <w:bCs/>
        </w:rPr>
        <w:t xml:space="preserve">Risikomanagement</w:t>
      </w:r>
      <w:r>
        <w:t xml:space="preserve"> </w:t>
      </w:r>
      <w:r>
        <w:t xml:space="preserve">und einer</w:t>
      </w:r>
      <w:r>
        <w:t xml:space="preserve"> </w:t>
      </w:r>
      <w:r>
        <w:rPr>
          <w:b/>
          <w:bCs/>
        </w:rPr>
        <w:t xml:space="preserve">Regel-Engine in Pseudocode</w:t>
      </w:r>
      <w:r>
        <w:t xml:space="preserve"> </w:t>
      </w:r>
      <w:r>
        <w:t xml:space="preserve">vor. Praxisorientierte Beispiele, Checklisten, ein Übungsplan sowie ein Glossar runden den Leitfaden ab.</w:t>
      </w:r>
    </w:p>
    <w:p>
      <w:r>
        <w:pict>
          <v:rect style="width:0;height:1.5pt" o:hralign="center" o:hrstd="t" o:hr="t"/>
        </w:pict>
      </w:r>
    </w:p>
    <w:bookmarkEnd w:id="25"/>
    <w:bookmarkStart w:id="40" w:name="definition-zentraler-begriffe"/>
    <w:p>
      <w:pPr>
        <w:pStyle w:val="Heading2"/>
      </w:pPr>
      <w:r>
        <w:t xml:space="preserve">2. Definition zentraler Begriffe 📚</w:t>
      </w:r>
    </w:p>
    <w:p>
      <w:pPr>
        <w:pStyle w:val="FirstParagraph"/>
      </w:pPr>
      <w:r>
        <w:t xml:space="preserve">Bevor wir ins Detail gehen, werden die wichtigsten SMC-Begriffe knapp definiert. Jedes Konzept ist mit einem Mini-Beispiel illustriert:</w:t>
      </w:r>
    </w:p>
    <w:p>
      <w:pPr>
        <w:pStyle w:val="Compact"/>
        <w:numPr>
          <w:ilvl w:val="0"/>
          <w:numId w:val="1002"/>
        </w:numPr>
      </w:pPr>
      <w:r>
        <w:rPr>
          <w:b/>
          <w:bCs/>
        </w:rPr>
        <w:t xml:space="preserve">Higher High / Higher Low (HH/HL)</w:t>
      </w:r>
      <w:r>
        <w:t xml:space="preserve"> </w:t>
      </w:r>
      <w:r>
        <w:t xml:space="preserve">–</w:t>
      </w:r>
      <w:r>
        <w:t xml:space="preserve"> </w:t>
      </w:r>
      <w:r>
        <w:rPr>
          <w:i/>
          <w:iCs/>
        </w:rPr>
        <w:t xml:space="preserve">Höheres Hoch/Tief</w:t>
      </w:r>
      <w:r>
        <w:t xml:space="preserve">. Beschreibt eine Folge steigender Hoch- und Tiefpunkte, also einen Aufwärtstrend</w:t>
      </w:r>
      <w:hyperlink r:id="rId26">
        <w:r>
          <w:rPr>
            <w:rStyle w:val="Hyperlink"/>
          </w:rPr>
          <w:t xml:space="preserve">[5]</w:t>
        </w:r>
      </w:hyperlink>
      <w:r>
        <w:t xml:space="preserve">. Beispiel:</w:t>
      </w:r>
      <w:r>
        <w:t xml:space="preserve"> </w:t>
      </w:r>
      <w:r>
        <w:rPr>
          <w:i/>
          <w:iCs/>
        </w:rPr>
        <w:t xml:space="preserve">BTC steigt von 40k auf 41k (Higher High), korrigiert auf 40.5k (Higher Low), dann weiter auf 42k – ein klassischer Uptrend.</w:t>
      </w:r>
    </w:p>
    <w:p>
      <w:pPr>
        <w:pStyle w:val="Compact"/>
        <w:numPr>
          <w:ilvl w:val="0"/>
          <w:numId w:val="1002"/>
        </w:numPr>
      </w:pPr>
      <w:r>
        <w:rPr>
          <w:b/>
          <w:bCs/>
        </w:rPr>
        <w:t xml:space="preserve">Lower Low / Lower High (LL/LH)</w:t>
      </w:r>
      <w:r>
        <w:t xml:space="preserve"> </w:t>
      </w:r>
      <w:r>
        <w:t xml:space="preserve">–</w:t>
      </w:r>
      <w:r>
        <w:t xml:space="preserve"> </w:t>
      </w:r>
      <w:r>
        <w:rPr>
          <w:i/>
          <w:iCs/>
        </w:rPr>
        <w:t xml:space="preserve">Tieferes Tief/Hoch</w:t>
      </w:r>
      <w:r>
        <w:t xml:space="preserve">. Eine Folge fallender Tiefst- und Höchstkurse, entsprechend ein Abwärtstrend</w:t>
      </w:r>
      <w:hyperlink r:id="rId26">
        <w:r>
          <w:rPr>
            <w:rStyle w:val="Hyperlink"/>
          </w:rPr>
          <w:t xml:space="preserve">[5]</w:t>
        </w:r>
      </w:hyperlink>
      <w:r>
        <w:t xml:space="preserve">. Beispiel:</w:t>
      </w:r>
      <w:r>
        <w:t xml:space="preserve"> </w:t>
      </w:r>
      <w:r>
        <w:rPr>
          <w:i/>
          <w:iCs/>
        </w:rPr>
        <w:t xml:space="preserve">BTC fällt von 45k auf 43k (Lower Low), erholt sich auf 44k (Lower High), dann weiter ab auf 42k – klarer Downtrend.</w:t>
      </w:r>
    </w:p>
    <w:p>
      <w:pPr>
        <w:pStyle w:val="Compact"/>
        <w:numPr>
          <w:ilvl w:val="0"/>
          <w:numId w:val="1002"/>
        </w:numPr>
      </w:pPr>
      <w:r>
        <w:rPr>
          <w:b/>
          <w:bCs/>
        </w:rPr>
        <w:t xml:space="preserve">Market Structure</w:t>
      </w:r>
      <w:r>
        <w:t xml:space="preserve"> </w:t>
      </w:r>
      <w:r>
        <w:t xml:space="preserve">–</w:t>
      </w:r>
      <w:r>
        <w:t xml:space="preserve"> </w:t>
      </w:r>
      <w:r>
        <w:rPr>
          <w:i/>
          <w:iCs/>
        </w:rPr>
        <w:t xml:space="preserve">Marktstruktur</w:t>
      </w:r>
      <w:r>
        <w:t xml:space="preserve">. Der übergeordnete Trendverlauf, definiert durch die Sequenz von HH/HL (Aufwärtstrend), LL/LH (Abwärtstrend) oder eine Seitwärtsphase ohne klare neue Hochs/Tiefs (Range)</w:t>
      </w:r>
      <w:hyperlink r:id="rId27">
        <w:r>
          <w:rPr>
            <w:rStyle w:val="Hyperlink"/>
          </w:rPr>
          <w:t xml:space="preserve">[6]</w:t>
        </w:r>
      </w:hyperlink>
      <w:r>
        <w:t xml:space="preserve">. Die Marktstruktur bildet das Gerüst für unseren Bias: Mehrere aufeinanderfolgende HH/HL signalisieren bullischen Struktur-Bias, mehrere LL/LH signalisieren bärischen Bias. Eine seitwärts verlaufende Struktur mit wechselnden Hochs/Tiefs deutet auf einen neutralen Markt (Range) hin.</w:t>
      </w:r>
    </w:p>
    <w:p>
      <w:pPr>
        <w:pStyle w:val="Compact"/>
        <w:numPr>
          <w:ilvl w:val="0"/>
          <w:numId w:val="1002"/>
        </w:numPr>
      </w:pPr>
      <w:r>
        <w:rPr>
          <w:b/>
          <w:bCs/>
        </w:rPr>
        <w:t xml:space="preserve">Break of Structure (BOS)</w:t>
      </w:r>
      <w:r>
        <w:t xml:space="preserve"> </w:t>
      </w:r>
      <w:r>
        <w:t xml:space="preserve">–</w:t>
      </w:r>
      <w:r>
        <w:t xml:space="preserve"> </w:t>
      </w:r>
      <w:r>
        <w:rPr>
          <w:i/>
          <w:iCs/>
        </w:rPr>
        <w:t xml:space="preserve">Strukturbruch</w:t>
      </w:r>
      <w:r>
        <w:t xml:space="preserve">. Der Preis durchbricht ein vorheriges markantes Swing-High oder Swing-Low in Trendrichtung und bestätigt damit die Fortsetzung des aktuellen Trends</w:t>
      </w:r>
      <w:hyperlink r:id="rId28">
        <w:r>
          <w:rPr>
            <w:rStyle w:val="Hyperlink"/>
          </w:rPr>
          <w:t xml:space="preserve">[7]</w:t>
        </w:r>
      </w:hyperlink>
      <w:r>
        <w:t xml:space="preserve">. Ein BOS ist</w:t>
      </w:r>
      <w:r>
        <w:t xml:space="preserve"> </w:t>
      </w:r>
      <w:r>
        <w:rPr>
          <w:b/>
          <w:bCs/>
        </w:rPr>
        <w:t xml:space="preserve">trendbestätigend</w:t>
      </w:r>
      <w:r>
        <w:t xml:space="preserve"> </w:t>
      </w:r>
      <w:r>
        <w:t xml:space="preserve">– z.B. wenn in einem Aufwärtstrend ein altes Hoch</w:t>
      </w:r>
      <w:r>
        <w:t xml:space="preserve"> </w:t>
      </w:r>
      <w:r>
        <w:rPr>
          <w:b/>
          <w:bCs/>
        </w:rPr>
        <w:t xml:space="preserve">überwunden</w:t>
      </w:r>
      <w:r>
        <w:t xml:space="preserve"> </w:t>
      </w:r>
      <w:r>
        <w:t xml:space="preserve">wird, gilt das als bullisher BOS (Trend setzt sich fort).</w:t>
      </w:r>
    </w:p>
    <w:p>
      <w:pPr>
        <w:pStyle w:val="Compact"/>
        <w:numPr>
          <w:ilvl w:val="0"/>
          <w:numId w:val="1002"/>
        </w:numPr>
      </w:pPr>
      <w:r>
        <w:rPr>
          <w:b/>
          <w:bCs/>
        </w:rPr>
        <w:t xml:space="preserve">Change of Character (CHOCH)</w:t>
      </w:r>
      <w:r>
        <w:t xml:space="preserve"> </w:t>
      </w:r>
      <w:r>
        <w:t xml:space="preserve">–</w:t>
      </w:r>
      <w:r>
        <w:t xml:space="preserve"> </w:t>
      </w:r>
      <w:r>
        <w:rPr>
          <w:i/>
          <w:iCs/>
        </w:rPr>
        <w:t xml:space="preserve">Veränderung des Charakters</w:t>
      </w:r>
      <w:r>
        <w:t xml:space="preserve">. Ein Bruch der Marktstruktur in die</w:t>
      </w:r>
      <w:r>
        <w:t xml:space="preserve"> </w:t>
      </w:r>
      <w:r>
        <w:rPr>
          <w:b/>
          <w:bCs/>
        </w:rPr>
        <w:t xml:space="preserve">entgegengesetzte</w:t>
      </w:r>
      <w:r>
        <w:t xml:space="preserve"> </w:t>
      </w:r>
      <w:r>
        <w:t xml:space="preserve">Richtung, der eine mögliche Trendwende einläutet</w:t>
      </w:r>
      <w:hyperlink r:id="rId29">
        <w:r>
          <w:rPr>
            <w:rStyle w:val="Hyperlink"/>
          </w:rPr>
          <w:t xml:space="preserve">[8]</w:t>
        </w:r>
      </w:hyperlink>
      <w:r>
        <w:t xml:space="preserve">. CHOCH (auch</w:t>
      </w:r>
      <w:r>
        <w:t xml:space="preserve"> </w:t>
      </w:r>
      <w:r>
        <w:rPr>
          <w:i/>
          <w:iCs/>
        </w:rPr>
        <w:t xml:space="preserve">MSS – Market Structure Shift</w:t>
      </w:r>
      <w:r>
        <w:t xml:space="preserve">) tritt typischerweise auf, wenn z.B. ein Aufwärtstrend ein erstes tieferes Tief produziert. Dieses erste Signal markiert einen Stimmungswechsel – der bestehende Trend verliert an Kraft und</w:t>
      </w:r>
      <w:r>
        <w:t xml:space="preserve"> </w:t>
      </w:r>
      <w:r>
        <w:rPr>
          <w:i/>
          <w:iCs/>
        </w:rPr>
        <w:t xml:space="preserve">könnte</w:t>
      </w:r>
      <w:r>
        <w:t xml:space="preserve"> </w:t>
      </w:r>
      <w:r>
        <w:t xml:space="preserve">drehen.</w:t>
      </w:r>
      <w:r>
        <w:t xml:space="preserve"> </w:t>
      </w:r>
      <w:r>
        <w:rPr>
          <w:b/>
          <w:bCs/>
        </w:rPr>
        <w:t xml:space="preserve">Merke:</w:t>
      </w:r>
      <w:r>
        <w:t xml:space="preserve"> </w:t>
      </w:r>
      <w:r>
        <w:t xml:space="preserve">BOS = Trend geht weiter; CHOCH = Trend</w:t>
      </w:r>
      <w:r>
        <w:t xml:space="preserve"> </w:t>
      </w:r>
      <w:r>
        <w:rPr>
          <w:b/>
          <w:bCs/>
        </w:rPr>
        <w:t xml:space="preserve">könnte</w:t>
      </w:r>
      <w:r>
        <w:t xml:space="preserve"> </w:t>
      </w:r>
      <w:r>
        <w:t xml:space="preserve">kippen.</w:t>
      </w:r>
    </w:p>
    <w:p>
      <w:pPr>
        <w:pStyle w:val="Compact"/>
        <w:numPr>
          <w:ilvl w:val="0"/>
          <w:numId w:val="1002"/>
        </w:numPr>
      </w:pPr>
      <w:r>
        <w:rPr>
          <w:b/>
          <w:bCs/>
        </w:rPr>
        <w:t xml:space="preserve">Liquidity Pools</w:t>
      </w:r>
      <w:r>
        <w:t xml:space="preserve"> </w:t>
      </w:r>
      <w:r>
        <w:t xml:space="preserve">–</w:t>
      </w:r>
      <w:r>
        <w:t xml:space="preserve"> </w:t>
      </w:r>
      <w:r>
        <w:rPr>
          <w:i/>
          <w:iCs/>
        </w:rPr>
        <w:t xml:space="preserve">Liquiditäts-Pools</w:t>
      </w:r>
      <w:r>
        <w:t xml:space="preserve">. Zonen im Chart, an denen sich viele Stop-Losses und Pending Orders von Retail-Tradern sammeln – quasi „Honigtöpfe“ für Smart Money. Häufig entstehen Liquidity-Pools an</w:t>
      </w:r>
      <w:r>
        <w:t xml:space="preserve"> </w:t>
      </w:r>
      <w:r>
        <w:rPr>
          <w:b/>
          <w:bCs/>
        </w:rPr>
        <w:t xml:space="preserve">Equal Highs/Equal Lows</w:t>
      </w:r>
      <w:r>
        <w:t xml:space="preserve"> </w:t>
      </w:r>
      <w:r>
        <w:t xml:space="preserve">(Doppeltop/-boden, mehrere Hochs/Tiefs auf ähnlichem Niveau)</w:t>
      </w:r>
      <w:hyperlink r:id="rId30">
        <w:r>
          <w:rPr>
            <w:rStyle w:val="Hyperlink"/>
          </w:rPr>
          <w:t xml:space="preserve">[9]</w:t>
        </w:r>
      </w:hyperlink>
      <w:r>
        <w:t xml:space="preserve">, entlang markanter</w:t>
      </w:r>
      <w:r>
        <w:t xml:space="preserve"> </w:t>
      </w:r>
      <w:r>
        <w:rPr>
          <w:b/>
          <w:bCs/>
        </w:rPr>
        <w:t xml:space="preserve">Trendlinien</w:t>
      </w:r>
      <w:r>
        <w:t xml:space="preserve"> </w:t>
      </w:r>
      <w:r>
        <w:t xml:space="preserve">(viele Trader setzen Stops knapp unter einer aufsteigenden Trendlinie, sodass darunter ein Liquiditätspool liegt) oder an</w:t>
      </w:r>
      <w:r>
        <w:t xml:space="preserve"> </w:t>
      </w:r>
      <w:r>
        <w:rPr>
          <w:b/>
          <w:bCs/>
        </w:rPr>
        <w:t xml:space="preserve">Session-Highs/Lows</w:t>
      </w:r>
      <w:r>
        <w:t xml:space="preserve"> </w:t>
      </w:r>
      <w:r>
        <w:t xml:space="preserve">(Tageshoch/-tief, z.B. Hoch der Asien-Session). Smart Money nimmt solche Zonen ins Visier, weil dort viele gegenläufige Orders liegen (Buy Stops über einem Hoch, Sell Stops unter einem Tief).</w:t>
      </w:r>
    </w:p>
    <w:p>
      <w:pPr>
        <w:pStyle w:val="Compact"/>
        <w:numPr>
          <w:ilvl w:val="0"/>
          <w:numId w:val="1002"/>
        </w:numPr>
      </w:pPr>
      <w:r>
        <w:rPr>
          <w:b/>
          <w:bCs/>
        </w:rPr>
        <w:t xml:space="preserve">Liquidity Sweep (Stop-Raid)</w:t>
      </w:r>
      <w:r>
        <w:t xml:space="preserve"> </w:t>
      </w:r>
      <w:r>
        <w:t xml:space="preserve">–</w:t>
      </w:r>
      <w:r>
        <w:t xml:space="preserve"> </w:t>
      </w:r>
      <w:r>
        <w:rPr>
          <w:i/>
          <w:iCs/>
        </w:rPr>
        <w:t xml:space="preserve">Liquiditätsjagd</w:t>
      </w:r>
      <w:r>
        <w:t xml:space="preserve">. Wenn der Preis gezielt einen Liquidity-Pool „abholt“, spricht man von einem Sweep. Dabei schießt der Kurs über ein bekanntes Hoch hinaus oder unter ein Tief,</w:t>
      </w:r>
      <w:r>
        <w:t xml:space="preserve"> </w:t>
      </w:r>
      <w:r>
        <w:rPr>
          <w:b/>
          <w:bCs/>
        </w:rPr>
        <w:t xml:space="preserve">triggert die dort liegenden Stops</w:t>
      </w:r>
      <w:r>
        <w:t xml:space="preserve">, und kehrt dann abrupt um</w:t>
      </w:r>
      <w:hyperlink r:id="rId31">
        <w:r>
          <w:rPr>
            <w:rStyle w:val="Hyperlink"/>
          </w:rPr>
          <w:t xml:space="preserve">[10]</w:t>
        </w:r>
      </w:hyperlink>
      <w:r>
        <w:t xml:space="preserve">. Beispiel:</w:t>
      </w:r>
      <w:r>
        <w:t xml:space="preserve"> </w:t>
      </w:r>
      <w:r>
        <w:rPr>
          <w:i/>
          <w:iCs/>
        </w:rPr>
        <w:t xml:space="preserve">BTC notiert lange unter 45k mit vielen Stop-Buy-Orders darüber. Ein plötzlicher Spike geht auf 45.100 (über dem Equal High), löst die Stops aus, und dreht sofort wieder unter 45k – ein klassischer</w:t>
      </w:r>
      <w:r>
        <w:t xml:space="preserve"> </w:t>
      </w:r>
      <w:r>
        <w:rPr>
          <w:i/>
          <w:iCs/>
        </w:rPr>
        <w:t xml:space="preserve">Buy-Side Liquidity Sweep</w:t>
      </w:r>
      <w:hyperlink r:id="rId31">
        <w:r>
          <w:rPr>
            <w:rStyle w:val="Hyperlink"/>
            <w:i/>
            <w:iCs/>
          </w:rPr>
          <w:t xml:space="preserve">[10]</w:t>
        </w:r>
      </w:hyperlink>
      <w:r>
        <w:rPr>
          <w:i/>
          <w:iCs/>
        </w:rPr>
        <w:t xml:space="preserve">.</w:t>
      </w:r>
      <w:r>
        <w:t xml:space="preserve"> </w:t>
      </w:r>
      <w:r>
        <w:t xml:space="preserve">Liquidity Sweeps sind oft der</w:t>
      </w:r>
      <w:r>
        <w:t xml:space="preserve"> </w:t>
      </w:r>
      <w:r>
        <w:rPr>
          <w:b/>
          <w:bCs/>
        </w:rPr>
        <w:t xml:space="preserve">Trigger</w:t>
      </w:r>
      <w:r>
        <w:t xml:space="preserve"> </w:t>
      </w:r>
      <w:r>
        <w:t xml:space="preserve">für SMC-Einstiege, da sie anzeigen, dass Smart Money gerade zugeschlagen hat (der Markt wurde „gereinigt“).</w:t>
      </w:r>
    </w:p>
    <w:p>
      <w:pPr>
        <w:pStyle w:val="Compact"/>
        <w:numPr>
          <w:ilvl w:val="0"/>
          <w:numId w:val="1002"/>
        </w:numPr>
      </w:pPr>
      <w:r>
        <w:rPr>
          <w:b/>
          <w:bCs/>
        </w:rPr>
        <w:t xml:space="preserve">Order Block (OB)</w:t>
      </w:r>
      <w:r>
        <w:t xml:space="preserve"> </w:t>
      </w:r>
      <w:r>
        <w:t xml:space="preserve">–</w:t>
      </w:r>
      <w:r>
        <w:t xml:space="preserve"> </w:t>
      </w:r>
      <w:r>
        <w:rPr>
          <w:i/>
          <w:iCs/>
        </w:rPr>
        <w:t xml:space="preserve">Orderblock</w:t>
      </w:r>
      <w:r>
        <w:t xml:space="preserve">. Eine</w:t>
      </w:r>
      <w:r>
        <w:t xml:space="preserve"> </w:t>
      </w:r>
      <w:r>
        <w:rPr>
          <w:b/>
          <w:bCs/>
        </w:rPr>
        <w:t xml:space="preserve">institutionelle Angebots- oder Nachfragezone</w:t>
      </w:r>
      <w:r>
        <w:t xml:space="preserve">, erkennbar als markanter Cluster von Kerzen vor einer starken gegenläufigen Bewegung</w:t>
      </w:r>
      <w:hyperlink r:id="rId32">
        <w:r>
          <w:rPr>
            <w:rStyle w:val="Hyperlink"/>
          </w:rPr>
          <w:t xml:space="preserve">[11]</w:t>
        </w:r>
      </w:hyperlink>
      <w:r>
        <w:t xml:space="preserve">. Ein Bullish Order Block ist typischerweise die</w:t>
      </w:r>
      <w:r>
        <w:t xml:space="preserve"> </w:t>
      </w:r>
      <w:r>
        <w:rPr>
          <w:b/>
          <w:bCs/>
        </w:rPr>
        <w:t xml:space="preserve">letzte Abwärts-Kerze</w:t>
      </w:r>
      <w:r>
        <w:t xml:space="preserve"> </w:t>
      </w:r>
      <w:r>
        <w:t xml:space="preserve">vor einem kräftigen Aufwärtsimpuls; ein Bearish Order Block entsprechend die</w:t>
      </w:r>
      <w:r>
        <w:t xml:space="preserve"> </w:t>
      </w:r>
      <w:r>
        <w:rPr>
          <w:b/>
          <w:bCs/>
        </w:rPr>
        <w:t xml:space="preserve">letzte Aufwärts-Kerze</w:t>
      </w:r>
      <w:r>
        <w:t xml:space="preserve"> </w:t>
      </w:r>
      <w:r>
        <w:t xml:space="preserve">vor einem starken Absturz. Orderblocks markieren Stellen, wo große Marktteilnehmer Positionen aufgebaut haben. Wenn der Preis später zurück in diese Zone kommt, erwarten wir eine Reaktion – denn dort liegen noch</w:t>
      </w:r>
      <w:r>
        <w:t xml:space="preserve"> </w:t>
      </w:r>
      <w:r>
        <w:rPr>
          <w:b/>
          <w:bCs/>
        </w:rPr>
        <w:t xml:space="preserve">unbediente institutionelle Orders</w:t>
      </w:r>
      <w:r>
        <w:t xml:space="preserve">, die „mitigiert“ werden müssen (Smart Money füllt dort verbliebene Positionen auf)</w:t>
      </w:r>
      <w:hyperlink r:id="rId33">
        <w:r>
          <w:rPr>
            <w:rStyle w:val="Hyperlink"/>
          </w:rPr>
          <w:t xml:space="preserve">[12]</w:t>
        </w:r>
      </w:hyperlink>
      <w:r>
        <w:t xml:space="preserve">. Ein validierter OB verursacht beim ersten Retest meist eine spürbare Gegenbewegung.</w:t>
      </w:r>
    </w:p>
    <w:p>
      <w:pPr>
        <w:pStyle w:val="Compact"/>
        <w:numPr>
          <w:ilvl w:val="0"/>
          <w:numId w:val="1002"/>
        </w:numPr>
      </w:pPr>
      <w:r>
        <w:rPr>
          <w:b/>
          <w:bCs/>
        </w:rPr>
        <w:t xml:space="preserve">Mitigation</w:t>
      </w:r>
      <w:r>
        <w:t xml:space="preserve"> </w:t>
      </w:r>
      <w:r>
        <w:t xml:space="preserve">–</w:t>
      </w:r>
      <w:r>
        <w:t xml:space="preserve"> </w:t>
      </w:r>
      <w:r>
        <w:rPr>
          <w:i/>
          <w:iCs/>
        </w:rPr>
        <w:t xml:space="preserve">Mitigierung (Abmilderung)</w:t>
      </w:r>
      <w:r>
        <w:t xml:space="preserve">. Im SMC-Kontext beschreibt dieser Begriff das</w:t>
      </w:r>
      <w:r>
        <w:t xml:space="preserve"> </w:t>
      </w:r>
      <w:r>
        <w:rPr>
          <w:b/>
          <w:bCs/>
        </w:rPr>
        <w:t xml:space="preserve">„Auffüllen“ unvollständiger Orders</w:t>
      </w:r>
      <w:r>
        <w:t xml:space="preserve"> </w:t>
      </w:r>
      <w:r>
        <w:t xml:space="preserve">durch den Kurs. Beispiel: In einem Orderblock konnten Institutionelle nicht alle geplanten Kontrakte füllen, bevor der Kurs weg lief. Daher kehrt der Markt später noch einmal in diesen Bereich zurück, um die restlichen Aufträge abzuwickeln – das</w:t>
      </w:r>
      <w:r>
        <w:t xml:space="preserve"> </w:t>
      </w:r>
      <w:r>
        <w:rPr>
          <w:i/>
          <w:iCs/>
        </w:rPr>
        <w:t xml:space="preserve">mitigiert</w:t>
      </w:r>
      <w:r>
        <w:t xml:space="preserve"> </w:t>
      </w:r>
      <w:r>
        <w:t xml:space="preserve">das Order-Ungleichgewicht</w:t>
      </w:r>
      <w:hyperlink r:id="rId33">
        <w:r>
          <w:rPr>
            <w:rStyle w:val="Hyperlink"/>
          </w:rPr>
          <w:t xml:space="preserve">[12]</w:t>
        </w:r>
      </w:hyperlink>
      <w:r>
        <w:t xml:space="preserve">. Für uns Trader ist das nichts anderes als der Retest eines Orderblocks, auf den wir spekulieren.</w:t>
      </w:r>
    </w:p>
    <w:p>
      <w:pPr>
        <w:pStyle w:val="Compact"/>
        <w:numPr>
          <w:ilvl w:val="0"/>
          <w:numId w:val="1002"/>
        </w:numPr>
      </w:pPr>
      <w:r>
        <w:rPr>
          <w:b/>
          <w:bCs/>
        </w:rPr>
        <w:t xml:space="preserve">Breaker Block</w:t>
      </w:r>
      <w:r>
        <w:t xml:space="preserve"> </w:t>
      </w:r>
      <w:r>
        <w:t xml:space="preserve">–</w:t>
      </w:r>
      <w:r>
        <w:t xml:space="preserve"> </w:t>
      </w:r>
      <w:r>
        <w:rPr>
          <w:i/>
          <w:iCs/>
        </w:rPr>
        <w:t xml:space="preserve">Breaker-Block</w:t>
      </w:r>
      <w:r>
        <w:t xml:space="preserve">. Dieser entsteht,</w:t>
      </w:r>
      <w:r>
        <w:t xml:space="preserve"> </w:t>
      </w:r>
      <w:r>
        <w:rPr>
          <w:b/>
          <w:bCs/>
        </w:rPr>
        <w:t xml:space="preserve">wenn ein Orderblock scheitert</w:t>
      </w:r>
      <w:r>
        <w:t xml:space="preserve">, also</w:t>
      </w:r>
      <w:r>
        <w:t xml:space="preserve"> </w:t>
      </w:r>
      <w:r>
        <w:rPr>
          <w:i/>
          <w:iCs/>
        </w:rPr>
        <w:t xml:space="preserve">keine</w:t>
      </w:r>
      <w:r>
        <w:t xml:space="preserve"> </w:t>
      </w:r>
      <w:r>
        <w:t xml:space="preserve">Umkehr auslöst, sondern vom Preis</w:t>
      </w:r>
      <w:r>
        <w:t xml:space="preserve"> </w:t>
      </w:r>
      <w:r>
        <w:rPr>
          <w:b/>
          <w:bCs/>
        </w:rPr>
        <w:t xml:space="preserve">durchbrochen</w:t>
      </w:r>
      <w:r>
        <w:t xml:space="preserve"> </w:t>
      </w:r>
      <w:r>
        <w:t xml:space="preserve">wird</w:t>
      </w:r>
      <w:hyperlink r:id="rId34">
        <w:r>
          <w:rPr>
            <w:rStyle w:val="Hyperlink"/>
          </w:rPr>
          <w:t xml:space="preserve">[13]</w:t>
        </w:r>
      </w:hyperlink>
      <w:r>
        <w:t xml:space="preserve">. In diesem Fall wechselt die Rolle: Ein bullisher OB, der als Unterstützung gedacht war, wird zum Widerstand (bearisher Breaker), wenn der Kurs darunter bricht</w:t>
      </w:r>
      <w:hyperlink r:id="rId35">
        <w:r>
          <w:rPr>
            <w:rStyle w:val="Hyperlink"/>
          </w:rPr>
          <w:t xml:space="preserve">[14]</w:t>
        </w:r>
      </w:hyperlink>
      <w:r>
        <w:t xml:space="preserve">. Ebenso kann ein bearish OB zum bullischen</w:t>
      </w:r>
      <w:r>
        <w:t xml:space="preserve"> </w:t>
      </w:r>
      <w:r>
        <w:rPr>
          <w:b/>
          <w:bCs/>
        </w:rPr>
        <w:t xml:space="preserve">Breaker Block</w:t>
      </w:r>
      <w:r>
        <w:t xml:space="preserve"> </w:t>
      </w:r>
      <w:r>
        <w:t xml:space="preserve">werden, wenn der Kurs darüber ausbricht – was dann als neue Support-Zone dient</w:t>
      </w:r>
      <w:hyperlink r:id="rId36">
        <w:r>
          <w:rPr>
            <w:rStyle w:val="Hyperlink"/>
          </w:rPr>
          <w:t xml:space="preserve">[15]</w:t>
        </w:r>
      </w:hyperlink>
      <w:r>
        <w:t xml:space="preserve">. Dieses Phänomen entspricht dem Prinzip der</w:t>
      </w:r>
      <w:r>
        <w:t xml:space="preserve"> </w:t>
      </w:r>
      <w:r>
        <w:rPr>
          <w:b/>
          <w:bCs/>
        </w:rPr>
        <w:t xml:space="preserve">„Mirror Level“</w:t>
      </w:r>
      <w:r>
        <w:t xml:space="preserve"> </w:t>
      </w:r>
      <w:r>
        <w:t xml:space="preserve">(gespiegelte Unterstützung/Widerstand) im Trading</w:t>
      </w:r>
      <w:hyperlink r:id="rId36">
        <w:r>
          <w:rPr>
            <w:rStyle w:val="Hyperlink"/>
          </w:rPr>
          <w:t xml:space="preserve">[15]</w:t>
        </w:r>
      </w:hyperlink>
      <w:r>
        <w:t xml:space="preserve">. Breaker Blocks sind wichtig, weil sie zeigen,</w:t>
      </w:r>
      <w:r>
        <w:t xml:space="preserve"> </w:t>
      </w:r>
      <w:r>
        <w:rPr>
          <w:b/>
          <w:bCs/>
        </w:rPr>
        <w:t xml:space="preserve">wo Smart Money in die falsche Richtung gefangen wurde</w:t>
      </w:r>
      <w:r>
        <w:t xml:space="preserve"> </w:t>
      </w:r>
      <w:r>
        <w:t xml:space="preserve">– z.B. wenn ein Orderblock nicht gehalten hat, nutzen große Trader den Pullback oft, um auszusteigen oder in die neue Richtung zu traden.</w:t>
      </w:r>
    </w:p>
    <w:p>
      <w:pPr>
        <w:pStyle w:val="Compact"/>
        <w:numPr>
          <w:ilvl w:val="0"/>
          <w:numId w:val="1002"/>
        </w:numPr>
      </w:pPr>
      <w:r>
        <w:rPr>
          <w:b/>
          <w:bCs/>
        </w:rPr>
        <w:t xml:space="preserve">Fair Value Gap (FVG)</w:t>
      </w:r>
      <w:r>
        <w:t xml:space="preserve"> </w:t>
      </w:r>
      <w:r>
        <w:t xml:space="preserve">–</w:t>
      </w:r>
      <w:r>
        <w:t xml:space="preserve"> </w:t>
      </w:r>
      <w:r>
        <w:rPr>
          <w:i/>
          <w:iCs/>
        </w:rPr>
        <w:t xml:space="preserve">Kurslücke, Ungleichgewicht</w:t>
      </w:r>
      <w:r>
        <w:t xml:space="preserve">. Ein FVG ist eine</w:t>
      </w:r>
      <w:r>
        <w:t xml:space="preserve"> </w:t>
      </w:r>
      <w:r>
        <w:rPr>
          <w:b/>
          <w:bCs/>
        </w:rPr>
        <w:t xml:space="preserve">Kurslücke innerhalb einer impulsiven Drei-Kerzen-Formation</w:t>
      </w:r>
      <w:r>
        <w:t xml:space="preserve">, bei der die</w:t>
      </w:r>
      <w:r>
        <w:t xml:space="preserve"> </w:t>
      </w:r>
      <w:r>
        <w:rPr>
          <w:b/>
          <w:bCs/>
        </w:rPr>
        <w:t xml:space="preserve">vorletzte</w:t>
      </w:r>
      <w:r>
        <w:t xml:space="preserve"> </w:t>
      </w:r>
      <w:r>
        <w:t xml:space="preserve">Kerze keinerlei Überlappung mit dem vorletzten Docht der ersten Kerze aufweist</w:t>
      </w:r>
      <w:hyperlink r:id="rId37">
        <w:r>
          <w:rPr>
            <w:rStyle w:val="Hyperlink"/>
          </w:rPr>
          <w:t xml:space="preserve">[16]</w:t>
        </w:r>
      </w:hyperlink>
      <w:r>
        <w:t xml:space="preserve">. Anders gesagt: Bei einem schnellen Kursimpuls bleibt oft zwischen Candle 1 und 3 ein</w:t>
      </w:r>
      <w:r>
        <w:t xml:space="preserve"> </w:t>
      </w:r>
      <w:r>
        <w:rPr>
          <w:b/>
          <w:bCs/>
        </w:rPr>
        <w:t xml:space="preserve">„Imbalance“</w:t>
      </w:r>
      <w:r>
        <w:t xml:space="preserve">-Bereich, in dem kaum gehandelt wurde. Dieser Bereich fungiert später wie ein Magnet – der Preis kehrt häufig zurück, um das Ungleichgewicht auszugleichen</w:t>
      </w:r>
      <w:hyperlink r:id="rId38">
        <w:r>
          <w:rPr>
            <w:rStyle w:val="Hyperlink"/>
          </w:rPr>
          <w:t xml:space="preserve">[17]</w:t>
        </w:r>
      </w:hyperlink>
      <w:r>
        <w:t xml:space="preserve">. Trader betrachten FVG-Zonen als</w:t>
      </w:r>
      <w:r>
        <w:t xml:space="preserve"> </w:t>
      </w:r>
      <w:r>
        <w:rPr>
          <w:b/>
          <w:bCs/>
        </w:rPr>
        <w:t xml:space="preserve">Einstiegsbereiche</w:t>
      </w:r>
      <w:r>
        <w:t xml:space="preserve">, um prozyklisch in Trendrichtung einzusteigen, sobald der Kurs die Lücke teilweise schließt</w:t>
      </w:r>
      <w:hyperlink r:id="rId38">
        <w:r>
          <w:rPr>
            <w:rStyle w:val="Hyperlink"/>
          </w:rPr>
          <w:t xml:space="preserve">[17]</w:t>
        </w:r>
      </w:hyperlink>
      <w:r>
        <w:t xml:space="preserve">. Ein</w:t>
      </w:r>
      <w:r>
        <w:t xml:space="preserve"> </w:t>
      </w:r>
      <w:r>
        <w:rPr>
          <w:i/>
          <w:iCs/>
        </w:rPr>
        <w:t xml:space="preserve">perfektes FVG</w:t>
      </w:r>
      <w:r>
        <w:t xml:space="preserve"> </w:t>
      </w:r>
      <w:r>
        <w:t xml:space="preserve">besteht exakt aus drei Kerzen (Impulse Candle in der Mitte) ohne Überlappung; kleinere Gaps mit Überschneidungen gelten nicht als „echte“ FVG (siehe Fehler #2 weiter unten).</w:t>
      </w:r>
    </w:p>
    <w:p>
      <w:pPr>
        <w:pStyle w:val="Compact"/>
        <w:numPr>
          <w:ilvl w:val="0"/>
          <w:numId w:val="1002"/>
        </w:numPr>
      </w:pPr>
      <w:r>
        <w:rPr>
          <w:b/>
          <w:bCs/>
        </w:rPr>
        <w:t xml:space="preserve">Premium / Discount Zone</w:t>
      </w:r>
      <w:r>
        <w:t xml:space="preserve"> </w:t>
      </w:r>
      <w:r>
        <w:t xml:space="preserve">–</w:t>
      </w:r>
      <w:r>
        <w:t xml:space="preserve"> </w:t>
      </w:r>
      <w:r>
        <w:rPr>
          <w:i/>
          <w:iCs/>
        </w:rPr>
        <w:t xml:space="preserve">teuer vs. günstig</w:t>
      </w:r>
      <w:r>
        <w:t xml:space="preserve">. Diese Begriffe bezeichnen die relative Preisposition innerhalb einer definierten</w:t>
      </w:r>
      <w:r>
        <w:t xml:space="preserve"> </w:t>
      </w:r>
      <w:r>
        <w:rPr>
          <w:b/>
          <w:bCs/>
        </w:rPr>
        <w:t xml:space="preserve">Range</w:t>
      </w:r>
      <w:r>
        <w:t xml:space="preserve">. Zeichnet man z.B. auf dem Daily den letzten großen Swing (lokales Hoch bis Tief) und dessen</w:t>
      </w:r>
      <w:r>
        <w:t xml:space="preserve"> </w:t>
      </w:r>
      <w:r>
        <w:rPr>
          <w:b/>
          <w:bCs/>
        </w:rPr>
        <w:t xml:space="preserve">Equilibrium (50%-Level)</w:t>
      </w:r>
      <w:r>
        <w:t xml:space="preserve"> </w:t>
      </w:r>
      <w:r>
        <w:t xml:space="preserve">ein, so liegt alles</w:t>
      </w:r>
      <w:r>
        <w:t xml:space="preserve"> </w:t>
      </w:r>
      <w:r>
        <w:rPr>
          <w:b/>
          <w:bCs/>
        </w:rPr>
        <w:t xml:space="preserve">oberhalb</w:t>
      </w:r>
      <w:r>
        <w:t xml:space="preserve"> </w:t>
      </w:r>
      <w:r>
        <w:t xml:space="preserve">der 0.5-Fib im</w:t>
      </w:r>
      <w:r>
        <w:t xml:space="preserve"> </w:t>
      </w:r>
      <w:r>
        <w:rPr>
          <w:i/>
          <w:iCs/>
        </w:rPr>
        <w:t xml:space="preserve">Premium</w:t>
      </w:r>
      <w:r>
        <w:t xml:space="preserve"> </w:t>
      </w:r>
      <w:r>
        <w:t xml:space="preserve">(teures Preisniveau) und alles</w:t>
      </w:r>
      <w:r>
        <w:t xml:space="preserve"> </w:t>
      </w:r>
      <w:r>
        <w:rPr>
          <w:b/>
          <w:bCs/>
        </w:rPr>
        <w:t xml:space="preserve">unterhalb</w:t>
      </w:r>
      <w:r>
        <w:t xml:space="preserve"> </w:t>
      </w:r>
      <w:r>
        <w:t xml:space="preserve">im</w:t>
      </w:r>
      <w:r>
        <w:t xml:space="preserve"> </w:t>
      </w:r>
      <w:r>
        <w:rPr>
          <w:i/>
          <w:iCs/>
        </w:rPr>
        <w:t xml:space="preserve">Discount</w:t>
      </w:r>
      <w:r>
        <w:t xml:space="preserve"> </w:t>
      </w:r>
      <w:r>
        <w:t xml:space="preserve">(vergünstigtes Niveau)</w:t>
      </w:r>
      <w:hyperlink r:id="rId39">
        <w:r>
          <w:rPr>
            <w:rStyle w:val="Hyperlink"/>
          </w:rPr>
          <w:t xml:space="preserve">[18]</w:t>
        </w:r>
      </w:hyperlink>
      <w:r>
        <w:t xml:space="preserve">. Smart Money bevorzugt Käufe im Discount (billig relativ zum jüngsten Verlauf) und Verkäufe im Premium (teuer)</w:t>
      </w:r>
      <w:hyperlink r:id="rId39">
        <w:r>
          <w:rPr>
            <w:rStyle w:val="Hyperlink"/>
          </w:rPr>
          <w:t xml:space="preserve">[18]</w:t>
        </w:r>
      </w:hyperlink>
      <w:r>
        <w:t xml:space="preserve">. Die Premium/Discount-Analyse hilft uns also,</w:t>
      </w:r>
      <w:r>
        <w:t xml:space="preserve"> </w:t>
      </w:r>
      <w:r>
        <w:rPr>
          <w:b/>
          <w:bCs/>
        </w:rPr>
        <w:t xml:space="preserve">Korrekturziele</w:t>
      </w:r>
      <w:r>
        <w:t xml:space="preserve"> </w:t>
      </w:r>
      <w:r>
        <w:t xml:space="preserve">abzuschätzen: In einem Aufwärtstrend bietet ein Rücksetzer in die Discount-Zone der vorherigen Aufwärtsbewegung einen attraktiveren Einstieg (besseres CRV) als ein Einstieg im Premium-Bereich, wo der Kurs bereits „teuer“ ist.</w:t>
      </w:r>
    </w:p>
    <w:p>
      <w:pPr>
        <w:pStyle w:val="FirstParagraph"/>
      </w:pPr>
      <w:r>
        <w:rPr>
          <w:i/>
          <w:iCs/>
        </w:rPr>
        <w:t xml:space="preserve">(Weitere Begriffe finden sich im</w:t>
      </w:r>
      <w:r>
        <w:t xml:space="preserve"> </w:t>
      </w:r>
      <w:r>
        <w:rPr>
          <w:i/>
          <w:iCs/>
        </w:rPr>
        <w:t xml:space="preserve">Glossar</w:t>
      </w:r>
      <w:r>
        <w:t xml:space="preserve"> </w:t>
      </w:r>
      <w:r>
        <w:rPr>
          <w:i/>
          <w:iCs/>
        </w:rPr>
        <w:t xml:space="preserve">Abschnitt am Ende.)</w:t>
      </w:r>
    </w:p>
    <w:p>
      <w:r>
        <w:pict>
          <v:rect style="width:0;height:1.5pt" o:hralign="center" o:hrstd="t" o:hr="t"/>
        </w:pict>
      </w:r>
    </w:p>
    <w:bookmarkEnd w:id="40"/>
    <w:bookmarkStart w:id="51" w:name="top-down-analyse-workflow"/>
    <w:p>
      <w:pPr>
        <w:pStyle w:val="Heading2"/>
      </w:pPr>
      <w:r>
        <w:t xml:space="preserve">3. Top-Down Analyse Workflow 🔎</w:t>
      </w:r>
    </w:p>
    <w:p>
      <w:pPr>
        <w:pStyle w:val="FirstParagraph"/>
      </w:pPr>
      <w:r>
        <w:t xml:space="preserve">Eine</w:t>
      </w:r>
      <w:r>
        <w:t xml:space="preserve"> </w:t>
      </w:r>
      <w:r>
        <w:rPr>
          <w:b/>
          <w:bCs/>
        </w:rPr>
        <w:t xml:space="preserve">Top-Down-Analyse</w:t>
      </w:r>
      <w:r>
        <w:t xml:space="preserve"> </w:t>
      </w:r>
      <w:r>
        <w:t xml:space="preserve">bedeutet, dass wir vom</w:t>
      </w:r>
      <w:r>
        <w:t xml:space="preserve"> </w:t>
      </w:r>
      <w:r>
        <w:rPr>
          <w:b/>
          <w:bCs/>
        </w:rPr>
        <w:t xml:space="preserve">höheren Zeitrahmen</w:t>
      </w:r>
      <w:r>
        <w:t xml:space="preserve"> </w:t>
      </w:r>
      <w:r>
        <w:t xml:space="preserve">(HTF) zum</w:t>
      </w:r>
      <w:r>
        <w:t xml:space="preserve"> </w:t>
      </w:r>
      <w:r>
        <w:rPr>
          <w:b/>
          <w:bCs/>
        </w:rPr>
        <w:t xml:space="preserve">niedrigeren Zeitrahmen</w:t>
      </w:r>
      <w:r>
        <w:t xml:space="preserve"> </w:t>
      </w:r>
      <w:r>
        <w:t xml:space="preserve">(LTF) schrittweise ins Detail gehen. Dadurch stellen wir sicher, dass jeder Trade im Einklang mit dem übergeordneten Trend und den großen Liquiditätsströmen steht, aber dennoch präzise auf niedriger Zeitebene getriggert wird. Im Folgenden ein empfohlener Daily-Workflow (Routine), um einen Trade von der Idee bis zur Ausführung zu planen</w:t>
      </w:r>
      <w:hyperlink r:id="rId41">
        <w:r>
          <w:rPr>
            <w:rStyle w:val="Hyperlink"/>
          </w:rPr>
          <w:t xml:space="preserve">[19]</w:t>
        </w:r>
      </w:hyperlink>
      <w:hyperlink r:id="rId42">
        <w:r>
          <w:rPr>
            <w:rStyle w:val="Hyperlink"/>
          </w:rPr>
          <w:t xml:space="preserve">[20]</w:t>
        </w:r>
      </w:hyperlink>
      <w:r>
        <w:t xml:space="preserve">:</w:t>
      </w:r>
    </w:p>
    <w:p>
      <w:pPr>
        <w:pStyle w:val="Compact"/>
        <w:numPr>
          <w:ilvl w:val="0"/>
          <w:numId w:val="1003"/>
        </w:numPr>
      </w:pPr>
      <w:r>
        <w:rPr>
          <w:b/>
          <w:bCs/>
        </w:rPr>
        <w:t xml:space="preserve">Daily-Trend prüfen (Bias bestimmen):</w:t>
      </w:r>
      <w:r>
        <w:t xml:space="preserve"> </w:t>
      </w:r>
      <w:r>
        <w:t xml:space="preserve">Öffne den Tageschart und identifiziere die Marktstruktur</w:t>
      </w:r>
      <w:hyperlink r:id="rId41">
        <w:r>
          <w:rPr>
            <w:rStyle w:val="Hyperlink"/>
          </w:rPr>
          <w:t xml:space="preserve">[19]</w:t>
        </w:r>
      </w:hyperlink>
      <w:r>
        <w:t xml:space="preserve">. Frage: Haben wir einen klaren Trend? Ein</w:t>
      </w:r>
      <w:r>
        <w:t xml:space="preserve"> </w:t>
      </w:r>
      <w:r>
        <w:rPr>
          <w:b/>
          <w:bCs/>
        </w:rPr>
        <w:t xml:space="preserve">klarer Trend-Bias</w:t>
      </w:r>
      <w:r>
        <w:t xml:space="preserve"> </w:t>
      </w:r>
      <w:r>
        <w:t xml:space="preserve">liegt vor, wenn mindestens</w:t>
      </w:r>
      <w:r>
        <w:t xml:space="preserve"> </w:t>
      </w:r>
      <w:r>
        <w:rPr>
          <w:i/>
          <w:iCs/>
        </w:rPr>
        <w:t xml:space="preserve">3 aufeinanderfolgende</w:t>
      </w:r>
      <w:r>
        <w:t xml:space="preserve"> </w:t>
      </w:r>
      <w:r>
        <w:t xml:space="preserve">Kerzen Hochs und Tiefs in Trendrichtung bilden (z.B. 3 höhere Hochs/Tiefs = bullisher Bias)</w:t>
      </w:r>
      <w:hyperlink r:id="rId41">
        <w:r>
          <w:rPr>
            <w:rStyle w:val="Hyperlink"/>
          </w:rPr>
          <w:t xml:space="preserve">[19]</w:t>
        </w:r>
      </w:hyperlink>
      <w:r>
        <w:t xml:space="preserve">. Ist das nicht der Fall (weniger als 3 Kerzen in eine Richtung), herrscht entweder</w:t>
      </w:r>
      <w:r>
        <w:t xml:space="preserve"> </w:t>
      </w:r>
      <w:r>
        <w:rPr>
          <w:i/>
          <w:iCs/>
        </w:rPr>
        <w:t xml:space="preserve">Unklarheit</w:t>
      </w:r>
      <w:r>
        <w:t xml:space="preserve"> </w:t>
      </w:r>
      <w:r>
        <w:t xml:space="preserve">oder eine</w:t>
      </w:r>
      <w:r>
        <w:t xml:space="preserve"> </w:t>
      </w:r>
      <w:r>
        <w:rPr>
          <w:b/>
          <w:bCs/>
        </w:rPr>
        <w:t xml:space="preserve">Range</w:t>
      </w:r>
      <w:r>
        <w:t xml:space="preserve"> </w:t>
      </w:r>
      <w:r>
        <w:t xml:space="preserve">– in dem Fall ist Vorsicht geboten: entweder abwarten oder nach Range-Setups suchen.</w:t>
      </w:r>
    </w:p>
    <w:p>
      <w:pPr>
        <w:pStyle w:val="Compact"/>
        <w:numPr>
          <w:ilvl w:val="0"/>
          <w:numId w:val="1003"/>
        </w:numPr>
      </w:pPr>
      <w:r>
        <w:rPr>
          <w:b/>
          <w:bCs/>
        </w:rPr>
        <w:t xml:space="preserve">4H-Trend als Bestätigung:</w:t>
      </w:r>
      <w:r>
        <w:t xml:space="preserve"> </w:t>
      </w:r>
      <w:r>
        <w:t xml:space="preserve">Schau als Nächstes auf den 4-Stunden-Chart</w:t>
      </w:r>
      <w:hyperlink r:id="rId43">
        <w:r>
          <w:rPr>
            <w:rStyle w:val="Hyperlink"/>
          </w:rPr>
          <w:t xml:space="preserve">[21]</w:t>
        </w:r>
      </w:hyperlink>
      <w:r>
        <w:t xml:space="preserve">. Idealerweise sollte die 4H-Struktur</w:t>
      </w:r>
      <w:r>
        <w:t xml:space="preserve"> </w:t>
      </w:r>
      <w:r>
        <w:rPr>
          <w:b/>
          <w:bCs/>
        </w:rPr>
        <w:t xml:space="preserve">dem Daily-Bias entsprechen</w:t>
      </w:r>
      <w:r>
        <w:t xml:space="preserve"> </w:t>
      </w:r>
      <w:r>
        <w:t xml:space="preserve">(Konfluenz). Beispiel: Daily zeigt HH/HL → der 4H-Chart sollte ebenfalls höhere Hochs/Tiefs machen. Ist die 4H-Struktur</w:t>
      </w:r>
      <w:r>
        <w:t xml:space="preserve"> </w:t>
      </w:r>
      <w:r>
        <w:rPr>
          <w:i/>
          <w:iCs/>
        </w:rPr>
        <w:t xml:space="preserve">nicht</w:t>
      </w:r>
      <w:r>
        <w:t xml:space="preserve"> </w:t>
      </w:r>
      <w:r>
        <w:t xml:space="preserve">aligned (z.B. Daily up, aber 4H downtrend), ist das Setup schwächer oder es droht ein bevorstehender Bias-Wechsel.</w:t>
      </w:r>
    </w:p>
    <w:p>
      <w:pPr>
        <w:pStyle w:val="Compact"/>
        <w:numPr>
          <w:ilvl w:val="0"/>
          <w:numId w:val="1003"/>
        </w:numPr>
      </w:pPr>
      <w:r>
        <w:rPr>
          <w:b/>
          <w:bCs/>
        </w:rPr>
        <w:t xml:space="preserve">Wichtige Liquiditätsziele finden (HTF):</w:t>
      </w:r>
      <w:r>
        <w:t xml:space="preserve"> </w:t>
      </w:r>
      <w:r>
        <w:t xml:space="preserve">Identifiziere auf dem Daily-Chart markante</w:t>
      </w:r>
      <w:r>
        <w:t xml:space="preserve"> </w:t>
      </w:r>
      <w:r>
        <w:rPr>
          <w:b/>
          <w:bCs/>
        </w:rPr>
        <w:t xml:space="preserve">Liquiditätspools</w:t>
      </w:r>
      <w:r>
        <w:t xml:space="preserve">, die der Markt als nächstes anlaufen könnte</w:t>
      </w:r>
      <w:hyperlink r:id="rId44">
        <w:r>
          <w:rPr>
            <w:rStyle w:val="Hyperlink"/>
          </w:rPr>
          <w:t xml:space="preserve">[22]</w:t>
        </w:r>
      </w:hyperlink>
      <w:r>
        <w:t xml:space="preserve">. Achte besonders auf</w:t>
      </w:r>
      <w:r>
        <w:t xml:space="preserve"> </w:t>
      </w:r>
      <w:r>
        <w:rPr>
          <w:b/>
          <w:bCs/>
        </w:rPr>
        <w:t xml:space="preserve">Equal Highs/Equal Lows</w:t>
      </w:r>
      <w:r>
        <w:t xml:space="preserve"> </w:t>
      </w:r>
      <w:r>
        <w:t xml:space="preserve">oberhalb bzw. unterhalb des aktuellen Kurses (z.B. doppelte Hochs, die wie ein Deckel wirken – darüber liegen viele Buy Stops)</w:t>
      </w:r>
      <w:hyperlink r:id="rId44">
        <w:r>
          <w:rPr>
            <w:rStyle w:val="Hyperlink"/>
          </w:rPr>
          <w:t xml:space="preserve">[22]</w:t>
        </w:r>
      </w:hyperlink>
      <w:r>
        <w:t xml:space="preserve">. Ebenfalls relevant:</w:t>
      </w:r>
      <w:r>
        <w:t xml:space="preserve"> </w:t>
      </w:r>
      <w:r>
        <w:rPr>
          <w:b/>
          <w:bCs/>
        </w:rPr>
        <w:t xml:space="preserve">alte Session-Highs bzw. -Lows</w:t>
      </w:r>
      <w:r>
        <w:t xml:space="preserve"> </w:t>
      </w:r>
      <w:r>
        <w:t xml:space="preserve">(Vor- oder Vortageshoch/-tief) und auffällige</w:t>
      </w:r>
      <w:r>
        <w:t xml:space="preserve"> </w:t>
      </w:r>
      <w:r>
        <w:rPr>
          <w:b/>
          <w:bCs/>
        </w:rPr>
        <w:t xml:space="preserve">Swing-Highs/-Lows</w:t>
      </w:r>
      <w:r>
        <w:t xml:space="preserve"> </w:t>
      </w:r>
      <w:r>
        <w:t xml:space="preserve">im Chart. Diese Levels notieren wir uns als</w:t>
      </w:r>
      <w:r>
        <w:t xml:space="preserve"> </w:t>
      </w:r>
      <w:r>
        <w:rPr>
          <w:i/>
          <w:iCs/>
        </w:rPr>
        <w:t xml:space="preserve">Ziele</w:t>
      </w:r>
      <w:r>
        <w:t xml:space="preserve">, wo Smart Money vermutlich Liquidität abgreifen will.</w:t>
      </w:r>
    </w:p>
    <w:p>
      <w:pPr>
        <w:pStyle w:val="Compact"/>
        <w:numPr>
          <w:ilvl w:val="0"/>
          <w:numId w:val="1003"/>
        </w:numPr>
      </w:pPr>
      <w:r>
        <w:rPr>
          <w:b/>
          <w:bCs/>
        </w:rPr>
        <w:t xml:space="preserve">Premium- und Discount-Zonen bestimmen:</w:t>
      </w:r>
      <w:r>
        <w:t xml:space="preserve"> </w:t>
      </w:r>
      <w:r>
        <w:t xml:space="preserve">Lege im Daily den zuletzt größeren</w:t>
      </w:r>
      <w:r>
        <w:t xml:space="preserve"> </w:t>
      </w:r>
      <w:r>
        <w:rPr>
          <w:b/>
          <w:bCs/>
        </w:rPr>
        <w:t xml:space="preserve">Preisbereich (Range)</w:t>
      </w:r>
      <w:r>
        <w:t xml:space="preserve"> </w:t>
      </w:r>
      <w:r>
        <w:t xml:space="preserve">fest – etwa vom letzten bedeutenden Swing High zum letzten Swing Low</w:t>
      </w:r>
      <w:hyperlink r:id="rId39">
        <w:r>
          <w:rPr>
            <w:rStyle w:val="Hyperlink"/>
          </w:rPr>
          <w:t xml:space="preserve">[18]</w:t>
        </w:r>
      </w:hyperlink>
      <w:r>
        <w:t xml:space="preserve">. Berechne das</w:t>
      </w:r>
      <w:r>
        <w:t xml:space="preserve"> </w:t>
      </w:r>
      <w:r>
        <w:rPr>
          <w:b/>
          <w:bCs/>
        </w:rPr>
        <w:t xml:space="preserve">Equilibrium (0.5 Fib)</w:t>
      </w:r>
      <w:r>
        <w:t xml:space="preserve"> </w:t>
      </w:r>
      <w:r>
        <w:t xml:space="preserve">dieser Range, um sie in obere und untere Hälfte zu teilen</w:t>
      </w:r>
      <w:hyperlink r:id="rId39">
        <w:r>
          <w:rPr>
            <w:rStyle w:val="Hyperlink"/>
          </w:rPr>
          <w:t xml:space="preserve">[18]</w:t>
        </w:r>
      </w:hyperlink>
      <w:r>
        <w:t xml:space="preserve">. Alles</w:t>
      </w:r>
      <w:r>
        <w:t xml:space="preserve"> </w:t>
      </w:r>
      <w:r>
        <w:rPr>
          <w:b/>
          <w:bCs/>
        </w:rPr>
        <w:t xml:space="preserve">oberhalb</w:t>
      </w:r>
      <w:r>
        <w:t xml:space="preserve"> </w:t>
      </w:r>
      <w:r>
        <w:t xml:space="preserve">der Mitte gilt als</w:t>
      </w:r>
      <w:r>
        <w:t xml:space="preserve"> </w:t>
      </w:r>
      <w:r>
        <w:rPr>
          <w:i/>
          <w:iCs/>
        </w:rPr>
        <w:t xml:space="preserve">Premium Zone</w:t>
      </w:r>
      <w:r>
        <w:t xml:space="preserve"> </w:t>
      </w:r>
      <w:r>
        <w:t xml:space="preserve">(teures Kursniveau), alles</w:t>
      </w:r>
      <w:r>
        <w:t xml:space="preserve"> </w:t>
      </w:r>
      <w:r>
        <w:rPr>
          <w:b/>
          <w:bCs/>
        </w:rPr>
        <w:t xml:space="preserve">unterhalb</w:t>
      </w:r>
      <w:r>
        <w:t xml:space="preserve"> </w:t>
      </w:r>
      <w:r>
        <w:t xml:space="preserve">als</w:t>
      </w:r>
      <w:r>
        <w:t xml:space="preserve"> </w:t>
      </w:r>
      <w:r>
        <w:rPr>
          <w:i/>
          <w:iCs/>
        </w:rPr>
        <w:t xml:space="preserve">Discount Zone</w:t>
      </w:r>
      <w:r>
        <w:t xml:space="preserve"> </w:t>
      </w:r>
      <w:r>
        <w:t xml:space="preserve">(günstiges Niveau). Dieses Konzept hilft uns, Kaufsetups bevorzugt im Discount (billiger Preis relativ zum vorigen Verlauf) und Shorts im Premium (teuer) zu suchen, wo das</w:t>
      </w:r>
      <w:r>
        <w:t xml:space="preserve"> </w:t>
      </w:r>
      <w:r>
        <w:rPr>
          <w:b/>
          <w:bCs/>
        </w:rPr>
        <w:t xml:space="preserve">CRV am besten</w:t>
      </w:r>
      <w:r>
        <w:t xml:space="preserve"> </w:t>
      </w:r>
      <w:r>
        <w:t xml:space="preserve">ist. Markiere dir grob die 50%-Linie der relevanten Range als Orientierung.</w:t>
      </w:r>
    </w:p>
    <w:p>
      <w:pPr>
        <w:pStyle w:val="Compact"/>
        <w:numPr>
          <w:ilvl w:val="0"/>
          <w:numId w:val="1003"/>
        </w:numPr>
      </w:pPr>
      <w:r>
        <w:rPr>
          <w:b/>
          <w:bCs/>
        </w:rPr>
        <w:t xml:space="preserve">Points of Interest (POIs) markieren:</w:t>
      </w:r>
      <w:r>
        <w:t xml:space="preserve"> </w:t>
      </w:r>
      <w:r>
        <w:t xml:space="preserve">Basierend auf Bias, Zielen und Zonen markierst du nun spezifische</w:t>
      </w:r>
      <w:r>
        <w:t xml:space="preserve"> </w:t>
      </w:r>
      <w:r>
        <w:rPr>
          <w:b/>
          <w:bCs/>
        </w:rPr>
        <w:t xml:space="preserve">Kandidatenbereiche für einen Einstieg</w:t>
      </w:r>
      <w:hyperlink r:id="rId45">
        <w:r>
          <w:rPr>
            <w:rStyle w:val="Hyperlink"/>
          </w:rPr>
          <w:t xml:space="preserve">[23]</w:t>
        </w:r>
      </w:hyperlink>
      <w:r>
        <w:t xml:space="preserve">. Typische POIs sind zum Beispiel:</w:t>
      </w:r>
    </w:p>
    <w:p>
      <w:pPr>
        <w:pStyle w:val="Compact"/>
        <w:numPr>
          <w:ilvl w:val="0"/>
          <w:numId w:val="1003"/>
        </w:numPr>
      </w:pPr>
      <w:r>
        <w:rPr>
          <w:b/>
          <w:bCs/>
        </w:rPr>
        <w:t xml:space="preserve">Order Blocks</w:t>
      </w:r>
      <w:r>
        <w:t xml:space="preserve">, die noch</w:t>
      </w:r>
      <w:r>
        <w:t xml:space="preserve"> </w:t>
      </w:r>
      <w:r>
        <w:rPr>
          <w:b/>
          <w:bCs/>
        </w:rPr>
        <w:t xml:space="preserve">ungetestet</w:t>
      </w:r>
      <w:r>
        <w:t xml:space="preserve"> </w:t>
      </w:r>
      <w:r>
        <w:t xml:space="preserve">sind (d.h. Preis hat seit Bildung nicht zurückgesetzt – solche OBs gelten als</w:t>
      </w:r>
      <w:r>
        <w:t xml:space="preserve"> </w:t>
      </w:r>
      <w:r>
        <w:rPr>
          <w:i/>
          <w:iCs/>
        </w:rPr>
        <w:t xml:space="preserve">validiert</w:t>
      </w:r>
      <w:r>
        <w:t xml:space="preserve"> </w:t>
      </w:r>
      <w:r>
        <w:t xml:space="preserve">und interessant).</w:t>
      </w:r>
    </w:p>
    <w:p>
      <w:pPr>
        <w:pStyle w:val="Compact"/>
        <w:numPr>
          <w:ilvl w:val="0"/>
          <w:numId w:val="1003"/>
        </w:numPr>
      </w:pPr>
      <w:r>
        <w:rPr>
          <w:b/>
          <w:bCs/>
        </w:rPr>
        <w:t xml:space="preserve">Fair Value Gaps (FVGs)</w:t>
      </w:r>
      <w:r>
        <w:t xml:space="preserve"> </w:t>
      </w:r>
      <w:r>
        <w:t xml:space="preserve">in der Trendrichtung, vorzugsweise „perfekte“ 3-Kerzen-Gaps ohne Überschneidung</w:t>
      </w:r>
      <w:hyperlink r:id="rId45">
        <w:r>
          <w:rPr>
            <w:rStyle w:val="Hyperlink"/>
          </w:rPr>
          <w:t xml:space="preserve">[23]</w:t>
        </w:r>
      </w:hyperlink>
      <w:r>
        <w:t xml:space="preserve">.</w:t>
      </w:r>
    </w:p>
    <w:p>
      <w:pPr>
        <w:pStyle w:val="Compact"/>
        <w:numPr>
          <w:ilvl w:val="0"/>
          <w:numId w:val="1003"/>
        </w:numPr>
      </w:pPr>
      <w:r>
        <w:rPr>
          <w:b/>
          <w:bCs/>
        </w:rPr>
        <w:t xml:space="preserve">Equal High/Low-Levels</w:t>
      </w:r>
      <w:r>
        <w:t xml:space="preserve"> </w:t>
      </w:r>
      <w:r>
        <w:t xml:space="preserve">oder</w:t>
      </w:r>
      <w:r>
        <w:t xml:space="preserve"> </w:t>
      </w:r>
      <w:r>
        <w:rPr>
          <w:b/>
          <w:bCs/>
        </w:rPr>
        <w:t xml:space="preserve">Liquidity-Cluster</w:t>
      </w:r>
      <w:r>
        <w:t xml:space="preserve">, die nahe beim aktuellen Preis liegen.</w:t>
      </w:r>
    </w:p>
    <w:p>
      <w:pPr>
        <w:pStyle w:val="FirstParagraph"/>
      </w:pPr>
      <w:r>
        <w:t xml:space="preserve">Wichtig: Filtere die POIs nach Qualität – ideal sind jene, die</w:t>
      </w:r>
      <w:r>
        <w:t xml:space="preserve"> </w:t>
      </w:r>
      <w:r>
        <w:rPr>
          <w:b/>
          <w:bCs/>
        </w:rPr>
        <w:t xml:space="preserve">mehrere Faktoren</w:t>
      </w:r>
      <w:r>
        <w:t xml:space="preserve"> </w:t>
      </w:r>
      <w:r>
        <w:t xml:space="preserve">vereinen (z.B. ein Bullish OB, der im Daily-Discount liegt</w:t>
      </w:r>
      <w:r>
        <w:t xml:space="preserve"> </w:t>
      </w:r>
      <w:r>
        <w:rPr>
          <w:i/>
          <w:iCs/>
        </w:rPr>
        <w:t xml:space="preserve">und</w:t>
      </w:r>
      <w:r>
        <w:t xml:space="preserve"> </w:t>
      </w:r>
      <w:r>
        <w:t xml:space="preserve">nahe unter einem Equal Low liegt = starker POI durch Konfluenz).</w:t>
      </w:r>
      <w:r>
        <w:br/>
      </w:r>
      <w:r>
        <w:t xml:space="preserve">6.</w:t>
      </w:r>
      <w:r>
        <w:t xml:space="preserve"> </w:t>
      </w:r>
      <w:r>
        <w:rPr>
          <w:b/>
          <w:bCs/>
        </w:rPr>
        <w:t xml:space="preserve">Auf Trigger im LTF warten:</w:t>
      </w:r>
      <w:r>
        <w:t xml:space="preserve"> </w:t>
      </w:r>
      <w:r>
        <w:t xml:space="preserve">Nun geduldig sein – wir beobachten niedrigere Zeitfenster (typisch 1H, 15M) und warten, bis der Markt</w:t>
      </w:r>
      <w:r>
        <w:t xml:space="preserve"> </w:t>
      </w:r>
      <w:r>
        <w:rPr>
          <w:b/>
          <w:bCs/>
        </w:rPr>
        <w:t xml:space="preserve">unser Setup bestätigt</w:t>
      </w:r>
      <w:hyperlink r:id="rId42">
        <w:r>
          <w:rPr>
            <w:rStyle w:val="Hyperlink"/>
          </w:rPr>
          <w:t xml:space="preserve">[24]</w:t>
        </w:r>
      </w:hyperlink>
      <w:r>
        <w:t xml:space="preserve">. Drei Bedingungen sollten für einen Entry-Trigger erfüllt sein:</w:t>
      </w:r>
      <w:r>
        <w:t xml:space="preserve"> </w:t>
      </w:r>
      <w:r>
        <w:rPr>
          <w:b/>
          <w:bCs/>
        </w:rPr>
        <w:t xml:space="preserve">(a)</w:t>
      </w:r>
      <w:r>
        <w:t xml:space="preserve"> </w:t>
      </w:r>
      <w:r>
        <w:t xml:space="preserve">Es erfolgt ein</w:t>
      </w:r>
      <w:r>
        <w:t xml:space="preserve"> </w:t>
      </w:r>
      <w:r>
        <w:rPr>
          <w:b/>
          <w:bCs/>
        </w:rPr>
        <w:t xml:space="preserve">Liquidity Sweep</w:t>
      </w:r>
      <w:r>
        <w:t xml:space="preserve"> </w:t>
      </w:r>
      <w:r>
        <w:t xml:space="preserve">an einem der identifizierten Liquiditätspools (z.B. der Kurs sticht erst über das angepeilte Hoch hinaus und fällt dann zurück)</w:t>
      </w:r>
      <w:hyperlink r:id="rId42">
        <w:r>
          <w:rPr>
            <w:rStyle w:val="Hyperlink"/>
          </w:rPr>
          <w:t xml:space="preserve">[24]</w:t>
        </w:r>
      </w:hyperlink>
      <w:r>
        <w:t xml:space="preserve">.</w:t>
      </w:r>
      <w:r>
        <w:t xml:space="preserve"> </w:t>
      </w:r>
      <w:r>
        <w:rPr>
          <w:b/>
          <w:bCs/>
        </w:rPr>
        <w:t xml:space="preserve">(b)</w:t>
      </w:r>
      <w:r>
        <w:t xml:space="preserve"> </w:t>
      </w:r>
      <w:r>
        <w:t xml:space="preserve">Wir sehen einen</w:t>
      </w:r>
      <w:r>
        <w:t xml:space="preserve"> </w:t>
      </w:r>
      <w:r>
        <w:rPr>
          <w:b/>
          <w:bCs/>
        </w:rPr>
        <w:t xml:space="preserve">Strukturbruch</w:t>
      </w:r>
      <w:r>
        <w:t xml:space="preserve"> </w:t>
      </w:r>
      <w:r>
        <w:t xml:space="preserve">in Richtung unseres Bias, oft erkennbar an einem BOS/CHOCH auf dem 4H- oder 1H-Chart nach dem Sweep (z.B. nach dem Sweep eines Hochs bildet 4H ein tieferes Tief = CHOCH, ein erstes Zeichen für Abwärtsschwenk)</w:t>
      </w:r>
      <w:hyperlink r:id="rId42">
        <w:r>
          <w:rPr>
            <w:rStyle w:val="Hyperlink"/>
          </w:rPr>
          <w:t xml:space="preserve">[24]</w:t>
        </w:r>
      </w:hyperlink>
      <w:r>
        <w:t xml:space="preserve">.</w:t>
      </w:r>
      <w:r>
        <w:t xml:space="preserve"> </w:t>
      </w:r>
      <w:r>
        <w:rPr>
          <w:b/>
          <w:bCs/>
        </w:rPr>
        <w:t xml:space="preserve">(c)</w:t>
      </w:r>
      <w:r>
        <w:t xml:space="preserve"> </w:t>
      </w:r>
      <w:r>
        <w:t xml:space="preserve">Der Preis reagiert an einem unserer</w:t>
      </w:r>
      <w:r>
        <w:t xml:space="preserve"> </w:t>
      </w:r>
      <w:r>
        <w:rPr>
          <w:b/>
          <w:bCs/>
        </w:rPr>
        <w:t xml:space="preserve">POIs</w:t>
      </w:r>
      <w:r>
        <w:t xml:space="preserve"> </w:t>
      </w:r>
      <w:r>
        <w:t xml:space="preserve">– etwa prallt er genau am markierten Order Block oder in der FVG-Zone ab. Wenn</w:t>
      </w:r>
      <w:r>
        <w:t xml:space="preserve"> </w:t>
      </w:r>
      <w:r>
        <w:rPr>
          <w:i/>
          <w:iCs/>
        </w:rPr>
        <w:t xml:space="preserve">alle drei</w:t>
      </w:r>
      <w:r>
        <w:t xml:space="preserve"> </w:t>
      </w:r>
      <w:r>
        <w:t xml:space="preserve">Punkte erfüllt sind, haben wir ein gültiges Trigger-Signal (siehe Entry-Modelle unten für konkrete Muster). Ohne diesen Trigger</w:t>
      </w:r>
      <w:r>
        <w:t xml:space="preserve"> </w:t>
      </w:r>
      <w:r>
        <w:rPr>
          <w:b/>
          <w:bCs/>
        </w:rPr>
        <w:t xml:space="preserve">kein Trade!</w:t>
      </w:r>
      <w:r>
        <w:br/>
      </w:r>
      <w:r>
        <w:t xml:space="preserve">7.</w:t>
      </w:r>
      <w:r>
        <w:t xml:space="preserve"> </w:t>
      </w:r>
      <w:r>
        <w:rPr>
          <w:b/>
          <w:bCs/>
        </w:rPr>
        <w:t xml:space="preserve">Entry planen:</w:t>
      </w:r>
      <w:r>
        <w:t xml:space="preserve"> </w:t>
      </w:r>
      <w:r>
        <w:t xml:space="preserve">Sobald ein gültiges Signal auftaucht, geht es an die Positionsplanung</w:t>
      </w:r>
      <w:hyperlink r:id="rId46">
        <w:r>
          <w:rPr>
            <w:rStyle w:val="Hyperlink"/>
          </w:rPr>
          <w:t xml:space="preserve">[25]</w:t>
        </w:r>
      </w:hyperlink>
      <w:r>
        <w:t xml:space="preserve">. Rechne</w:t>
      </w:r>
      <w:r>
        <w:t xml:space="preserve"> </w:t>
      </w:r>
      <w:r>
        <w:rPr>
          <w:b/>
          <w:bCs/>
        </w:rPr>
        <w:t xml:space="preserve">exakt</w:t>
      </w:r>
      <w:r>
        <w:t xml:space="preserve"> </w:t>
      </w:r>
      <w:r>
        <w:t xml:space="preserve">aus, wie viel du einsetzen möchtest: Grundregel ist</w:t>
      </w:r>
      <w:r>
        <w:t xml:space="preserve"> </w:t>
      </w:r>
      <w:r>
        <w:rPr>
          <w:b/>
          <w:bCs/>
        </w:rPr>
        <w:t xml:space="preserve">max. 1% vom Konto</w:t>
      </w:r>
      <w:r>
        <w:t xml:space="preserve"> </w:t>
      </w:r>
      <w:r>
        <w:t xml:space="preserve">pro Trade riskieren. Das bedeutet, du bestimmst zunächst, wie viel Dollar 1% deines Trading-Kapitals ausmacht (z.B. $50.000 Konto → 1% = $500 Risikobudget)</w:t>
      </w:r>
      <w:hyperlink r:id="rId47">
        <w:r>
          <w:rPr>
            <w:rStyle w:val="Hyperlink"/>
          </w:rPr>
          <w:t xml:space="preserve">[26]</w:t>
        </w:r>
      </w:hyperlink>
      <w:r>
        <w:t xml:space="preserve">. Anhand deines geplanten</w:t>
      </w:r>
      <w:r>
        <w:t xml:space="preserve"> </w:t>
      </w:r>
      <w:r>
        <w:rPr>
          <w:b/>
          <w:bCs/>
        </w:rPr>
        <w:t xml:space="preserve">Entry-Preises und Stop-Loss-Preises</w:t>
      </w:r>
      <w:r>
        <w:t xml:space="preserve"> </w:t>
      </w:r>
      <w:r>
        <w:t xml:space="preserve">berechnest du dann die</w:t>
      </w:r>
      <w:r>
        <w:t xml:space="preserve"> </w:t>
      </w:r>
      <w:r>
        <w:rPr>
          <w:b/>
          <w:bCs/>
        </w:rPr>
        <w:t xml:space="preserve">Stop-Distance</w:t>
      </w:r>
      <w:r>
        <w:t xml:space="preserve"> </w:t>
      </w:r>
      <w:r>
        <w:t xml:space="preserve">(Abstand in USD pro Kontrakt) und daraus die</w:t>
      </w:r>
      <w:r>
        <w:t xml:space="preserve"> </w:t>
      </w:r>
      <w:r>
        <w:rPr>
          <w:b/>
          <w:bCs/>
        </w:rPr>
        <w:t xml:space="preserve">Positionsgröße</w:t>
      </w:r>
      <w:r>
        <w:t xml:space="preserve">:</w:t>
      </w:r>
      <w:r>
        <w:t xml:space="preserve"> </w:t>
      </w:r>
      <w:r>
        <w:rPr>
          <w:i/>
          <w:iCs/>
        </w:rPr>
        <w:t xml:space="preserve">Position Size = Risikobudget / Stop-Distance</w:t>
      </w:r>
      <w:hyperlink r:id="rId48">
        <w:r>
          <w:rPr>
            <w:rStyle w:val="Hyperlink"/>
          </w:rPr>
          <w:t xml:space="preserve">[27]</w:t>
        </w:r>
      </w:hyperlink>
      <w:r>
        <w:t xml:space="preserve">. Achte darauf, dass das angestrebte</w:t>
      </w:r>
      <w:r>
        <w:t xml:space="preserve"> </w:t>
      </w:r>
      <w:r>
        <w:rPr>
          <w:b/>
          <w:bCs/>
        </w:rPr>
        <w:t xml:space="preserve">Chance-Risiko-Verhältnis</w:t>
      </w:r>
      <w:r>
        <w:t xml:space="preserve"> </w:t>
      </w:r>
      <w:r>
        <w:t xml:space="preserve">stimmt –</w:t>
      </w:r>
      <w:r>
        <w:t xml:space="preserve"> </w:t>
      </w:r>
      <w:r>
        <w:rPr>
          <w:b/>
          <w:bCs/>
        </w:rPr>
        <w:t xml:space="preserve">R:R mindestens 2:1</w:t>
      </w:r>
      <w:r>
        <w:t xml:space="preserve"> </w:t>
      </w:r>
      <w:r>
        <w:t xml:space="preserve">(z.B. wenn Stop 500$ entspricht, sollte das nächstliegende Gewinnziel &gt;1000$ entfernt sein)</w:t>
      </w:r>
      <w:hyperlink r:id="rId49">
        <w:r>
          <w:rPr>
            <w:rStyle w:val="Hyperlink"/>
          </w:rPr>
          <w:t xml:space="preserve">[28]</w:t>
        </w:r>
      </w:hyperlink>
      <w:r>
        <w:t xml:space="preserve">. Falls das CRV nicht passt,</w:t>
      </w:r>
      <w:r>
        <w:t xml:space="preserve"> </w:t>
      </w:r>
      <w:r>
        <w:rPr>
          <w:b/>
          <w:bCs/>
        </w:rPr>
        <w:t xml:space="preserve">kein Trade</w:t>
      </w:r>
      <w:r>
        <w:t xml:space="preserve"> </w:t>
      </w:r>
      <w:r>
        <w:t xml:space="preserve">(auch wenn das Setup schön aussieht).</w:t>
      </w:r>
      <w:r>
        <w:br/>
      </w:r>
      <w:r>
        <w:t xml:space="preserve">8.</w:t>
      </w:r>
      <w:r>
        <w:t xml:space="preserve"> </w:t>
      </w:r>
      <w:r>
        <w:rPr>
          <w:b/>
          <w:bCs/>
        </w:rPr>
        <w:t xml:space="preserve">Trade ausführen:</w:t>
      </w:r>
      <w:r>
        <w:t xml:space="preserve"> </w:t>
      </w:r>
      <w:r>
        <w:t xml:space="preserve">Alles gecheckt? Dann platziere den Trade sauber gemäß Plan</w:t>
      </w:r>
      <w:hyperlink r:id="rId50">
        <w:r>
          <w:rPr>
            <w:rStyle w:val="Hyperlink"/>
          </w:rPr>
          <w:t xml:space="preserve">[29]</w:t>
        </w:r>
      </w:hyperlink>
      <w:r>
        <w:t xml:space="preserve">. In der Praxis: Lege entweder eine</w:t>
      </w:r>
      <w:r>
        <w:t xml:space="preserve"> </w:t>
      </w:r>
      <w:r>
        <w:rPr>
          <w:b/>
          <w:bCs/>
        </w:rPr>
        <w:t xml:space="preserve">Limit-Order</w:t>
      </w:r>
      <w:r>
        <w:t xml:space="preserve"> </w:t>
      </w:r>
      <w:r>
        <w:t xml:space="preserve">an deinem gewünschten Entry-Level (z.B. an einem Orderblock-Retest) oder steige per Market ein, sobald das Signal erscheint.</w:t>
      </w:r>
      <w:r>
        <w:t xml:space="preserve"> </w:t>
      </w:r>
      <w:r>
        <w:rPr>
          <w:b/>
          <w:bCs/>
        </w:rPr>
        <w:t xml:space="preserve">Stop-Loss</w:t>
      </w:r>
      <w:r>
        <w:t xml:space="preserve"> </w:t>
      </w:r>
      <w:r>
        <w:t xml:space="preserve">wird</w:t>
      </w:r>
      <w:r>
        <w:t xml:space="preserve"> </w:t>
      </w:r>
      <w:r>
        <w:rPr>
          <w:i/>
          <w:iCs/>
        </w:rPr>
        <w:t xml:space="preserve">sofort</w:t>
      </w:r>
      <w:r>
        <w:t xml:space="preserve"> </w:t>
      </w:r>
      <w:r>
        <w:t xml:space="preserve">auf das berechnete Niveau gesetzt (z.B. etwas unter dem Liquidity-Sweep-Tief plus Puffer).</w:t>
      </w:r>
      <w:r>
        <w:t xml:space="preserve"> </w:t>
      </w:r>
      <w:r>
        <w:rPr>
          <w:b/>
          <w:bCs/>
        </w:rPr>
        <w:t xml:space="preserve">Take-Profit</w:t>
      </w:r>
      <w:r>
        <w:t xml:space="preserve">-Marken definierst du vorab (z.B. erstes Teilziel bei 1:1, zweites bei 1:2 oder an identifizierten Liquiditätszielen). Notiere dir idealerweise auch alle Parameter in deinen Trading-Plan. Danach heißt es: Regelbasiert managen (siehe Risikomanagement und Trading-Plan-Vorlage weiter unten).</w:t>
      </w:r>
    </w:p>
    <w:p>
      <w:pPr>
        <w:pStyle w:val="BlockText"/>
      </w:pPr>
      <w:r>
        <w:rPr>
          <w:b/>
          <w:bCs/>
        </w:rPr>
        <w:t xml:space="preserve">Tipp:</w:t>
      </w:r>
      <w:r>
        <w:t xml:space="preserve"> </w:t>
      </w:r>
      <w:r>
        <w:t xml:space="preserve">Viele Schritte? Das wird mit Übung routiniert. Nutze die</w:t>
      </w:r>
      <w:r>
        <w:t xml:space="preserve"> </w:t>
      </w:r>
      <w:r>
        <w:rPr>
          <w:b/>
          <w:bCs/>
        </w:rPr>
        <w:t xml:space="preserve">Checkliste</w:t>
      </w:r>
      <w:r>
        <w:t xml:space="preserve"> </w:t>
      </w:r>
      <w:r>
        <w:t xml:space="preserve">(siehe Abschnitt 7) vor jedem Trade, um sicherzustellen, dass du keinen dieser Punkte überspringst. Wenn</w:t>
      </w:r>
      <w:r>
        <w:t xml:space="preserve"> </w:t>
      </w:r>
      <w:r>
        <w:rPr>
          <w:i/>
          <w:iCs/>
        </w:rPr>
        <w:t xml:space="preserve">ein</w:t>
      </w:r>
      <w:r>
        <w:t xml:space="preserve"> </w:t>
      </w:r>
      <w:r>
        <w:t xml:space="preserve">Kriterium nicht erfüllt ist, wartest du lieber auf das nächste Setup – Disziplin zahlt sich aus.</w:t>
      </w:r>
    </w:p>
    <w:p>
      <w:r>
        <w:pict>
          <v:rect style="width:0;height:1.5pt" o:hralign="center" o:hrstd="t" o:hr="t"/>
        </w:pict>
      </w:r>
    </w:p>
    <w:bookmarkEnd w:id="51"/>
    <w:bookmarkStart w:id="64" w:name="entry-modelle"/>
    <w:p>
      <w:pPr>
        <w:pStyle w:val="Heading2"/>
      </w:pPr>
      <w:r>
        <w:t xml:space="preserve">4. Entry-Modelle 🎯</w:t>
      </w:r>
    </w:p>
    <w:p>
      <w:pPr>
        <w:pStyle w:val="FirstParagraph"/>
      </w:pPr>
      <w:r>
        <w:t xml:space="preserve">Im SMC-Trading gibt es drei klassische Einstiegsmodelle, die unterschiedliche Marktsituationen abdecken. Modell A und B richten sich an Trendphasen (einmal nach Liquidity-Hunt, einmal im Pullback), Modell C ist für Range-Märkte gedacht. Alle drei folgen dem in der Top-Down-Analyse definierten Ablauf – sie unterscheiden sich vor allem im</w:t>
      </w:r>
      <w:r>
        <w:t xml:space="preserve"> </w:t>
      </w:r>
      <w:r>
        <w:rPr>
          <w:b/>
          <w:bCs/>
        </w:rPr>
        <w:t xml:space="preserve">Trigger-Muster</w:t>
      </w:r>
      <w:r>
        <w:t xml:space="preserve">. Nachfolgend werden die Modelle mit Bedingungen, Ablauf (Trigger), Beispiel und häufigen Fehlern erläutert.</w:t>
      </w:r>
    </w:p>
    <w:bookmarkStart w:id="55" w:name="Xcc93d9f71b48d512f0fddce9dd85a964e99fd9a"/>
    <w:p>
      <w:pPr>
        <w:pStyle w:val="Heading3"/>
      </w:pPr>
      <w:r>
        <w:t xml:space="preserve">Modell A:</w:t>
      </w:r>
      <w:r>
        <w:t xml:space="preserve"> </w:t>
      </w:r>
      <w:r>
        <w:rPr>
          <w:b/>
          <w:bCs/>
        </w:rPr>
        <w:t xml:space="preserve">Liquidity Sweep → CHOCH → Retest POI</w:t>
      </w:r>
    </w:p>
    <w:p>
      <w:pPr>
        <w:pStyle w:val="FirstParagraph"/>
      </w:pPr>
      <w:r>
        <w:rPr>
          <w:b/>
          <w:bCs/>
        </w:rPr>
        <w:t xml:space="preserve">Szenario:</w:t>
      </w:r>
      <w:r>
        <w:t xml:space="preserve"> </w:t>
      </w:r>
      <w:r>
        <w:t xml:space="preserve">Klare Trendphasen (</w:t>
      </w:r>
      <w:r>
        <w:rPr>
          <w:i/>
          <w:iCs/>
        </w:rPr>
        <w:t xml:space="preserve">Trending Markets</w:t>
      </w:r>
      <w:r>
        <w:t xml:space="preserve">) mit definiertem Bias (bullisch oder bärisch). Hier nutzen wir die Dynamik, wenn Smart Money zuerst Liquidität abgreift und dann in Trendrichtung weiterhandelt.</w:t>
      </w:r>
    </w:p>
    <w:p>
      <w:pPr>
        <w:pStyle w:val="SourceCode"/>
      </w:pPr>
      <w:r>
        <w:rPr>
          <w:rStyle w:val="VerbatimChar"/>
        </w:rPr>
        <w:t xml:space="preserve">BEDINGUNGEN:</w:t>
      </w:r>
      <w:r>
        <w:br/>
      </w:r>
      <w:r>
        <w:rPr>
          <w:rStyle w:val="VerbatimChar"/>
        </w:rPr>
        <w:t xml:space="preserve">✓ Daily-Bias stabil (3+ konsekutive HH/HL oder LL/LH auf Tageschart)</w:t>
      </w:r>
      <w:r>
        <w:br/>
      </w:r>
      <w:r>
        <w:rPr>
          <w:rStyle w:val="VerbatimChar"/>
        </w:rPr>
        <w:t xml:space="preserve">✓ Ein signifikanter Liquidity-Pool ist bekannt (z.B. markantes Hoch/Tief mit Stops)</w:t>
      </w:r>
      <w:r>
        <w:br/>
      </w:r>
      <w:r>
        <w:rPr>
          <w:rStyle w:val="VerbatimChar"/>
        </w:rPr>
        <w:t xml:space="preserve">✓ Preis nähert sich diesem Liquiditätsbereich</w:t>
      </w:r>
      <w:r>
        <w:br/>
      </w:r>
      <w:r>
        <w:br/>
      </w:r>
      <w:r>
        <w:rPr>
          <w:rStyle w:val="VerbatimChar"/>
        </w:rPr>
        <w:t xml:space="preserve">TRIGGER-SEQUENZ:</w:t>
      </w:r>
      <w:r>
        <w:br/>
      </w:r>
      <w:r>
        <w:rPr>
          <w:rStyle w:val="VerbatimChar"/>
        </w:rPr>
        <w:t xml:space="preserve">1. **Liquidity Sweep:** Der Kurs holt die Liquidität ab (z.B. schießt *über* das markante Hoch oder *unter* das Tief und löst Stops aus)[30].</w:t>
      </w:r>
      <w:r>
        <w:br/>
      </w:r>
      <w:r>
        <w:rPr>
          <w:rStyle w:val="VerbatimChar"/>
        </w:rPr>
        <w:t xml:space="preserve">2. **Strukturbruch (CHOCH):** Auf dem höheren Intraday-Frame (z.B. 4H) zeigt sich ein Marktstrukturwechsel – der Kurs kehrt **gegen die alte Trendrichtung** um und bildet z.B. ein tieferes Tief (bei bullishem Bias) oder höheres Hoch (bei bärischem Bias)[30]. Dieses *Change of Character*-Signal bestätigt, dass der Sweep wirklich ein **Fakeout** der Institutionellen war.</w:t>
      </w:r>
      <w:r>
        <w:br/>
      </w:r>
      <w:r>
        <w:rPr>
          <w:rStyle w:val="VerbatimChar"/>
        </w:rPr>
        <w:t xml:space="preserve">3. **Bounce/Reaktion:** Der Preis prallt zunächst in die neue Richtung, weg vom Liquidity-Pool, ab (Initial Move nach dem Sweep).</w:t>
      </w:r>
      <w:r>
        <w:br/>
      </w:r>
      <w:r>
        <w:rPr>
          <w:rStyle w:val="VerbatimChar"/>
        </w:rPr>
        <w:t xml:space="preserve">4. **Retest am POI:** Auf niedrigem TF (z.B. 15M) kehrt der Kurs noch einmal zurück zu einem **Point of Interest** nahe des Sweep-Levels – typischerweise ein Order Block oder FVG, der durch den Sweep entstanden ist – und **reagiert dort erneut** (hier erfolgt der Entry)[30].</w:t>
      </w:r>
      <w:r>
        <w:br/>
      </w:r>
      <w:r>
        <w:br/>
      </w:r>
      <w:r>
        <w:rPr>
          <w:rStyle w:val="VerbatimChar"/>
        </w:rPr>
        <w:t xml:space="preserve">SETUP-BEISPIEL (Long nach Bullish-Sweep):</w:t>
      </w:r>
      <w:r>
        <w:br/>
      </w:r>
      <w:r>
        <w:rPr>
          <w:rStyle w:val="VerbatimChar"/>
        </w:rPr>
        <w:t xml:space="preserve">- **Entry:** $41.300 – beim Retest eines bullishen OB nach Sweep des vorherigen Swing Lows[31] </w:t>
      </w:r>
      <w:r>
        <w:br/>
      </w:r>
      <w:r>
        <w:rPr>
          <w:rStyle w:val="VerbatimChar"/>
        </w:rPr>
        <w:t xml:space="preserve">- **Stop:** $40.150 – etwas unter dem Sweep-Tief plus Puffer[32]</w:t>
      </w:r>
      <w:r>
        <w:br/>
      </w:r>
      <w:r>
        <w:rPr>
          <w:rStyle w:val="VerbatimChar"/>
        </w:rPr>
        <w:t xml:space="preserve">- **Target 1:** $42.000 (Teilverkauf, ca. 1:1 R:R)[33]</w:t>
      </w:r>
      <w:r>
        <w:br/>
      </w:r>
      <w:r>
        <w:rPr>
          <w:rStyle w:val="VerbatimChar"/>
        </w:rPr>
        <w:t xml:space="preserve">- **Target 2:** $43.600 (Endziel, ca. 1:2 R:R)[34]</w:t>
      </w:r>
      <w:r>
        <w:br/>
      </w:r>
      <w:r>
        <w:rPr>
          <w:rStyle w:val="VerbatimChar"/>
        </w:rPr>
        <w:t xml:space="preserve">- **Risiko:** 1% vom Konto (z.B. $500 bei 50k Konto)</w:t>
      </w:r>
    </w:p>
    <w:p>
      <w:pPr>
        <w:pStyle w:val="FirstParagraph"/>
      </w:pPr>
      <w:r>
        <w:rPr>
          <w:b/>
          <w:bCs/>
        </w:rPr>
        <w:t xml:space="preserve">Warum es funktioniert:</w:t>
      </w:r>
      <w:r>
        <w:br/>
      </w:r>
      <w:r>
        <w:t xml:space="preserve">- Durch den</w:t>
      </w:r>
      <w:r>
        <w:t xml:space="preserve"> </w:t>
      </w:r>
      <w:r>
        <w:rPr>
          <w:b/>
          <w:bCs/>
        </w:rPr>
        <w:t xml:space="preserve">Sweep</w:t>
      </w:r>
      <w:r>
        <w:t xml:space="preserve"> </w:t>
      </w:r>
      <w:r>
        <w:t xml:space="preserve">werden erst die Retail-Trader „rausgeschüttelt“ – ihr Verlust ist unser Gewinn. Die erfolgte Liquidierung schafft Momentum in Gegenrichtung (weniger Widerstand, da viele ausgestoppt wurden)</w:t>
      </w:r>
      <w:hyperlink r:id="rId52">
        <w:r>
          <w:rPr>
            <w:rStyle w:val="Hyperlink"/>
          </w:rPr>
          <w:t xml:space="preserve">[35]</w:t>
        </w:r>
      </w:hyperlink>
      <w:r>
        <w:t xml:space="preserve">.</w:t>
      </w:r>
      <w:r>
        <w:br/>
      </w:r>
      <w:r>
        <w:t xml:space="preserve">- Der</w:t>
      </w:r>
      <w:r>
        <w:t xml:space="preserve"> </w:t>
      </w:r>
      <w:r>
        <w:rPr>
          <w:b/>
          <w:bCs/>
        </w:rPr>
        <w:t xml:space="preserve">Retest am POI</w:t>
      </w:r>
      <w:r>
        <w:t xml:space="preserve"> </w:t>
      </w:r>
      <w:r>
        <w:t xml:space="preserve">stellt sicher, dass wir nahe am</w:t>
      </w:r>
      <w:r>
        <w:t xml:space="preserve"> </w:t>
      </w:r>
      <w:r>
        <w:rPr>
          <w:b/>
          <w:bCs/>
        </w:rPr>
        <w:t xml:space="preserve">institutionellen Entry</w:t>
      </w:r>
      <w:r>
        <w:t xml:space="preserve"> </w:t>
      </w:r>
      <w:r>
        <w:t xml:space="preserve">handeln – dort, wo Banken/Fonds selbst eingestiegen sind. Wenn der Kurs diese Zone erneut testet, verteidigen Smart Money Trader oft ihre Position, was die erwartete Bewegung auslöst</w:t>
      </w:r>
      <w:hyperlink r:id="rId52">
        <w:r>
          <w:rPr>
            <w:rStyle w:val="Hyperlink"/>
          </w:rPr>
          <w:t xml:space="preserve">[35]</w:t>
        </w:r>
      </w:hyperlink>
      <w:r>
        <w:t xml:space="preserve">.</w:t>
      </w:r>
    </w:p>
    <w:p>
      <w:pPr>
        <w:pStyle w:val="BodyText"/>
      </w:pPr>
      <w:r>
        <w:rPr>
          <w:b/>
          <w:bCs/>
        </w:rPr>
        <w:t xml:space="preserve">Typische Fehler:</w:t>
      </w:r>
      <w:r>
        <w:br/>
      </w:r>
      <w:r>
        <w:t xml:space="preserve">- Einstiege</w:t>
      </w:r>
      <w:r>
        <w:t xml:space="preserve"> </w:t>
      </w:r>
      <w:r>
        <w:rPr>
          <w:b/>
          <w:bCs/>
        </w:rPr>
        <w:t xml:space="preserve">zu früh</w:t>
      </w:r>
      <w:r>
        <w:t xml:space="preserve">, vor dem eigentlichen Sweep (Geduld fehlt – ohne Sweep keine Smart-Money-Bestätigung)</w:t>
      </w:r>
      <w:hyperlink r:id="rId53">
        <w:r>
          <w:rPr>
            <w:rStyle w:val="Hyperlink"/>
          </w:rPr>
          <w:t xml:space="preserve">[36]</w:t>
        </w:r>
      </w:hyperlink>
      <w:r>
        <w:t xml:space="preserve">.</w:t>
      </w:r>
      <w:r>
        <w:br/>
      </w:r>
      <w:r>
        <w:t xml:space="preserve">- Falsche Identifizierung des</w:t>
      </w:r>
      <w:r>
        <w:t xml:space="preserve"> </w:t>
      </w:r>
      <w:r>
        <w:rPr>
          <w:b/>
          <w:bCs/>
        </w:rPr>
        <w:t xml:space="preserve">Liquidity-Pools</w:t>
      </w:r>
      <w:r>
        <w:t xml:space="preserve"> </w:t>
      </w:r>
      <w:r>
        <w:t xml:space="preserve">– z.B. einen unbedeutenden Zwischenhoch als Liquiditätsziel missverstanden. Dadurch fehlt dem Setup der „Punch“.</w:t>
      </w:r>
      <w:r>
        <w:br/>
      </w:r>
      <w:r>
        <w:t xml:space="preserve">- Einen</w:t>
      </w:r>
      <w:r>
        <w:t xml:space="preserve"> </w:t>
      </w:r>
      <w:r>
        <w:rPr>
          <w:b/>
          <w:bCs/>
        </w:rPr>
        <w:t xml:space="preserve">Daily-CHOCH</w:t>
      </w:r>
      <w:r>
        <w:t xml:space="preserve"> </w:t>
      </w:r>
      <w:r>
        <w:t xml:space="preserve">übersehen: Wenn z.B. der übergeordnete Trend bereits kippte, aber man immer noch Model A in alter Bias-Richtung handeln will, läuft man ins Messer</w:t>
      </w:r>
      <w:hyperlink r:id="rId54">
        <w:r>
          <w:rPr>
            <w:rStyle w:val="Hyperlink"/>
          </w:rPr>
          <w:t xml:space="preserve">[37]</w:t>
        </w:r>
      </w:hyperlink>
      <w:r>
        <w:t xml:space="preserve">.</w:t>
      </w:r>
    </w:p>
    <w:p>
      <w:r>
        <w:pict>
          <v:rect style="width:0;height:1.5pt" o:hralign="center" o:hrstd="t" o:hr="t"/>
        </w:pict>
      </w:r>
    </w:p>
    <w:bookmarkEnd w:id="55"/>
    <w:bookmarkStart w:id="59" w:name="modell-b-trend-fortsetzung-mit-pullback"/>
    <w:p>
      <w:pPr>
        <w:pStyle w:val="Heading3"/>
      </w:pPr>
      <w:r>
        <w:t xml:space="preserve">Modell B:</w:t>
      </w:r>
      <w:r>
        <w:t xml:space="preserve"> </w:t>
      </w:r>
      <w:r>
        <w:rPr>
          <w:b/>
          <w:bCs/>
        </w:rPr>
        <w:t xml:space="preserve">Trend-Fortsetzung mit Pullback</w:t>
      </w:r>
    </w:p>
    <w:p>
      <w:pPr>
        <w:pStyle w:val="FirstParagraph"/>
      </w:pPr>
      <w:r>
        <w:rPr>
          <w:b/>
          <w:bCs/>
        </w:rPr>
        <w:t xml:space="preserve">Szenario:</w:t>
      </w:r>
      <w:r>
        <w:t xml:space="preserve"> </w:t>
      </w:r>
      <w:r>
        <w:t xml:space="preserve">Ein anhaltender Trend mit</w:t>
      </w:r>
      <w:r>
        <w:t xml:space="preserve"> </w:t>
      </w:r>
      <w:r>
        <w:rPr>
          <w:b/>
          <w:bCs/>
        </w:rPr>
        <w:t xml:space="preserve">zwischenzeitlicher Korrektur</w:t>
      </w:r>
      <w:r>
        <w:t xml:space="preserve"> </w:t>
      </w:r>
      <w:r>
        <w:t xml:space="preserve">(</w:t>
      </w:r>
      <w:r>
        <w:rPr>
          <w:i/>
          <w:iCs/>
        </w:rPr>
        <w:t xml:space="preserve">interner Pullback</w:t>
      </w:r>
      <w:r>
        <w:t xml:space="preserve">). Hier steigen wir prozyklisch</w:t>
      </w:r>
      <w:r>
        <w:t xml:space="preserve"> </w:t>
      </w:r>
      <w:r>
        <w:rPr>
          <w:i/>
          <w:iCs/>
        </w:rPr>
        <w:t xml:space="preserve">im</w:t>
      </w:r>
      <w:r>
        <w:t xml:space="preserve"> </w:t>
      </w:r>
      <w:r>
        <w:t xml:space="preserve">Trend ein, aber erst nachdem ein kleiner Gegenimpuls ausgelaufen ist – also „Buy the Dip“ im Aufwärtstrend bzw. „Sell the Pullback“ im Abwärtstrend.</w:t>
      </w:r>
    </w:p>
    <w:p>
      <w:pPr>
        <w:pStyle w:val="SourceCode"/>
      </w:pPr>
      <w:r>
        <w:rPr>
          <w:rStyle w:val="VerbatimChar"/>
        </w:rPr>
        <w:t xml:space="preserve">BEDINGUNGEN:</w:t>
      </w:r>
      <w:r>
        <w:br/>
      </w:r>
      <w:r>
        <w:rPr>
          <w:rStyle w:val="VerbatimChar"/>
        </w:rPr>
        <w:t xml:space="preserve">✓ Daily-Bias klar und intakt (laufender Trend, HH/HL oder LL/LH vorhanden)</w:t>
      </w:r>
      <w:r>
        <w:br/>
      </w:r>
      <w:r>
        <w:rPr>
          <w:rStyle w:val="VerbatimChar"/>
        </w:rPr>
        <w:t xml:space="preserve">✓ Allerdings gab es jüngst einen **kurzfristigen CHOCH auf M15** gegen den Trend (eine kleine Umkehr, sprich ein Pullback läuft)[38]</w:t>
      </w:r>
      <w:r>
        <w:br/>
      </w:r>
      <w:r>
        <w:rPr>
          <w:rStyle w:val="VerbatimChar"/>
        </w:rPr>
        <w:t xml:space="preserve">✓ Das letzte **größere HL/LH auf Daily ist ungebrochen** – der übergeordnete Trend besteht weiter[38]</w:t>
      </w:r>
      <w:r>
        <w:br/>
      </w:r>
      <w:r>
        <w:rPr>
          <w:rStyle w:val="VerbatimChar"/>
        </w:rPr>
        <w:t xml:space="preserve">✓ Aktueller Preis im **Discount** (bei bull. Setup) bzw. **Premium** (bei bear. Setup) relativ zur letzten Bewegung[39] – d.h. die Korrektur ist tief genug.</w:t>
      </w:r>
      <w:r>
        <w:br/>
      </w:r>
      <w:r>
        <w:br/>
      </w:r>
      <w:r>
        <w:rPr>
          <w:rStyle w:val="VerbatimChar"/>
        </w:rPr>
        <w:t xml:space="preserve">TRIGGER-SEQUENZ:</w:t>
      </w:r>
      <w:r>
        <w:br/>
      </w:r>
      <w:r>
        <w:rPr>
          <w:rStyle w:val="VerbatimChar"/>
        </w:rPr>
        <w:t xml:space="preserve">1. **15M Higher Low (im Aufwärtstrend)** – Auf dem 15-Minuten-Chart bildet sich ein erstes **höheres Tief**, was signalisiert, dass der Pullback enden könnte[40] (für Short analog: ein niedrigeres Hoch in einem Abwärtspullback).</w:t>
      </w:r>
      <w:r>
        <w:br/>
      </w:r>
      <w:r>
        <w:rPr>
          <w:rStyle w:val="VerbatimChar"/>
        </w:rPr>
        <w:t xml:space="preserve">2. **5M BOS zurück in Trendrichtung:** Auf dem noch niedrigeren TF (z.B. 5M) durchbricht der Kurs einen kurzfristigen Strukturpunkt in **Trendrichtung** – der Trend setzt sich also auf Mikro-Ebene fort[40]. Damit ist die Korrektur vorbei.</w:t>
      </w:r>
      <w:r>
        <w:br/>
      </w:r>
      <w:r>
        <w:rPr>
          <w:rStyle w:val="VerbatimChar"/>
        </w:rPr>
        <w:t xml:space="preserve">3. **Entry im Pullback-Optimalbereich:** Beim nächsten kleinen Rücksetzer steigt man ein – idealerweise an einem **POI im Discount/Premium**, z.B. an einem Bullish OB oder FVG im günstigen Preisbereich (Aufwärtstrend-Beispiel)[40]. Oft fällt dies mit einer Fibonacci-OTE-Zone (~62% Retracement) zusammen.</w:t>
      </w:r>
      <w:r>
        <w:br/>
      </w:r>
      <w:r>
        <w:br/>
      </w:r>
      <w:r>
        <w:rPr>
          <w:rStyle w:val="VerbatimChar"/>
        </w:rPr>
        <w:t xml:space="preserve">SETUP-BEISPIEL (Long im laufenden Aufwärtstrend):</w:t>
      </w:r>
      <w:r>
        <w:br/>
      </w:r>
      <w:r>
        <w:rPr>
          <w:rStyle w:val="VerbatimChar"/>
        </w:rPr>
        <w:t xml:space="preserve">- **Entry:** $41.250 – in der **Optimal Trade Entry (OTE)** Zone des Pullbacks, wo sich ein kleiner OB auf M5 befindet[41]</w:t>
      </w:r>
      <w:r>
        <w:br/>
      </w:r>
      <w:r>
        <w:rPr>
          <w:rStyle w:val="VerbatimChar"/>
        </w:rPr>
        <w:t xml:space="preserve">- **Stop:** $40.800 – unterhalb des Korrekturtiefs, das in der Discount-Zone lag[42]</w:t>
      </w:r>
      <w:r>
        <w:br/>
      </w:r>
      <w:r>
        <w:rPr>
          <w:rStyle w:val="VerbatimChar"/>
        </w:rPr>
        <w:t xml:space="preserve">- **Target 1:** $41.700 (Lokales Hoch, ca. 1:1 R:R)[43]</w:t>
      </w:r>
      <w:r>
        <w:br/>
      </w:r>
      <w:r>
        <w:rPr>
          <w:rStyle w:val="VerbatimChar"/>
        </w:rPr>
        <w:t xml:space="preserve">- **Target 2:** $42.150 (neues Hoch, ca. 1:2 R:R)[43]</w:t>
      </w:r>
      <w:r>
        <w:br/>
      </w:r>
      <w:r>
        <w:rPr>
          <w:rStyle w:val="VerbatimChar"/>
        </w:rPr>
        <w:t xml:space="preserve">- **Risiko:** $500 (1% von 50k)</w:t>
      </w:r>
    </w:p>
    <w:p>
      <w:pPr>
        <w:pStyle w:val="FirstParagraph"/>
      </w:pPr>
      <w:r>
        <w:rPr>
          <w:b/>
          <w:bCs/>
        </w:rPr>
        <w:t xml:space="preserve">Warum es funktioniert:</w:t>
      </w:r>
      <w:r>
        <w:br/>
      </w:r>
      <w:r>
        <w:t xml:space="preserve">-</w:t>
      </w:r>
      <w:r>
        <w:t xml:space="preserve"> </w:t>
      </w:r>
      <w:r>
        <w:rPr>
          <w:b/>
          <w:bCs/>
        </w:rPr>
        <w:t xml:space="preserve">Pullbacks in Trends passieren ständig</w:t>
      </w:r>
      <w:r>
        <w:t xml:space="preserve"> </w:t>
      </w:r>
      <w:r>
        <w:t xml:space="preserve">– dieses Modell nutzt einen kurzen Gegenimpuls, um in Fahrtrichtung aufzuspringen</w:t>
      </w:r>
      <w:hyperlink r:id="rId56">
        <w:r>
          <w:rPr>
            <w:rStyle w:val="Hyperlink"/>
          </w:rPr>
          <w:t xml:space="preserve">[44]</w:t>
        </w:r>
      </w:hyperlink>
      <w:r>
        <w:t xml:space="preserve">. Man handelt also in Richtung des etablierten Momentums, aber zu einem</w:t>
      </w:r>
      <w:r>
        <w:t xml:space="preserve"> </w:t>
      </w:r>
      <w:r>
        <w:rPr>
          <w:b/>
          <w:bCs/>
        </w:rPr>
        <w:t xml:space="preserve">besseren Preis</w:t>
      </w:r>
      <w:r>
        <w:t xml:space="preserve">, nachdem viele „schwache Hände“ im kleinen Pullback raus sind.</w:t>
      </w:r>
      <w:r>
        <w:br/>
      </w:r>
      <w:r>
        <w:t xml:space="preserve">- Die</w:t>
      </w:r>
      <w:r>
        <w:t xml:space="preserve"> </w:t>
      </w:r>
      <w:r>
        <w:rPr>
          <w:b/>
          <w:bCs/>
        </w:rPr>
        <w:t xml:space="preserve">Discount/Premium-Logik</w:t>
      </w:r>
      <w:r>
        <w:t xml:space="preserve"> </w:t>
      </w:r>
      <w:r>
        <w:t xml:space="preserve">sorgt für optimales CRV: Im Aufwärtstrend im Preisrückgang (Discount) einzusteigen bringt deutlich mehr Puffer und Gewinnpotenzial, als am Top zu kaufen</w:t>
      </w:r>
      <w:hyperlink r:id="rId56">
        <w:r>
          <w:rPr>
            <w:rStyle w:val="Hyperlink"/>
          </w:rPr>
          <w:t xml:space="preserve">[44]</w:t>
        </w:r>
      </w:hyperlink>
      <w:r>
        <w:t xml:space="preserve">. Im Abwärtstrend umgekehrt.</w:t>
      </w:r>
    </w:p>
    <w:p>
      <w:pPr>
        <w:pStyle w:val="BodyText"/>
      </w:pPr>
      <w:r>
        <w:rPr>
          <w:b/>
          <w:bCs/>
        </w:rPr>
        <w:t xml:space="preserve">Typische Fehler:</w:t>
      </w:r>
      <w:r>
        <w:br/>
      </w:r>
      <w:r>
        <w:t xml:space="preserve">-</w:t>
      </w:r>
      <w:r>
        <w:t xml:space="preserve"> </w:t>
      </w:r>
      <w:r>
        <w:rPr>
          <w:b/>
          <w:bCs/>
        </w:rPr>
        <w:t xml:space="preserve">Daily-CHOCH vs. 15M-CHOCH verwechseln:</w:t>
      </w:r>
      <w:r>
        <w:t xml:space="preserve"> </w:t>
      </w:r>
      <w:r>
        <w:t xml:space="preserve">Man muss klar unterscheiden, ob gerade</w:t>
      </w:r>
      <w:r>
        <w:t xml:space="preserve"> </w:t>
      </w:r>
      <w:r>
        <w:rPr>
          <w:i/>
          <w:iCs/>
        </w:rPr>
        <w:t xml:space="preserve">nur</w:t>
      </w:r>
      <w:r>
        <w:t xml:space="preserve"> </w:t>
      </w:r>
      <w:r>
        <w:t xml:space="preserve">eine kleine 15M-Korrektur läuft (gut für Modell B) oder ob eventuell schon ein größerer Trendwechsel im Gange ist (schlecht für Trend-Fortsetzung)</w:t>
      </w:r>
      <w:hyperlink r:id="rId57">
        <w:r>
          <w:rPr>
            <w:rStyle w:val="Hyperlink"/>
          </w:rPr>
          <w:t xml:space="preserve">[45]</w:t>
        </w:r>
      </w:hyperlink>
      <w:r>
        <w:t xml:space="preserve">.</w:t>
      </w:r>
      <w:r>
        <w:br/>
      </w:r>
      <w:r>
        <w:t xml:space="preserve">-</w:t>
      </w:r>
      <w:r>
        <w:t xml:space="preserve"> </w:t>
      </w:r>
      <w:r>
        <w:rPr>
          <w:b/>
          <w:bCs/>
        </w:rPr>
        <w:t xml:space="preserve">Zu spätes Einsteigen:</w:t>
      </w:r>
      <w:r>
        <w:t xml:space="preserve"> </w:t>
      </w:r>
      <w:r>
        <w:t xml:space="preserve">Modell B setzt voraus,</w:t>
      </w:r>
      <w:r>
        <w:t xml:space="preserve"> </w:t>
      </w:r>
      <w:r>
        <w:rPr>
          <w:b/>
          <w:bCs/>
        </w:rPr>
        <w:t xml:space="preserve">früh im neuen Impuls</w:t>
      </w:r>
      <w:r>
        <w:t xml:space="preserve"> </w:t>
      </w:r>
      <w:r>
        <w:t xml:space="preserve">reinzugehen (nachdem der kleine Pullback endet). Wer zu lange wartet, verpasst oft den optimalen Einstieg – das Setup ist vorbei, der Trend läuft schon weiter</w:t>
      </w:r>
      <w:hyperlink r:id="rId57">
        <w:r>
          <w:rPr>
            <w:rStyle w:val="Hyperlink"/>
          </w:rPr>
          <w:t xml:space="preserve">[46]</w:t>
        </w:r>
      </w:hyperlink>
      <w:r>
        <w:t xml:space="preserve">.</w:t>
      </w:r>
      <w:r>
        <w:br/>
      </w:r>
      <w:r>
        <w:t xml:space="preserve">-</w:t>
      </w:r>
      <w:r>
        <w:t xml:space="preserve"> </w:t>
      </w:r>
      <w:r>
        <w:rPr>
          <w:b/>
          <w:bCs/>
        </w:rPr>
        <w:t xml:space="preserve">Falsche Discount-Berechnung:</w:t>
      </w:r>
      <w:r>
        <w:t xml:space="preserve"> </w:t>
      </w:r>
      <w:r>
        <w:t xml:space="preserve">Den</w:t>
      </w:r>
      <w:r>
        <w:t xml:space="preserve"> </w:t>
      </w:r>
      <w:r>
        <w:rPr>
          <w:b/>
          <w:bCs/>
        </w:rPr>
        <w:t xml:space="preserve">Range für die Discount/Premium-Betrachtung falsch wählen</w:t>
      </w:r>
      <w:r>
        <w:t xml:space="preserve"> </w:t>
      </w:r>
      <w:r>
        <w:t xml:space="preserve">(z.B. statt der ganzen Bewegung nur eine Teilstrecke nehmen). Dadurch könnte man irrtümlich zu früh kaufen, obwohl der echte Discount-Bereich noch tiefer liegt</w:t>
      </w:r>
      <w:hyperlink r:id="rId58">
        <w:r>
          <w:rPr>
            <w:rStyle w:val="Hyperlink"/>
          </w:rPr>
          <w:t xml:space="preserve">[47]</w:t>
        </w:r>
      </w:hyperlink>
      <w:r>
        <w:t xml:space="preserve">.</w:t>
      </w:r>
    </w:p>
    <w:p>
      <w:r>
        <w:pict>
          <v:rect style="width:0;height:1.5pt" o:hralign="center" o:hrstd="t" o:hr="t"/>
        </w:pict>
      </w:r>
    </w:p>
    <w:bookmarkEnd w:id="59"/>
    <w:bookmarkStart w:id="63" w:name="Xa77c21a9d71d5ad64f7f850b11c5d1d086d840b"/>
    <w:p>
      <w:pPr>
        <w:pStyle w:val="Heading3"/>
      </w:pPr>
      <w:r>
        <w:t xml:space="preserve">Modell C:</w:t>
      </w:r>
      <w:r>
        <w:t xml:space="preserve"> </w:t>
      </w:r>
      <w:r>
        <w:rPr>
          <w:b/>
          <w:bCs/>
        </w:rPr>
        <w:t xml:space="preserve">Range-Handel mit Sweep-Bestätigung</w:t>
      </w:r>
    </w:p>
    <w:p>
      <w:pPr>
        <w:pStyle w:val="FirstParagraph"/>
      </w:pPr>
      <w:r>
        <w:rPr>
          <w:b/>
          <w:bCs/>
        </w:rPr>
        <w:t xml:space="preserve">Szenario:</w:t>
      </w:r>
      <w:r>
        <w:t xml:space="preserve"> </w:t>
      </w:r>
      <w:r>
        <w:t xml:space="preserve">Seitwärtsmärkte (</w:t>
      </w:r>
      <w:r>
        <w:rPr>
          <w:i/>
          <w:iCs/>
        </w:rPr>
        <w:t xml:space="preserve">Range-/Konsolidierungsphasen</w:t>
      </w:r>
      <w:r>
        <w:t xml:space="preserve">), in denen der Preis zwischen definiertem</w:t>
      </w:r>
      <w:r>
        <w:t xml:space="preserve"> </w:t>
      </w:r>
      <w:r>
        <w:rPr>
          <w:b/>
          <w:bCs/>
        </w:rPr>
        <w:t xml:space="preserve">Support</w:t>
      </w:r>
      <w:r>
        <w:t xml:space="preserve"> </w:t>
      </w:r>
      <w:r>
        <w:t xml:space="preserve">und</w:t>
      </w:r>
      <w:r>
        <w:t xml:space="preserve"> </w:t>
      </w:r>
      <w:r>
        <w:rPr>
          <w:b/>
          <w:bCs/>
        </w:rPr>
        <w:t xml:space="preserve">Resistance</w:t>
      </w:r>
      <w:r>
        <w:t xml:space="preserve"> </w:t>
      </w:r>
      <w:r>
        <w:t xml:space="preserve">pendelt. Hier versucht Smart Money oft, an den Rändern Liquidität zu holen und innerhalb der Range wieder umzudrehen – diese Muster nutzen wir.</w:t>
      </w:r>
    </w:p>
    <w:p>
      <w:pPr>
        <w:pStyle w:val="SourceCode"/>
      </w:pPr>
      <w:r>
        <w:rPr>
          <w:rStyle w:val="VerbatimChar"/>
        </w:rPr>
        <w:t xml:space="preserve">BEDINGUNGEN:</w:t>
      </w:r>
      <w:r>
        <w:br/>
      </w:r>
      <w:r>
        <w:rPr>
          <w:rStyle w:val="VerbatimChar"/>
        </w:rPr>
        <w:t xml:space="preserve">✓ Daily-Bias = *Kein* klarer Trend (weder HH/HL noch LL/LH) – der Markt ist in einer **Range** gefangen[48].</w:t>
      </w:r>
      <w:r>
        <w:br/>
      </w:r>
      <w:r>
        <w:rPr>
          <w:rStyle w:val="VerbatimChar"/>
        </w:rPr>
        <w:t xml:space="preserve">✓ Der Preis oszilliert sichtbar zwischen einem Unterstützungsbereich und einem Widerstandsbereich (Range Low/High sind definiert und wurden mehrfach getestet)[48].</w:t>
      </w:r>
      <w:r>
        <w:br/>
      </w:r>
      <w:r>
        <w:rPr>
          <w:rStyle w:val="VerbatimChar"/>
        </w:rPr>
        <w:t xml:space="preserve">✓ Mehrere **Reaktionen an den Range-Grenzen** zeigen, dass diese Level respektiert werden (Range ist etabliert).</w:t>
      </w:r>
      <w:r>
        <w:br/>
      </w:r>
      <w:r>
        <w:br/>
      </w:r>
      <w:r>
        <w:rPr>
          <w:rStyle w:val="VerbatimChar"/>
        </w:rPr>
        <w:t xml:space="preserve">TRIGGER-SEQUENZ:</w:t>
      </w:r>
      <w:r>
        <w:br/>
      </w:r>
      <w:r>
        <w:rPr>
          <w:rStyle w:val="VerbatimChar"/>
        </w:rPr>
        <w:t xml:space="preserve">1. **Test der Range-Grenze:** Der Kurs läuft erneut einen Extrempunkt der Range an (entweder das bekannte Hoch *oder* Tief der Range)[49].</w:t>
      </w:r>
      <w:r>
        <w:br/>
      </w:r>
      <w:r>
        <w:rPr>
          <w:rStyle w:val="VerbatimChar"/>
        </w:rPr>
        <w:t xml:space="preserve">2. **Liquidity Sweep am Extrem:** Statt direkt zu wenden, durchstößt der Preis diesmal kurz die Range-Grenze – er macht ein **False Break** über das Hoch bzw. unter das Tief und greift dort die Stops ab[49].</w:t>
      </w:r>
      <w:r>
        <w:br/>
      </w:r>
      <w:r>
        <w:rPr>
          <w:rStyle w:val="VerbatimChar"/>
        </w:rPr>
        <w:t xml:space="preserve">3. **Sofortige Rejection (CHOCH):** Unmittelbar nach dem Ausbruch scheitert der Move – der Kurs **kehrt abrupt innerhalb der Range zurück**. Auf Intraday-Frame sehen wir einen schnellen CHOCH/BOS zurück ins Range-Innere, ein Zeichen, dass die **Breaker**-Trader in die Falle gegangen sind[50].</w:t>
      </w:r>
      <w:r>
        <w:br/>
      </w:r>
      <w:r>
        <w:rPr>
          <w:rStyle w:val="VerbatimChar"/>
        </w:rPr>
        <w:t xml:space="preserve">4. **Entry am Bounce:** Sobald dieser Sweep und die Rejection sichtbar sind, kann man beim *Bounce* zurück in die Range einsteigen – am besten wiederum an einem kleinen POI (z.B. 5M-Orderblock nahe Range-Grenze) als Referenzpunkt[49]. Stop geht knapp außerhalb der Range.</w:t>
      </w:r>
      <w:r>
        <w:br/>
      </w:r>
      <w:r>
        <w:br/>
      </w:r>
      <w:r>
        <w:rPr>
          <w:rStyle w:val="VerbatimChar"/>
        </w:rPr>
        <w:t xml:space="preserve">SETUP-BEISPIEL (Long-Bounce am Range-Support):</w:t>
      </w:r>
      <w:r>
        <w:br/>
      </w:r>
      <w:r>
        <w:rPr>
          <w:rStyle w:val="VerbatimChar"/>
        </w:rPr>
        <w:t xml:space="preserve">- **Entry:** $40.600 – **nach** dem Sweep unter den Support, beim Zurückklettern über die Support-Linie (Bestätigung des Bounce)[51]</w:t>
      </w:r>
      <w:r>
        <w:br/>
      </w:r>
      <w:r>
        <w:rPr>
          <w:rStyle w:val="VerbatimChar"/>
        </w:rPr>
        <w:t xml:space="preserve">- **Stop:** $39.800 – einige hundert Dollar unter dem Range-Support (inkl. etwas Puffer)[51]</w:t>
      </w:r>
      <w:r>
        <w:br/>
      </w:r>
      <w:r>
        <w:rPr>
          <w:rStyle w:val="VerbatimChar"/>
        </w:rPr>
        <w:t xml:space="preserve">- **Target:** $43.000 – oberes Range-Ende (bzw. konservativ Mid-Range als Zwischenziel)[52]</w:t>
      </w:r>
      <w:r>
        <w:br/>
      </w:r>
      <w:r>
        <w:rPr>
          <w:rStyle w:val="VerbatimChar"/>
        </w:rPr>
        <w:t xml:space="preserve">- **Risiko:** $500 (1% von 50k)</w:t>
      </w:r>
    </w:p>
    <w:p>
      <w:pPr>
        <w:pStyle w:val="FirstParagraph"/>
      </w:pPr>
      <w:r>
        <w:rPr>
          <w:b/>
          <w:bCs/>
        </w:rPr>
        <w:t xml:space="preserve">Warum es funktioniert:</w:t>
      </w:r>
      <w:r>
        <w:br/>
      </w:r>
      <w:r>
        <w:t xml:space="preserve">- In einer</w:t>
      </w:r>
      <w:r>
        <w:t xml:space="preserve"> </w:t>
      </w:r>
      <w:r>
        <w:rPr>
          <w:b/>
          <w:bCs/>
        </w:rPr>
        <w:t xml:space="preserve">Range</w:t>
      </w:r>
      <w:r>
        <w:t xml:space="preserve"> </w:t>
      </w:r>
      <w:r>
        <w:t xml:space="preserve">konsolidiert der Markt – oft eine</w:t>
      </w:r>
      <w:r>
        <w:t xml:space="preserve"> </w:t>
      </w:r>
      <w:r>
        <w:rPr>
          <w:i/>
          <w:iCs/>
        </w:rPr>
        <w:t xml:space="preserve">Akkumulations- oder Distributionsphase</w:t>
      </w:r>
      <w:r>
        <w:t xml:space="preserve">, gesteuert von Smart Money</w:t>
      </w:r>
      <w:hyperlink r:id="rId60">
        <w:r>
          <w:rPr>
            <w:rStyle w:val="Hyperlink"/>
          </w:rPr>
          <w:t xml:space="preserve">[53]</w:t>
        </w:r>
      </w:hyperlink>
      <w:r>
        <w:t xml:space="preserve">. Häufig werden die Range-Ränder mehrmals angelaufen, da hier große Orders ausgeführt werden. Unser Vorteil: Wir wissen, dass</w:t>
      </w:r>
      <w:r>
        <w:t xml:space="preserve"> </w:t>
      </w:r>
      <w:r>
        <w:rPr>
          <w:b/>
          <w:bCs/>
        </w:rPr>
        <w:t xml:space="preserve">Boundaries oft halten</w:t>
      </w:r>
      <w:r>
        <w:t xml:space="preserve">, bis die Range endgültig bricht.</w:t>
      </w:r>
      <w:r>
        <w:br/>
      </w:r>
      <w:r>
        <w:t xml:space="preserve">-</w:t>
      </w:r>
      <w:r>
        <w:t xml:space="preserve"> </w:t>
      </w:r>
      <w:r>
        <w:rPr>
          <w:b/>
          <w:bCs/>
        </w:rPr>
        <w:t xml:space="preserve">False Breakouts (Sweeps) an Range-Rändern</w:t>
      </w:r>
      <w:r>
        <w:t xml:space="preserve"> </w:t>
      </w:r>
      <w:r>
        <w:t xml:space="preserve">sind ein wiederkehrendes Muster: Die Mehrheit der Breakout-Trader steigt genau dort falsch ein (in Erwartung eines Ausbruchs), während Smart Money die Stops abfischt und den Kurs zurück in die Range drückt. Diese</w:t>
      </w:r>
      <w:r>
        <w:t xml:space="preserve"> </w:t>
      </w:r>
      <w:r>
        <w:rPr>
          <w:b/>
          <w:bCs/>
        </w:rPr>
        <w:t xml:space="preserve">Bounces an den Grenzen</w:t>
      </w:r>
      <w:r>
        <w:t xml:space="preserve"> </w:t>
      </w:r>
      <w:r>
        <w:t xml:space="preserve">bieten uns wiederholt Einstiegschancen</w:t>
      </w:r>
      <w:hyperlink r:id="rId60">
        <w:r>
          <w:rPr>
            <w:rStyle w:val="Hyperlink"/>
          </w:rPr>
          <w:t xml:space="preserve">[53]</w:t>
        </w:r>
      </w:hyperlink>
      <w:r>
        <w:t xml:space="preserve">, solange kein echter Ausbruch mit Volumen erfolgt.</w:t>
      </w:r>
    </w:p>
    <w:p>
      <w:pPr>
        <w:pStyle w:val="BodyText"/>
      </w:pPr>
      <w:r>
        <w:rPr>
          <w:b/>
          <w:bCs/>
        </w:rPr>
        <w:t xml:space="preserve">Typische Fehler:</w:t>
      </w:r>
      <w:r>
        <w:br/>
      </w:r>
      <w:r>
        <w:t xml:space="preserve">-</w:t>
      </w:r>
      <w:r>
        <w:t xml:space="preserve"> </w:t>
      </w:r>
      <w:r>
        <w:rPr>
          <w:b/>
          <w:bCs/>
        </w:rPr>
        <w:t xml:space="preserve">Range falsch identifiziert:</w:t>
      </w:r>
      <w:r>
        <w:t xml:space="preserve"> </w:t>
      </w:r>
      <w:r>
        <w:t xml:space="preserve">Wenn man fälschlich von einer Range ausgeht, obwohl schon ein Trend eingesetzt hat, läuft man Gefahr, gegen den Markt zu traden</w:t>
      </w:r>
      <w:hyperlink r:id="rId61">
        <w:r>
          <w:rPr>
            <w:rStyle w:val="Hyperlink"/>
          </w:rPr>
          <w:t xml:space="preserve">[54]</w:t>
        </w:r>
      </w:hyperlink>
      <w:r>
        <w:t xml:space="preserve">. Daher täglich überprüfen, ob die Range</w:t>
      </w:r>
      <w:r>
        <w:t xml:space="preserve"> </w:t>
      </w:r>
      <w:r>
        <w:rPr>
          <w:i/>
          <w:iCs/>
        </w:rPr>
        <w:t xml:space="preserve">noch intakt</w:t>
      </w:r>
      <w:r>
        <w:t xml:space="preserve"> </w:t>
      </w:r>
      <w:r>
        <w:t xml:space="preserve">ist oder ob ein klarer Bruch stattfand (siehe Fehler #7 in Abschnitt 8).</w:t>
      </w:r>
      <w:r>
        <w:br/>
      </w:r>
      <w:r>
        <w:t xml:space="preserve">-</w:t>
      </w:r>
      <w:r>
        <w:t xml:space="preserve"> </w:t>
      </w:r>
      <w:r>
        <w:rPr>
          <w:b/>
          <w:bCs/>
        </w:rPr>
        <w:t xml:space="preserve">Zu lange halten:</w:t>
      </w:r>
      <w:r>
        <w:t xml:space="preserve"> </w:t>
      </w:r>
      <w:r>
        <w:t xml:space="preserve">Range-Trades sollte man</w:t>
      </w:r>
      <w:r>
        <w:t xml:space="preserve"> </w:t>
      </w:r>
      <w:r>
        <w:rPr>
          <w:b/>
          <w:bCs/>
        </w:rPr>
        <w:t xml:space="preserve">konsequent am nächsten Extrem schließen</w:t>
      </w:r>
      <w:r>
        <w:t xml:space="preserve">. Ein häufiger Fehler ist zu glauben, die Range hält ewig – plötzlich kommt doch der Breakout und man gibt alle Gewinne wieder ab</w:t>
      </w:r>
      <w:hyperlink r:id="rId61">
        <w:r>
          <w:rPr>
            <w:rStyle w:val="Hyperlink"/>
          </w:rPr>
          <w:t xml:space="preserve">[55]</w:t>
        </w:r>
      </w:hyperlink>
      <w:r>
        <w:t xml:space="preserve">. Also: am anderen Range-Ende (oder sogar schon mittig) Kasse machen oder Stop eng nachziehen.</w:t>
      </w:r>
      <w:r>
        <w:br/>
      </w:r>
      <w:r>
        <w:t xml:space="preserve">-</w:t>
      </w:r>
      <w:r>
        <w:t xml:space="preserve"> </w:t>
      </w:r>
      <w:r>
        <w:rPr>
          <w:b/>
          <w:bCs/>
        </w:rPr>
        <w:t xml:space="preserve">Einstieg</w:t>
      </w:r>
      <w:r>
        <w:t xml:space="preserve"> </w:t>
      </w:r>
      <w:r>
        <w:t xml:space="preserve">innerhalb</w:t>
      </w:r>
      <w:r>
        <w:t xml:space="preserve"> </w:t>
      </w:r>
      <w:r>
        <w:rPr>
          <w:b/>
          <w:bCs/>
        </w:rPr>
        <w:t xml:space="preserve">der Range ohne Sweep:</w:t>
      </w:r>
      <w:r>
        <w:t xml:space="preserve"> </w:t>
      </w:r>
      <w:r>
        <w:t xml:space="preserve">Geduld ist essentiell. Ohne vorherigen Stop-Raid am Rand ein Mitten-in-der-Range-Signal zu handeln, ist suboptimal (CRV schlecht, kein Smart-Money-Signal)</w:t>
      </w:r>
      <w:hyperlink r:id="rId62">
        <w:r>
          <w:rPr>
            <w:rStyle w:val="Hyperlink"/>
          </w:rPr>
          <w:t xml:space="preserve">[56]</w:t>
        </w:r>
      </w:hyperlink>
      <w:r>
        <w:t xml:space="preserve">. Besser auf den</w:t>
      </w:r>
      <w:r>
        <w:t xml:space="preserve"> </w:t>
      </w:r>
      <w:r>
        <w:rPr>
          <w:b/>
          <w:bCs/>
        </w:rPr>
        <w:t xml:space="preserve">Sweeper</w:t>
      </w:r>
      <w:r>
        <w:t xml:space="preserve"> </w:t>
      </w:r>
      <w:r>
        <w:t xml:space="preserve">warten, auch wenn es heißt mal einen möglichen Trade auszulassen.</w:t>
      </w:r>
    </w:p>
    <w:p>
      <w:r>
        <w:pict>
          <v:rect style="width:0;height:1.5pt" o:hralign="center" o:hrstd="t" o:hr="t"/>
        </w:pict>
      </w:r>
    </w:p>
    <w:bookmarkEnd w:id="63"/>
    <w:bookmarkEnd w:id="64"/>
    <w:bookmarkStart w:id="81" w:name="risk-management-für-futures"/>
    <w:p>
      <w:pPr>
        <w:pStyle w:val="Heading2"/>
      </w:pPr>
      <w:r>
        <w:t xml:space="preserve">5. Risk-Management für Futures 💰</w:t>
      </w:r>
    </w:p>
    <w:p>
      <w:pPr>
        <w:pStyle w:val="FirstParagraph"/>
      </w:pPr>
      <w:r>
        <w:t xml:space="preserve">Trading-Erfolg hängt nicht nur von Analyse und Einstiegen ab –</w:t>
      </w:r>
      <w:r>
        <w:t xml:space="preserve"> </w:t>
      </w:r>
      <w:r>
        <w:rPr>
          <w:b/>
          <w:bCs/>
        </w:rPr>
        <w:t xml:space="preserve">Risikomanagement</w:t>
      </w:r>
      <w:r>
        <w:t xml:space="preserve"> </w:t>
      </w:r>
      <w:r>
        <w:t xml:space="preserve">ist ebenso wichtig, speziell im gehebelten Futures-Handel. Dieser Abschnitt behandelt die zentralen Bausteine: Positionsgröße, Hebel, Margin, Liquidation, Funding-Gebühren, Stop-Placement und Trade-Management.</w:t>
      </w:r>
    </w:p>
    <w:bookmarkStart w:id="68" w:name="positionsgröße-1-regel"/>
    <w:p>
      <w:pPr>
        <w:pStyle w:val="Heading3"/>
      </w:pPr>
      <w:r>
        <w:rPr>
          <w:b/>
          <w:bCs/>
        </w:rPr>
        <w:t xml:space="preserve">Positionsgröße &amp; 1%-Regel</w:t>
      </w:r>
    </w:p>
    <w:p>
      <w:pPr>
        <w:pStyle w:val="FirstParagraph"/>
      </w:pPr>
      <w:r>
        <w:t xml:space="preserve">Die</w:t>
      </w:r>
      <w:r>
        <w:t xml:space="preserve"> </w:t>
      </w:r>
      <w:r>
        <w:rPr>
          <w:b/>
          <w:bCs/>
        </w:rPr>
        <w:t xml:space="preserve">1%-Risiko-Regel</w:t>
      </w:r>
      <w:r>
        <w:t xml:space="preserve"> </w:t>
      </w:r>
      <w:r>
        <w:t xml:space="preserve">besagt, dass man pro Trade</w:t>
      </w:r>
      <w:r>
        <w:t xml:space="preserve"> </w:t>
      </w:r>
      <w:r>
        <w:rPr>
          <w:b/>
          <w:bCs/>
        </w:rPr>
        <w:t xml:space="preserve">maximal 1% seines Trading-Kapitals</w:t>
      </w:r>
      <w:r>
        <w:t xml:space="preserve"> </w:t>
      </w:r>
      <w:r>
        <w:t xml:space="preserve">riskiert. So wird ein einzelner Verlust den Account nie ruinieren. Vorgehen zur Positionsgrößen-Berechnung:</w:t>
      </w:r>
    </w:p>
    <w:p>
      <w:pPr>
        <w:pStyle w:val="Compact"/>
        <w:numPr>
          <w:ilvl w:val="0"/>
          <w:numId w:val="1004"/>
        </w:numPr>
      </w:pPr>
      <w:r>
        <w:rPr>
          <w:b/>
          <w:bCs/>
        </w:rPr>
        <w:t xml:space="preserve">Risikobudget bestimmen:</w:t>
      </w:r>
      <w:r>
        <w:t xml:space="preserve"> </w:t>
      </w:r>
      <w:r>
        <w:t xml:space="preserve">Berechne 1% deines Kontostands. Beispiel: Konto = \$50.000 →</w:t>
      </w:r>
      <w:r>
        <w:t xml:space="preserve"> </w:t>
      </w:r>
      <w:r>
        <w:rPr>
          <w:i/>
          <w:iCs/>
        </w:rPr>
        <w:t xml:space="preserve">1% = \$500</w:t>
      </w:r>
      <w:r>
        <w:t xml:space="preserve"> </w:t>
      </w:r>
      <w:r>
        <w:t xml:space="preserve">ist der maximal erlaubte Verlust pro Trade</w:t>
      </w:r>
      <w:hyperlink r:id="rId47">
        <w:r>
          <w:rPr>
            <w:rStyle w:val="Hyperlink"/>
          </w:rPr>
          <w:t xml:space="preserve">[26]</w:t>
        </w:r>
      </w:hyperlink>
      <w:r>
        <w:t xml:space="preserve">. Mehr darfst du nicht verlieren, egal wie sicher ein Setup scheint.</w:t>
      </w:r>
    </w:p>
    <w:p>
      <w:pPr>
        <w:pStyle w:val="Compact"/>
        <w:numPr>
          <w:ilvl w:val="0"/>
          <w:numId w:val="1004"/>
        </w:numPr>
      </w:pPr>
      <w:r>
        <w:rPr>
          <w:b/>
          <w:bCs/>
        </w:rPr>
        <w:t xml:space="preserve">Stop-Abstand ermitteln:</w:t>
      </w:r>
      <w:r>
        <w:t xml:space="preserve"> </w:t>
      </w:r>
      <w:r>
        <w:t xml:space="preserve">Bestimme deinen geplanten</w:t>
      </w:r>
      <w:r>
        <w:t xml:space="preserve"> </w:t>
      </w:r>
      <w:r>
        <w:rPr>
          <w:b/>
          <w:bCs/>
        </w:rPr>
        <w:t xml:space="preserve">Entry-Preis</w:t>
      </w:r>
      <w:r>
        <w:t xml:space="preserve"> </w:t>
      </w:r>
      <w:r>
        <w:t xml:space="preserve">und einen sinnvollen</w:t>
      </w:r>
      <w:r>
        <w:t xml:space="preserve"> </w:t>
      </w:r>
      <w:r>
        <w:rPr>
          <w:b/>
          <w:bCs/>
        </w:rPr>
        <w:t xml:space="preserve">Stop-Loss-Preis</w:t>
      </w:r>
      <w:r>
        <w:t xml:space="preserve"> </w:t>
      </w:r>
      <w:r>
        <w:t xml:space="preserve">(siehe Abschnitt</w:t>
      </w:r>
      <w:r>
        <w:t xml:space="preserve"> </w:t>
      </w:r>
      <w:r>
        <w:rPr>
          <w:i/>
          <w:iCs/>
        </w:rPr>
        <w:t xml:space="preserve">Stop-Placement</w:t>
      </w:r>
      <w:r>
        <w:t xml:space="preserve"> </w:t>
      </w:r>
      <w:r>
        <w:t xml:space="preserve">unten). Die Differenz =</w:t>
      </w:r>
      <w:r>
        <w:t xml:space="preserve"> </w:t>
      </w:r>
      <w:r>
        <w:rPr>
          <w:i/>
          <w:iCs/>
        </w:rPr>
        <w:t xml:space="preserve">Stop-Distance</w:t>
      </w:r>
      <w:r>
        <w:t xml:space="preserve">. Beispiel: Entry \$40.000, Stop \$39.500 → Stop-Distance = \$500 pro BTC</w:t>
      </w:r>
      <w:hyperlink r:id="rId48">
        <w:r>
          <w:rPr>
            <w:rStyle w:val="Hyperlink"/>
          </w:rPr>
          <w:t xml:space="preserve">[57]</w:t>
        </w:r>
      </w:hyperlink>
      <w:r>
        <w:t xml:space="preserve">. Bei Altcoin/ETH entsprechend rechnen.</w:t>
      </w:r>
    </w:p>
    <w:p>
      <w:pPr>
        <w:pStyle w:val="Compact"/>
        <w:numPr>
          <w:ilvl w:val="0"/>
          <w:numId w:val="1004"/>
        </w:numPr>
      </w:pPr>
      <w:r>
        <w:rPr>
          <w:b/>
          <w:bCs/>
        </w:rPr>
        <w:t xml:space="preserve">Positionsgröße berechnen:</w:t>
      </w:r>
      <w:r>
        <w:t xml:space="preserve"> </w:t>
      </w:r>
      <w:r>
        <w:t xml:space="preserve">Teile das Risikobudget durch die Stop-Distance. Im Beispiel: \$500 Risiko / \$500 Distanz =</w:t>
      </w:r>
      <w:r>
        <w:t xml:space="preserve"> </w:t>
      </w:r>
      <w:r>
        <w:rPr>
          <w:i/>
          <w:iCs/>
        </w:rPr>
        <w:t xml:space="preserve">1 BTC</w:t>
      </w:r>
      <w:r>
        <w:t xml:space="preserve">. Das wäre die Maximalposition, um genau \$500 zu riskieren</w:t>
      </w:r>
      <w:hyperlink r:id="rId48">
        <w:r>
          <w:rPr>
            <w:rStyle w:val="Hyperlink"/>
          </w:rPr>
          <w:t xml:space="preserve">[27]</w:t>
        </w:r>
      </w:hyperlink>
      <w:r>
        <w:t xml:space="preserve">.</w:t>
      </w:r>
      <w:r>
        <w:t xml:space="preserve"> </w:t>
      </w:r>
      <w:r>
        <w:rPr>
          <w:b/>
          <w:bCs/>
        </w:rPr>
        <w:t xml:space="preserve">Achtung:</w:t>
      </w:r>
      <w:r>
        <w:t xml:space="preserve"> </w:t>
      </w:r>
      <w:r>
        <w:t xml:space="preserve">Gerade für Krypto mit hohem Wert bedeuten solche Positionsgrößen oft unnötig viel Nominalwert – man kann auch weniger nehmen (z.B. 0,1 BTC), um nicht zu viel Kapital zu binden</w:t>
      </w:r>
      <w:hyperlink r:id="rId65">
        <w:r>
          <w:rPr>
            <w:rStyle w:val="Hyperlink"/>
          </w:rPr>
          <w:t xml:space="preserve">[58]</w:t>
        </w:r>
      </w:hyperlink>
      <w:r>
        <w:t xml:space="preserve">.</w:t>
      </w:r>
    </w:p>
    <w:p>
      <w:pPr>
        <w:pStyle w:val="Compact"/>
        <w:numPr>
          <w:ilvl w:val="0"/>
          <w:numId w:val="1004"/>
        </w:numPr>
      </w:pPr>
      <w:r>
        <w:rPr>
          <w:b/>
          <w:bCs/>
        </w:rPr>
        <w:t xml:space="preserve">Hebel (Leverage) wählen:</w:t>
      </w:r>
      <w:r>
        <w:t xml:space="preserve"> </w:t>
      </w:r>
      <w:r>
        <w:t xml:space="preserve">Im Futures-Handel bestimmt der Hebel, wie viel Margin hinterlegt wird.</w:t>
      </w:r>
      <w:r>
        <w:t xml:space="preserve"> </w:t>
      </w:r>
      <w:r>
        <w:rPr>
          <w:i/>
          <w:iCs/>
        </w:rPr>
        <w:t xml:space="preserve">Positionswert = Entry-Preis × Größe</w:t>
      </w:r>
      <w:r>
        <w:t xml:space="preserve">. Im obigen Beispiel: 1 BTC × \$40k = \$40.000 Positionswert. Mit 1x Leverage müsstest du \$40k Margin stellen; mit 5x nur \$8k etc. Wähle den Hebel so, dass die benötigte</w:t>
      </w:r>
      <w:r>
        <w:t xml:space="preserve"> </w:t>
      </w:r>
      <w:r>
        <w:rPr>
          <w:b/>
          <w:bCs/>
        </w:rPr>
        <w:t xml:space="preserve">Margin</w:t>
      </w:r>
      <w:r>
        <w:t xml:space="preserve"> </w:t>
      </w:r>
      <w:r>
        <w:t xml:space="preserve">nur ein Bruchteil deines Kontos ist – Faustregel für Anfänger:</w:t>
      </w:r>
      <w:r>
        <w:t xml:space="preserve"> </w:t>
      </w:r>
      <w:r>
        <w:rPr>
          <w:b/>
          <w:bCs/>
        </w:rPr>
        <w:t xml:space="preserve">max. 5x Hebel</w:t>
      </w:r>
      <w:r>
        <w:t xml:space="preserve"> </w:t>
      </w:r>
      <w:r>
        <w:t xml:space="preserve">einsetzen</w:t>
      </w:r>
      <w:hyperlink r:id="rId66">
        <w:r>
          <w:rPr>
            <w:rStyle w:val="Hyperlink"/>
          </w:rPr>
          <w:t xml:space="preserve">[59]</w:t>
        </w:r>
      </w:hyperlink>
      <w:r>
        <w:t xml:space="preserve">.</w:t>
      </w:r>
    </w:p>
    <w:p>
      <w:pPr>
        <w:pStyle w:val="Compact"/>
        <w:numPr>
          <w:ilvl w:val="0"/>
          <w:numId w:val="1004"/>
        </w:numPr>
      </w:pPr>
      <w:r>
        <w:rPr>
          <w:b/>
          <w:bCs/>
        </w:rPr>
        <w:t xml:space="preserve">Liquidations-Preis prüfen:</w:t>
      </w:r>
      <w:r>
        <w:t xml:space="preserve"> </w:t>
      </w:r>
      <w:r>
        <w:t xml:space="preserve">Durch den Hebel entsteht ein</w:t>
      </w:r>
      <w:r>
        <w:t xml:space="preserve"> </w:t>
      </w:r>
      <w:r>
        <w:rPr>
          <w:b/>
          <w:bCs/>
        </w:rPr>
        <w:t xml:space="preserve">Liquidation Level</w:t>
      </w:r>
      <w:r>
        <w:t xml:space="preserve"> </w:t>
      </w:r>
      <w:r>
        <w:t xml:space="preserve">(zwangsweise Schließung durch die Börse, wenn Verluste ≈ Margin). Dein Liquidationspreis sollte immer</w:t>
      </w:r>
      <w:r>
        <w:t xml:space="preserve"> </w:t>
      </w:r>
      <w:r>
        <w:rPr>
          <w:b/>
          <w:bCs/>
        </w:rPr>
        <w:t xml:space="preserve">mindestens 10% entfernt</w:t>
      </w:r>
      <w:r>
        <w:t xml:space="preserve"> </w:t>
      </w:r>
      <w:r>
        <w:t xml:space="preserve">vom Entry liegen, damit dich normale Schwankungen nicht liquidieren</w:t>
      </w:r>
      <w:hyperlink r:id="rId67">
        <w:r>
          <w:rPr>
            <w:rStyle w:val="Hyperlink"/>
          </w:rPr>
          <w:t xml:space="preserve">[60]</w:t>
        </w:r>
      </w:hyperlink>
      <w:r>
        <w:t xml:space="preserve">. Ist er zu nah, reduziere die Positionsgröße oder den Hebel, bis du ~10% Puffer hast</w:t>
      </w:r>
      <w:hyperlink r:id="rId67">
        <w:r>
          <w:rPr>
            <w:rStyle w:val="Hyperlink"/>
          </w:rPr>
          <w:t xml:space="preserve">[60]</w:t>
        </w:r>
      </w:hyperlink>
      <w:r>
        <w:t xml:space="preserve">. In unserem Beispiel: Bei 5x Leverage wäre Liq-Preis grob \$36k (ca. 10% unter Entry) – noch vertretbar; bei 20x wäre er evtl. bei \$39.200 (nur 2% weg) – viel zu riskant!</w:t>
      </w:r>
    </w:p>
    <w:p>
      <w:pPr>
        <w:pStyle w:val="FirstParagraph"/>
      </w:pPr>
      <w:r>
        <w:t xml:space="preserve">Zusammengefasst: Zuerst</w:t>
      </w:r>
      <w:r>
        <w:t xml:space="preserve"> </w:t>
      </w:r>
      <w:r>
        <w:rPr>
          <w:i/>
          <w:iCs/>
        </w:rPr>
        <w:t xml:space="preserve">Stopgröße definieren</w:t>
      </w:r>
      <w:r>
        <w:t xml:space="preserve">, dann Positionsgröße über 1%-Regel anpassen, dann passenden</w:t>
      </w:r>
      <w:r>
        <w:t xml:space="preserve"> </w:t>
      </w:r>
      <w:r>
        <w:rPr>
          <w:i/>
          <w:iCs/>
        </w:rPr>
        <w:t xml:space="preserve">Hebel</w:t>
      </w:r>
      <w:r>
        <w:t xml:space="preserve"> </w:t>
      </w:r>
      <w:r>
        <w:t xml:space="preserve">wählen. Niemals umgekehrt vom Wunschgewinn ausgehend Größe oder Stop wählen.</w:t>
      </w:r>
    </w:p>
    <w:bookmarkEnd w:id="68"/>
    <w:bookmarkStart w:id="71" w:name="hebel-margin-und-liquidation"/>
    <w:p>
      <w:pPr>
        <w:pStyle w:val="Heading3"/>
      </w:pPr>
      <w:r>
        <w:rPr>
          <w:b/>
          <w:bCs/>
        </w:rPr>
        <w:t xml:space="preserve">Hebel, Margin und Liquidation</w:t>
      </w:r>
    </w:p>
    <w:p>
      <w:pPr>
        <w:pStyle w:val="FirstParagraph"/>
      </w:pPr>
      <w:r>
        <w:t xml:space="preserve">Hebelwirkung multipliziert Gewinne</w:t>
      </w:r>
      <w:r>
        <w:t xml:space="preserve"> </w:t>
      </w:r>
      <w:r>
        <w:rPr>
          <w:i/>
          <w:iCs/>
        </w:rPr>
        <w:t xml:space="preserve">und</w:t>
      </w:r>
      <w:r>
        <w:t xml:space="preserve"> </w:t>
      </w:r>
      <w:r>
        <w:t xml:space="preserve">Verluste. Ein hoher</w:t>
      </w:r>
      <w:r>
        <w:t xml:space="preserve"> </w:t>
      </w:r>
      <w:r>
        <w:rPr>
          <w:b/>
          <w:bCs/>
        </w:rPr>
        <w:t xml:space="preserve">Leverage</w:t>
      </w:r>
      <w:r>
        <w:t xml:space="preserve"> </w:t>
      </w:r>
      <w:r>
        <w:t xml:space="preserve">(z.B. 20x, 50x) verführt durch scheinbar kleine nötige Margin, birgt aber extreme Risiken: Schon kleine Kursbewegungen gegen dich bedeuten prozentual riesige Verluste. Anfänger sollten</w:t>
      </w:r>
      <w:r>
        <w:t xml:space="preserve"> </w:t>
      </w:r>
      <w:r>
        <w:rPr>
          <w:b/>
          <w:bCs/>
        </w:rPr>
        <w:t xml:space="preserve">konservativ hebeln (≤5x)</w:t>
      </w:r>
      <w:hyperlink r:id="rId69">
        <w:r>
          <w:rPr>
            <w:rStyle w:val="Hyperlink"/>
          </w:rPr>
          <w:t xml:space="preserve">[61]</w:t>
        </w:r>
      </w:hyperlink>
      <w:r>
        <w:t xml:space="preserve"> </w:t>
      </w:r>
      <w:r>
        <w:t xml:space="preserve">und immer</w:t>
      </w:r>
      <w:r>
        <w:t xml:space="preserve"> </w:t>
      </w:r>
      <w:r>
        <w:rPr>
          <w:b/>
          <w:bCs/>
        </w:rPr>
        <w:t xml:space="preserve">Isolated Margin</w:t>
      </w:r>
      <w:r>
        <w:t xml:space="preserve"> </w:t>
      </w:r>
      <w:r>
        <w:t xml:space="preserve">nutzen</w:t>
      </w:r>
      <w:hyperlink r:id="rId69">
        <w:r>
          <w:rPr>
            <w:rStyle w:val="Hyperlink"/>
          </w:rPr>
          <w:t xml:space="preserve">[61]</w:t>
        </w:r>
      </w:hyperlink>
      <w:r>
        <w:t xml:space="preserve"> </w:t>
      </w:r>
      <w:r>
        <w:t xml:space="preserve">(damit ist nur der einzelne Trade isoliert betroffen, nicht das ganze Konto wie bei Cross). Halte außerdem immer etwas</w:t>
      </w:r>
      <w:r>
        <w:t xml:space="preserve"> </w:t>
      </w:r>
      <w:r>
        <w:rPr>
          <w:b/>
          <w:bCs/>
        </w:rPr>
        <w:t xml:space="preserve">zusätzliche Margin als Puffer</w:t>
      </w:r>
      <w:r>
        <w:t xml:space="preserve"> </w:t>
      </w:r>
      <w:r>
        <w:t xml:space="preserve">frei (2-5% deines Accounts nicht verplanen)</w:t>
      </w:r>
      <w:hyperlink r:id="rId69">
        <w:r>
          <w:rPr>
            <w:rStyle w:val="Hyperlink"/>
          </w:rPr>
          <w:t xml:space="preserve">[61]</w:t>
        </w:r>
      </w:hyperlink>
      <w:r>
        <w:t xml:space="preserve">. So vermeidest du unnötige Liquidationen durch kurzfristige Wicks.</w:t>
      </w:r>
    </w:p>
    <w:p>
      <w:pPr>
        <w:pStyle w:val="BodyText"/>
      </w:pPr>
      <w:r>
        <w:t xml:space="preserve">Der</w:t>
      </w:r>
      <w:r>
        <w:t xml:space="preserve"> </w:t>
      </w:r>
      <w:r>
        <w:rPr>
          <w:b/>
          <w:bCs/>
        </w:rPr>
        <w:t xml:space="preserve">Liquidationspreis</w:t>
      </w:r>
      <w:r>
        <w:t xml:space="preserve"> </w:t>
      </w:r>
      <w:r>
        <w:t xml:space="preserve">wird vom Börsen-System berechnet (abhängig von Entry, Leverage und evtl. Funding), er markiert den Punkt, an dem deine Margin ≈ Verlust ist. Als Richtwert gilt für Longs:</w:t>
      </w:r>
      <w:r>
        <w:t xml:space="preserve"> </w:t>
      </w:r>
      <w:r>
        <w:rPr>
          <w:i/>
          <w:iCs/>
        </w:rPr>
        <w:t xml:space="preserve">Liquidation ≈ Entry × (1 - 1/Leverage)</w:t>
      </w:r>
      <w:r>
        <w:t xml:space="preserve"> </w:t>
      </w:r>
      <w:r>
        <w:t xml:space="preserve">(ohne Funding)</w:t>
      </w:r>
      <w:hyperlink r:id="rId70">
        <w:r>
          <w:rPr>
            <w:rStyle w:val="Hyperlink"/>
          </w:rPr>
          <w:t xml:space="preserve">[62]</w:t>
        </w:r>
      </w:hyperlink>
      <w:r>
        <w:t xml:space="preserve">. Bsp: 5x Long, Entry \$40k → Liq ca. \$40k×(1-0.2)=\$32k (20% Abstand). In jedem Trade-Plan sollte der Liq.-Preis kontrolliert werden – liegt er zu nah am Marktpreis (z.B. &lt;5-10% entfernt), hast du zu aggressiv gehebelt. Reduziere in dem Fall den Hebel, bis du einen</w:t>
      </w:r>
      <w:r>
        <w:t xml:space="preserve"> </w:t>
      </w:r>
      <w:r>
        <w:rPr>
          <w:b/>
          <w:bCs/>
        </w:rPr>
        <w:t xml:space="preserve">sicheren Abstand</w:t>
      </w:r>
      <w:r>
        <w:t xml:space="preserve"> </w:t>
      </w:r>
      <w:r>
        <w:t xml:space="preserve">hast</w:t>
      </w:r>
      <w:hyperlink r:id="rId67">
        <w:r>
          <w:rPr>
            <w:rStyle w:val="Hyperlink"/>
          </w:rPr>
          <w:t xml:space="preserve">[60]</w:t>
        </w:r>
      </w:hyperlink>
      <w:r>
        <w:t xml:space="preserve">. Denke daran:</w:t>
      </w:r>
      <w:r>
        <w:t xml:space="preserve"> </w:t>
      </w:r>
      <w:r>
        <w:rPr>
          <w:b/>
          <w:bCs/>
        </w:rPr>
        <w:t xml:space="preserve">Stop-Loss immer VOR Liquidation!</w:t>
      </w:r>
      <w:r>
        <w:t xml:space="preserve"> </w:t>
      </w:r>
      <w:r>
        <w:t xml:space="preserve">Dein Stop sollte weit</w:t>
      </w:r>
      <w:r>
        <w:t xml:space="preserve"> </w:t>
      </w:r>
      <w:r>
        <w:rPr>
          <w:i/>
          <w:iCs/>
        </w:rPr>
        <w:t xml:space="preserve">vor</w:t>
      </w:r>
      <w:r>
        <w:t xml:space="preserve"> </w:t>
      </w:r>
      <w:r>
        <w:t xml:space="preserve">dem Liq-Level greifen, damit du kontrolliert aussteigst und nicht von der Börse liquidiert wirst.</w:t>
      </w:r>
    </w:p>
    <w:bookmarkEnd w:id="71"/>
    <w:bookmarkStart w:id="73" w:name="funding-rate-versteckte-kosten"/>
    <w:p>
      <w:pPr>
        <w:pStyle w:val="Heading3"/>
      </w:pPr>
      <w:r>
        <w:rPr>
          <w:b/>
          <w:bCs/>
        </w:rPr>
        <w:t xml:space="preserve">Funding Rate – versteckte Kosten</w:t>
      </w:r>
    </w:p>
    <w:p>
      <w:pPr>
        <w:pStyle w:val="FirstParagraph"/>
      </w:pPr>
      <w:r>
        <w:t xml:space="preserve">BTC Perpetual Futures haben</w:t>
      </w:r>
      <w:r>
        <w:t xml:space="preserve"> </w:t>
      </w:r>
      <w:r>
        <w:rPr>
          <w:b/>
          <w:bCs/>
        </w:rPr>
        <w:t xml:space="preserve">Funding-Gebühren</w:t>
      </w:r>
      <w:r>
        <w:t xml:space="preserve">, die in regelmäßigen Abständen (meist alle 8 Stunden) zwischen Long- und Short-Tradern ausgetauscht werden. Ist die Funding Rate</w:t>
      </w:r>
      <w:r>
        <w:t xml:space="preserve"> </w:t>
      </w:r>
      <w:r>
        <w:rPr>
          <w:b/>
          <w:bCs/>
        </w:rPr>
        <w:t xml:space="preserve">positiv</w:t>
      </w:r>
      <w:r>
        <w:t xml:space="preserve">, zahlen Long-Positionen an Shorts; bei</w:t>
      </w:r>
      <w:r>
        <w:t xml:space="preserve"> </w:t>
      </w:r>
      <w:r>
        <w:rPr>
          <w:b/>
          <w:bCs/>
        </w:rPr>
        <w:t xml:space="preserve">negativer</w:t>
      </w:r>
      <w:r>
        <w:t xml:space="preserve"> </w:t>
      </w:r>
      <w:r>
        <w:t xml:space="preserve">Rate umgekehrt. Die Funding-Rate spiegelt Marktungleichgewichte wider (viele Longs -&gt; positive Funding). Als Trader musst du diese Kosten einkalkulieren, vor allem bei länger gehaltenen Trades. Faustregel:</w:t>
      </w:r>
      <w:r>
        <w:t xml:space="preserve"> </w:t>
      </w:r>
      <w:r>
        <w:rPr>
          <w:b/>
          <w:bCs/>
        </w:rPr>
        <w:t xml:space="preserve">Hohe Funding (&gt;0,1% pro Intervall)</w:t>
      </w:r>
      <w:r>
        <w:t xml:space="preserve"> </w:t>
      </w:r>
      <w:r>
        <w:t xml:space="preserve">macht Halten teuer. Beispielsweise kostet +0,3% Funding etwa \$10-50 pro Tag je 0,1-0,5 BTC Position</w:t>
      </w:r>
      <w:hyperlink r:id="rId72">
        <w:r>
          <w:rPr>
            <w:rStyle w:val="Hyperlink"/>
          </w:rPr>
          <w:t xml:space="preserve">[63]</w:t>
        </w:r>
      </w:hyperlink>
      <w:r>
        <w:t xml:space="preserve"> </w:t>
      </w:r>
      <w:r>
        <w:t xml:space="preserve">– das frisst Gewinn auf</w:t>
      </w:r>
      <w:hyperlink r:id="rId72">
        <w:r>
          <w:rPr>
            <w:rStyle w:val="Hyperlink"/>
          </w:rPr>
          <w:t xml:space="preserve">[63]</w:t>
        </w:r>
      </w:hyperlink>
      <w:r>
        <w:t xml:space="preserve">.</w:t>
      </w:r>
      <w:r>
        <w:t xml:space="preserve"> </w:t>
      </w:r>
      <w:r>
        <w:rPr>
          <w:b/>
          <w:bCs/>
        </w:rPr>
        <w:t xml:space="preserve">Check vor dem Trade:</w:t>
      </w:r>
      <w:r>
        <w:t xml:space="preserve"> </w:t>
      </w:r>
      <w:r>
        <w:t xml:space="preserve">Wenn die Funding Rate &gt;0,15% ist und du Long gehen willst, überlege den Trade zu skippen oder sehr kurzfristig zu gestalten</w:t>
      </w:r>
      <w:hyperlink r:id="rId72">
        <w:r>
          <w:rPr>
            <w:rStyle w:val="Hyperlink"/>
          </w:rPr>
          <w:t xml:space="preserve">[63]</w:t>
        </w:r>
      </w:hyperlink>
      <w:r>
        <w:t xml:space="preserve">. Ein stark positives Funding signalisiert oft überhitzte Long-Stimmung – das passt selten zu einem Smart-Money-Entry (eher Gegenindikator). Um Funding zu prüfen: Börse (z.B. Binance, Bybit) zeigt die aktuelle 8h-Rate an. Lieber in Phasen mit moderater oder neutraler Funding handeln.</w:t>
      </w:r>
    </w:p>
    <w:bookmarkEnd w:id="73"/>
    <w:bookmarkStart w:id="75" w:name="stop-loss-platzierung"/>
    <w:p>
      <w:pPr>
        <w:pStyle w:val="Heading3"/>
      </w:pPr>
      <w:r>
        <w:rPr>
          <w:b/>
          <w:bCs/>
        </w:rPr>
        <w:t xml:space="preserve">Stop-Loss Platzierung</w:t>
      </w:r>
    </w:p>
    <w:p>
      <w:pPr>
        <w:pStyle w:val="FirstParagraph"/>
      </w:pPr>
      <w:r>
        <w:t xml:space="preserve">Der</w:t>
      </w:r>
      <w:r>
        <w:t xml:space="preserve"> </w:t>
      </w:r>
      <w:r>
        <w:rPr>
          <w:b/>
          <w:bCs/>
        </w:rPr>
        <w:t xml:space="preserve">Stop-Loss</w:t>
      </w:r>
      <w:r>
        <w:t xml:space="preserve"> </w:t>
      </w:r>
      <w:r>
        <w:t xml:space="preserve">ist deine Versicherung – setze ihn</w:t>
      </w:r>
      <w:r>
        <w:t xml:space="preserve"> </w:t>
      </w:r>
      <w:r>
        <w:rPr>
          <w:b/>
          <w:bCs/>
        </w:rPr>
        <w:t xml:space="preserve">immer</w:t>
      </w:r>
      <w:r>
        <w:t xml:space="preserve"> </w:t>
      </w:r>
      <w:r>
        <w:t xml:space="preserve">und zwar an einer</w:t>
      </w:r>
      <w:r>
        <w:t xml:space="preserve"> </w:t>
      </w:r>
      <w:r>
        <w:rPr>
          <w:b/>
          <w:bCs/>
        </w:rPr>
        <w:t xml:space="preserve">logisch abgeleiteten Kursmarke</w:t>
      </w:r>
      <w:r>
        <w:t xml:space="preserve">. Im SMC-Ansatz bedeutet das:</w:t>
      </w:r>
      <w:r>
        <w:t xml:space="preserve"> </w:t>
      </w:r>
      <w:r>
        <w:rPr>
          <w:i/>
          <w:iCs/>
        </w:rPr>
        <w:t xml:space="preserve">Stops gehören</w:t>
      </w:r>
      <w:r>
        <w:t xml:space="preserve"> </w:t>
      </w:r>
      <w:r>
        <w:rPr>
          <w:i/>
          <w:iCs/>
        </w:rPr>
        <w:t xml:space="preserve">jenseits</w:t>
      </w:r>
      <w:r>
        <w:t xml:space="preserve"> </w:t>
      </w:r>
      <w:r>
        <w:rPr>
          <w:i/>
          <w:iCs/>
        </w:rPr>
        <w:t xml:space="preserve">von Liquidity-Pools oder Strukturpunkten</w:t>
      </w:r>
      <w:r>
        <w:t xml:space="preserve">, die laut Setup nicht mehr erreicht werden sollten. Beispielsweise:</w:t>
      </w:r>
      <w:r>
        <w:t xml:space="preserve"> </w:t>
      </w:r>
      <w:r>
        <w:rPr>
          <w:b/>
          <w:bCs/>
        </w:rPr>
        <w:t xml:space="preserve">unterhalb</w:t>
      </w:r>
      <w:r>
        <w:t xml:space="preserve"> </w:t>
      </w:r>
      <w:r>
        <w:t xml:space="preserve">eines Swing Lows, das gerade gesweept wurde (inkl. kleinem Abstand als</w:t>
      </w:r>
      <w:r>
        <w:t xml:space="preserve"> </w:t>
      </w:r>
      <w:r>
        <w:rPr>
          <w:i/>
          <w:iCs/>
        </w:rPr>
        <w:t xml:space="preserve">Buffer</w:t>
      </w:r>
      <w:r>
        <w:t xml:space="preserve">), oder</w:t>
      </w:r>
      <w:r>
        <w:t xml:space="preserve"> </w:t>
      </w:r>
      <w:r>
        <w:rPr>
          <w:b/>
          <w:bCs/>
        </w:rPr>
        <w:t xml:space="preserve">oberhalb</w:t>
      </w:r>
      <w:r>
        <w:t xml:space="preserve"> </w:t>
      </w:r>
      <w:r>
        <w:t xml:space="preserve">eines Orderblocks, über dem kein Kurs mehr gehen sollte, wenn der Entry valide ist. Setze</w:t>
      </w:r>
      <w:r>
        <w:t xml:space="preserve"> </w:t>
      </w:r>
      <w:r>
        <w:rPr>
          <w:b/>
          <w:bCs/>
        </w:rPr>
        <w:t xml:space="preserve">niemals</w:t>
      </w:r>
      <w:r>
        <w:t xml:space="preserve"> </w:t>
      </w:r>
      <w:r>
        <w:t xml:space="preserve">willkürlich z.B. \$100 Abstand „weil es rund klingt“ – dein Stop muss dort liegen, wo das Trade-Szenario</w:t>
      </w:r>
      <w:r>
        <w:t xml:space="preserve"> </w:t>
      </w:r>
      <w:r>
        <w:rPr>
          <w:i/>
          <w:iCs/>
        </w:rPr>
        <w:t xml:space="preserve">invalidiert</w:t>
      </w:r>
      <w:r>
        <w:t xml:space="preserve"> </w:t>
      </w:r>
      <w:r>
        <w:t xml:space="preserve">wäre. Ein häufiger Fehler ist, Stops viel zu breit zu stecken (z.B. „damit ich nicht ausgestoppt werde“), was aber dein CRV ruiniert und oft unnötig ist</w:t>
      </w:r>
      <w:hyperlink r:id="rId74">
        <w:r>
          <w:rPr>
            <w:rStyle w:val="Hyperlink"/>
          </w:rPr>
          <w:t xml:space="preserve">[64]</w:t>
        </w:r>
      </w:hyperlink>
      <w:r>
        <w:t xml:space="preserve">. Umgekehrt darf der Stop aber auch nicht ultraknapp an offensichtlichen Levels liegen (dann holt dich der nächste Wick). Finde ein gesundes Mittel: knapp hinter dem „point of no return“ des Setups. Und denke in %: Ein Stop von 1-3% Entfernung ist je nach Volatilität normal; alles über 5% heißt entweder Setup passt nicht zum TF oder du solltest kleiner hebeln.</w:t>
      </w:r>
    </w:p>
    <w:bookmarkEnd w:id="75"/>
    <w:bookmarkStart w:id="80" w:name="trade-management-nachbereitung"/>
    <w:p>
      <w:pPr>
        <w:pStyle w:val="Heading3"/>
      </w:pPr>
      <w:r>
        <w:rPr>
          <w:b/>
          <w:bCs/>
        </w:rPr>
        <w:t xml:space="preserve">Trade-Management &amp; Nachbereitung</w:t>
      </w:r>
    </w:p>
    <w:p>
      <w:pPr>
        <w:pStyle w:val="FirstParagraph"/>
      </w:pPr>
      <w:r>
        <w:t xml:space="preserve">Hat der Trade erst einmal gestartet, beginnt das</w:t>
      </w:r>
      <w:r>
        <w:t xml:space="preserve"> </w:t>
      </w:r>
      <w:r>
        <w:rPr>
          <w:b/>
          <w:bCs/>
        </w:rPr>
        <w:t xml:space="preserve">Management der offenen Position</w:t>
      </w:r>
      <w:r>
        <w:t xml:space="preserve">. Hier einige bewährte Regeln und Schritte:</w:t>
      </w:r>
    </w:p>
    <w:p>
      <w:pPr>
        <w:pStyle w:val="Compact"/>
        <w:numPr>
          <w:ilvl w:val="0"/>
          <w:numId w:val="1005"/>
        </w:numPr>
      </w:pPr>
      <w:r>
        <w:rPr>
          <w:b/>
          <w:bCs/>
        </w:rPr>
        <w:t xml:space="preserve">Frühe Phase (erster Impuls nach Entry, ca. 0–30 Min):</w:t>
      </w:r>
      <w:r>
        <w:t xml:space="preserve"> </w:t>
      </w:r>
      <w:r>
        <w:t xml:space="preserve">Sobald der Trade in den Gewinn läuft, überlege aktiv</w:t>
      </w:r>
      <w:r>
        <w:t xml:space="preserve"> </w:t>
      </w:r>
      <w:r>
        <w:rPr>
          <w:b/>
          <w:bCs/>
        </w:rPr>
        <w:t xml:space="preserve">Teilgewinnmitnahmen und Stop-Anpassungen</w:t>
      </w:r>
      <w:r>
        <w:t xml:space="preserve">. Ein gängiges Schema: Bei ca.</w:t>
      </w:r>
      <w:r>
        <w:t xml:space="preserve"> </w:t>
      </w:r>
      <w:r>
        <w:rPr>
          <w:b/>
          <w:bCs/>
        </w:rPr>
        <w:t xml:space="preserve">+25% des geplanten Profits</w:t>
      </w:r>
      <w:r>
        <w:t xml:space="preserve"> </w:t>
      </w:r>
      <w:r>
        <w:t xml:space="preserve">erreicht (z.B. Kurs hat 1/4 des Weges zum Endziel zurückgelegt) kann man ~50% der Position rausnehmen und den Stop auf Einstand nachziehen</w:t>
      </w:r>
      <w:hyperlink r:id="rId76">
        <w:r>
          <w:rPr>
            <w:rStyle w:val="Hyperlink"/>
          </w:rPr>
          <w:t xml:space="preserve">[65]</w:t>
        </w:r>
      </w:hyperlink>
      <w:r>
        <w:t xml:space="preserve">. So eliminierst du das Verlustrisiko (Trade</w:t>
      </w:r>
      <w:r>
        <w:t xml:space="preserve"> </w:t>
      </w:r>
      <w:r>
        <w:rPr>
          <w:b/>
          <w:bCs/>
        </w:rPr>
        <w:t xml:space="preserve">risikofrei</w:t>
      </w:r>
      <w:r>
        <w:t xml:space="preserve"> </w:t>
      </w:r>
      <w:r>
        <w:t xml:space="preserve">gestellt) und sicherst schon etwas Gewinn. Umgekehrt, falls der Trade direkt nach Entry ~20% ins Minus läuft (noch vor dem Stop), prüfe deine Analyse: eventuell ist etwas grundlegend falsch (z.B. News übersehen) – du könntest in Erwägung ziehen, den Trade manuell vorher zu schließen, statt auf den vollen Stop zu warten</w:t>
      </w:r>
      <w:hyperlink r:id="rId76">
        <w:r>
          <w:rPr>
            <w:rStyle w:val="Hyperlink"/>
          </w:rPr>
          <w:t xml:space="preserve">[65]</w:t>
        </w:r>
      </w:hyperlink>
      <w:r>
        <w:t xml:space="preserve">.</w:t>
      </w:r>
    </w:p>
    <w:p>
      <w:pPr>
        <w:pStyle w:val="Compact"/>
        <w:numPr>
          <w:ilvl w:val="0"/>
          <w:numId w:val="1005"/>
        </w:numPr>
      </w:pPr>
      <w:r>
        <w:rPr>
          <w:b/>
          <w:bCs/>
        </w:rPr>
        <w:t xml:space="preserve">Mid-Phase (30 Min – wenige Stunden):</w:t>
      </w:r>
      <w:r>
        <w:t xml:space="preserve"> </w:t>
      </w:r>
      <w:r>
        <w:t xml:space="preserve">Läuft der Trade länger, sollte die nächste</w:t>
      </w:r>
      <w:r>
        <w:t xml:space="preserve"> </w:t>
      </w:r>
      <w:r>
        <w:rPr>
          <w:b/>
          <w:bCs/>
        </w:rPr>
        <w:t xml:space="preserve">Gewinnstufe bei ~50% des Zielwegs</w:t>
      </w:r>
      <w:r>
        <w:t xml:space="preserve"> </w:t>
      </w:r>
      <w:r>
        <w:t xml:space="preserve">realisiert werden – z.B. weitere 30% der Restposition verkaufen, Stop Loss weiter nach ins Plus ziehen (oder auf letzten Swing nachziehen)</w:t>
      </w:r>
      <w:hyperlink r:id="rId77">
        <w:r>
          <w:rPr>
            <w:rStyle w:val="Hyperlink"/>
          </w:rPr>
          <w:t xml:space="preserve">[66]</w:t>
        </w:r>
      </w:hyperlink>
      <w:r>
        <w:t xml:space="preserve">. Ab hier lässt man den verbleibenden Rest möglichst</w:t>
      </w:r>
      <w:r>
        <w:t xml:space="preserve"> </w:t>
      </w:r>
      <w:r>
        <w:rPr>
          <w:b/>
          <w:bCs/>
        </w:rPr>
        <w:t xml:space="preserve">laufen</w:t>
      </w:r>
      <w:r>
        <w:t xml:space="preserve"> </w:t>
      </w:r>
      <w:r>
        <w:t xml:space="preserve">in Richtung der großen Zielmarke.</w:t>
      </w:r>
    </w:p>
    <w:p>
      <w:pPr>
        <w:pStyle w:val="Compact"/>
        <w:numPr>
          <w:ilvl w:val="0"/>
          <w:numId w:val="1005"/>
        </w:numPr>
      </w:pPr>
      <w:r>
        <w:rPr>
          <w:b/>
          <w:bCs/>
        </w:rPr>
        <w:t xml:space="preserve">Späte Phase (mehrere Stunden+ Haltedauer):</w:t>
      </w:r>
      <w:r>
        <w:t xml:space="preserve"> </w:t>
      </w:r>
      <w:r>
        <w:t xml:space="preserve">Wenn du einen Swing-Trade laufen hast, monitore täglich den Markt: Solange der</w:t>
      </w:r>
      <w:r>
        <w:t xml:space="preserve"> </w:t>
      </w:r>
      <w:r>
        <w:rPr>
          <w:b/>
          <w:bCs/>
        </w:rPr>
        <w:t xml:space="preserve">übergeordnete Bias intakt</w:t>
      </w:r>
      <w:r>
        <w:t xml:space="preserve"> </w:t>
      </w:r>
      <w:r>
        <w:t xml:space="preserve">ist, kannst du den Trade halten und den Stop schrittweise unter neugebildete</w:t>
      </w:r>
      <w:r>
        <w:t xml:space="preserve"> </w:t>
      </w:r>
      <w:r>
        <w:rPr>
          <w:b/>
          <w:bCs/>
        </w:rPr>
        <w:t xml:space="preserve">Higher Lows</w:t>
      </w:r>
      <w:r>
        <w:t xml:space="preserve"> </w:t>
      </w:r>
      <w:r>
        <w:t xml:space="preserve">(bei Long) oder</w:t>
      </w:r>
      <w:r>
        <w:t xml:space="preserve"> </w:t>
      </w:r>
      <w:r>
        <w:rPr>
          <w:b/>
          <w:bCs/>
        </w:rPr>
        <w:t xml:space="preserve">Lower Highs</w:t>
      </w:r>
      <w:r>
        <w:t xml:space="preserve"> </w:t>
      </w:r>
      <w:r>
        <w:t xml:space="preserve">(bei Short) nachziehen</w:t>
      </w:r>
      <w:hyperlink r:id="rId78">
        <w:r>
          <w:rPr>
            <w:rStyle w:val="Hyperlink"/>
          </w:rPr>
          <w:t xml:space="preserve">[67]</w:t>
        </w:r>
      </w:hyperlink>
      <w:r>
        <w:t xml:space="preserve">. Aber sobald ein</w:t>
      </w:r>
      <w:r>
        <w:t xml:space="preserve"> </w:t>
      </w:r>
      <w:r>
        <w:rPr>
          <w:b/>
          <w:bCs/>
        </w:rPr>
        <w:t xml:space="preserve">neuer CHOCH gegen dich</w:t>
      </w:r>
      <w:r>
        <w:t xml:space="preserve"> </w:t>
      </w:r>
      <w:r>
        <w:t xml:space="preserve">auftritt oder sich der Daily-Bias dreht, solltest du den Trade</w:t>
      </w:r>
      <w:r>
        <w:t xml:space="preserve"> </w:t>
      </w:r>
      <w:r>
        <w:rPr>
          <w:b/>
          <w:bCs/>
        </w:rPr>
        <w:t xml:space="preserve">sofort schließen</w:t>
      </w:r>
      <w:r>
        <w:t xml:space="preserve"> </w:t>
      </w:r>
      <w:r>
        <w:t xml:space="preserve">– Smart Money könnte die Richtung wechseln</w:t>
      </w:r>
      <w:hyperlink r:id="rId78">
        <w:r>
          <w:rPr>
            <w:rStyle w:val="Hyperlink"/>
          </w:rPr>
          <w:t xml:space="preserve">[67]</w:t>
        </w:r>
      </w:hyperlink>
      <w:r>
        <w:t xml:space="preserve">. Ebenso wenn externe Faktoren (z.B. Funding wird extrem, wichtiges News-Event steht an) das CRV verschlechtern.</w:t>
      </w:r>
    </w:p>
    <w:p>
      <w:pPr>
        <w:pStyle w:val="FirstParagraph"/>
      </w:pPr>
      <w:r>
        <w:t xml:space="preserve">Allgemeine Regeln:</w:t>
      </w:r>
      <w:r>
        <w:t xml:space="preserve"> </w:t>
      </w:r>
      <w:r>
        <w:rPr>
          <w:b/>
          <w:bCs/>
        </w:rPr>
        <w:t xml:space="preserve">Weite den Stop niemals nach hinten aus</w:t>
      </w:r>
      <w:r>
        <w:t xml:space="preserve"> </w:t>
      </w:r>
      <w:r>
        <w:t xml:space="preserve">(kein</w:t>
      </w:r>
      <w:r>
        <w:t xml:space="preserve"> </w:t>
      </w:r>
      <w:r>
        <w:rPr>
          <w:i/>
          <w:iCs/>
        </w:rPr>
        <w:t xml:space="preserve">“ich geb dem Trade noch mehr Luft“</w:t>
      </w:r>
      <w:r>
        <w:t xml:space="preserve"> </w:t>
      </w:r>
      <w:r>
        <w:t xml:space="preserve">– das verletzt das</w:t>
      </w:r>
      <w:r>
        <w:t xml:space="preserve"> </w:t>
      </w:r>
      <w:r>
        <w:rPr>
          <w:i/>
          <w:iCs/>
        </w:rPr>
        <w:t xml:space="preserve">monotonic stop</w:t>
      </w:r>
      <w:r>
        <w:t xml:space="preserve">-Prinzip</w:t>
      </w:r>
      <w:hyperlink r:id="rId79">
        <w:r>
          <w:rPr>
            <w:rStyle w:val="Hyperlink"/>
          </w:rPr>
          <w:t xml:space="preserve">[68]</w:t>
        </w:r>
      </w:hyperlink>
      <w:r>
        <w:t xml:space="preserve">). Entweder das Setup funktioniert, oder es fliegt raus. Führe ein</w:t>
      </w:r>
      <w:r>
        <w:t xml:space="preserve"> </w:t>
      </w:r>
      <w:r>
        <w:rPr>
          <w:b/>
          <w:bCs/>
        </w:rPr>
        <w:t xml:space="preserve">Trading-Tagebuch</w:t>
      </w:r>
      <w:r>
        <w:t xml:space="preserve"> </w:t>
      </w:r>
      <w:r>
        <w:t xml:space="preserve">über jeden Trade, notiere Setup, Durchführung, Ergebnis. So lernst du über Zeit, was gut funktioniert und wo Fehlentscheidungen passierten. Diszipliniertes Risk- und Trade-Management stellt sicher, dass einzelne Ausreißer dich nicht aus der Bahn werfen und deine statistischen Kanten greifen können.</w:t>
      </w:r>
    </w:p>
    <w:p>
      <w:r>
        <w:pict>
          <v:rect style="width:0;height:1.5pt" o:hralign="center" o:hrstd="t" o:hr="t"/>
        </w:pict>
      </w:r>
    </w:p>
    <w:bookmarkEnd w:id="80"/>
    <w:bookmarkEnd w:id="81"/>
    <w:bookmarkStart w:id="85" w:name="beispiel-szenarien"/>
    <w:p>
      <w:pPr>
        <w:pStyle w:val="Heading2"/>
      </w:pPr>
      <w:r>
        <w:t xml:space="preserve">6. Beispiel-Szenarien 📊</w:t>
      </w:r>
    </w:p>
    <w:p>
      <w:pPr>
        <w:pStyle w:val="FirstParagraph"/>
      </w:pPr>
      <w:r>
        <w:t xml:space="preserve">Um die Theorie greifbarer zu machen, hier drei</w:t>
      </w:r>
      <w:r>
        <w:t xml:space="preserve"> </w:t>
      </w:r>
      <w:r>
        <w:rPr>
          <w:b/>
          <w:bCs/>
        </w:rPr>
        <w:t xml:space="preserve">hypothetische Trade-Szenarien</w:t>
      </w:r>
      <w:r>
        <w:t xml:space="preserve"> </w:t>
      </w:r>
      <w:r>
        <w:t xml:space="preserve">(bullish, bearish, Range), jeweils mit Annahmen zur Marktlage, dem Trigger-Ereignis sowie Entry-, Stop- und Take-Profit-Plan.</w:t>
      </w:r>
      <w:r>
        <w:t xml:space="preserve"> </w:t>
      </w:r>
      <w:r>
        <w:rPr>
          <w:b/>
          <w:bCs/>
        </w:rPr>
        <w:t xml:space="preserve">Hinweis:</w:t>
      </w:r>
      <w:r>
        <w:t xml:space="preserve"> </w:t>
      </w:r>
      <w:r>
        <w:t xml:space="preserve">Dies sind keine Live-Empfehlungen, sondern illustrative Beispiele zum Lernzweck.</w:t>
      </w:r>
    </w:p>
    <w:bookmarkStart w:id="82" w:name="bullishes-trend-szenario-long-trade"/>
    <w:p>
      <w:pPr>
        <w:pStyle w:val="Heading3"/>
      </w:pPr>
      <w:r>
        <w:rPr>
          <w:i/>
          <w:iCs/>
        </w:rPr>
        <w:t xml:space="preserve">Bullishes Trend-Szenario</w:t>
      </w:r>
      <w:r>
        <w:t xml:space="preserve"> </w:t>
      </w:r>
      <w:r>
        <w:t xml:space="preserve">(Long Trade)</w:t>
      </w:r>
    </w:p>
    <w:p>
      <w:pPr>
        <w:pStyle w:val="FirstParagraph"/>
      </w:pPr>
      <w:r>
        <w:rPr>
          <w:b/>
          <w:bCs/>
        </w:rPr>
        <w:t xml:space="preserve">Marktlage:</w:t>
      </w:r>
      <w:r>
        <w:t xml:space="preserve"> </w:t>
      </w:r>
      <w:r>
        <w:t xml:space="preserve">Der BTC-Preis befindet sich in einem klaren Aufwärtstrend auf Daily (mehrere HH/HL, bullischer Bias). Auf dem Tageschart erkennen wir über dem aktuellen Kurs ein offensichtliches</w:t>
      </w:r>
      <w:r>
        <w:t xml:space="preserve"> </w:t>
      </w:r>
      <w:r>
        <w:rPr>
          <w:b/>
          <w:bCs/>
        </w:rPr>
        <w:t xml:space="preserve">Liquiditätsziel</w:t>
      </w:r>
      <w:r>
        <w:t xml:space="preserve">: das lokale Hoch bei \$42.000, wo viele Short-Stops liegen dürften. Unter dem aktuellen Kurs sehen wir ein kürzlich gebildetes</w:t>
      </w:r>
      <w:r>
        <w:t xml:space="preserve"> </w:t>
      </w:r>
      <w:r>
        <w:rPr>
          <w:b/>
          <w:bCs/>
        </w:rPr>
        <w:t xml:space="preserve">Equal Low</w:t>
      </w:r>
      <w:r>
        <w:t xml:space="preserve"> </w:t>
      </w:r>
      <w:r>
        <w:t xml:space="preserve">bei \$40.000 – dort könnten sich zahlreiche Long-Stops befinden, ein attraktiver Pool für Smart Money (Sell-Side Liquidity). Die Marktstimmung ist optimistisch, aber genau das könnte ein Pullback-Setup bieten.</w:t>
      </w:r>
    </w:p>
    <w:p>
      <w:pPr>
        <w:pStyle w:val="BodyText"/>
      </w:pPr>
      <w:r>
        <w:rPr>
          <w:b/>
          <w:bCs/>
        </w:rPr>
        <w:t xml:space="preserve">Trigger:</w:t>
      </w:r>
      <w:r>
        <w:t xml:space="preserve"> </w:t>
      </w:r>
      <w:r>
        <w:t xml:space="preserve">Im Verlauf des Tages taucht der Preis tatsächlich nochmal nach unten ab und</w:t>
      </w:r>
      <w:r>
        <w:t xml:space="preserve"> </w:t>
      </w:r>
      <w:r>
        <w:rPr>
          <w:b/>
          <w:bCs/>
        </w:rPr>
        <w:t xml:space="preserve">sweept das \$40k-Level</w:t>
      </w:r>
      <w:r>
        <w:t xml:space="preserve"> </w:t>
      </w:r>
      <w:r>
        <w:t xml:space="preserve">– BTC fällt schnell auf \$39.800 und holt damit die Stop-Losses der späten Long-Trader raus. Dieses</w:t>
      </w:r>
      <w:r>
        <w:t xml:space="preserve"> </w:t>
      </w:r>
      <w:r>
        <w:rPr>
          <w:b/>
          <w:bCs/>
        </w:rPr>
        <w:t xml:space="preserve">liquidity grab</w:t>
      </w:r>
      <w:r>
        <w:t xml:space="preserve"> </w:t>
      </w:r>
      <w:r>
        <w:t xml:space="preserve">dreht aber sofort: Auf dem 1H-Chart bildet sich ein langer Docht nach unten, und kurz darauf macht der Kurs einen</w:t>
      </w:r>
      <w:r>
        <w:t xml:space="preserve"> </w:t>
      </w:r>
      <w:r>
        <w:rPr>
          <w:b/>
          <w:bCs/>
        </w:rPr>
        <w:t xml:space="preserve">CHOCH nach oben</w:t>
      </w:r>
      <w:r>
        <w:t xml:space="preserve"> </w:t>
      </w:r>
      <w:r>
        <w:t xml:space="preserve">(er durchbricht auf 15M einen ersten kleineren Widerstand, was auf Käuferdruck hindeutet). Zudem stellen wir fest, dass dieser Bounce genau an einem vorher identifizierten</w:t>
      </w:r>
      <w:r>
        <w:t xml:space="preserve"> </w:t>
      </w:r>
      <w:r>
        <w:rPr>
          <w:b/>
          <w:bCs/>
        </w:rPr>
        <w:t xml:space="preserve">Bullish Order Block</w:t>
      </w:r>
      <w:r>
        <w:t xml:space="preserve"> </w:t>
      </w:r>
      <w:r>
        <w:t xml:space="preserve">auf 4H stattfand, der im</w:t>
      </w:r>
      <w:r>
        <w:t xml:space="preserve"> </w:t>
      </w:r>
      <w:r>
        <w:rPr>
          <w:b/>
          <w:bCs/>
        </w:rPr>
        <w:t xml:space="preserve">Discount-Bereich</w:t>
      </w:r>
      <w:r>
        <w:t xml:space="preserve"> </w:t>
      </w:r>
      <w:r>
        <w:t xml:space="preserve">der letzten Bewegung lag. Das erfüllt unser Modell-A Kriterium (Sweep + Strukturbruch + POI).</w:t>
      </w:r>
    </w:p>
    <w:p>
      <w:pPr>
        <w:pStyle w:val="BodyText"/>
      </w:pPr>
      <w:r>
        <w:rPr>
          <w:b/>
          <w:bCs/>
        </w:rPr>
        <w:t xml:space="preserve">Entry &amp; Trade-Plan:</w:t>
      </w:r>
      <w:r>
        <w:t xml:space="preserve"> </w:t>
      </w:r>
      <w:r>
        <w:t xml:space="preserve">Wir platzieren eine</w:t>
      </w:r>
      <w:r>
        <w:t xml:space="preserve"> </w:t>
      </w:r>
      <w:r>
        <w:rPr>
          <w:b/>
          <w:bCs/>
        </w:rPr>
        <w:t xml:space="preserve">Limit-Buy bei \$40.600</w:t>
      </w:r>
      <w:r>
        <w:t xml:space="preserve">, knapp über dem nun bestätigten 4H-Orderblock, in Erwartung eines kleinen Retests (der Kurs ist von \$39.8k auf \$40.8k geprallt, wir hoffen auf einen Rücksetzer um einzusteigen).</w:t>
      </w:r>
      <w:r>
        <w:t xml:space="preserve"> </w:t>
      </w:r>
      <w:r>
        <w:rPr>
          <w:b/>
          <w:bCs/>
        </w:rPr>
        <w:t xml:space="preserve">Stop-Loss</w:t>
      </w:r>
      <w:r>
        <w:t xml:space="preserve"> </w:t>
      </w:r>
      <w:r>
        <w:t xml:space="preserve">kommt bei \$39.500 ins Orderbuch, also</w:t>
      </w:r>
      <w:r>
        <w:t xml:space="preserve"> </w:t>
      </w:r>
      <w:r>
        <w:rPr>
          <w:i/>
          <w:iCs/>
        </w:rPr>
        <w:t xml:space="preserve">unter</w:t>
      </w:r>
      <w:r>
        <w:t xml:space="preserve"> </w:t>
      </w:r>
      <w:r>
        <w:t xml:space="preserve">das Sweep-Tief \$39.8k plus Puffer, wo unsere Long-Idee klar invalidiert wäre. Für</w:t>
      </w:r>
      <w:r>
        <w:t xml:space="preserve"> </w:t>
      </w:r>
      <w:r>
        <w:rPr>
          <w:b/>
          <w:bCs/>
        </w:rPr>
        <w:t xml:space="preserve">Take-Profit</w:t>
      </w:r>
      <w:r>
        <w:t xml:space="preserve"> </w:t>
      </w:r>
      <w:r>
        <w:t xml:space="preserve">haben wir zwei Ziele:</w:t>
      </w:r>
      <w:r>
        <w:t xml:space="preserve"> </w:t>
      </w:r>
      <w:r>
        <w:rPr>
          <w:b/>
          <w:bCs/>
        </w:rPr>
        <w:t xml:space="preserve">TP1 bei \$42.000</w:t>
      </w:r>
      <w:r>
        <w:t xml:space="preserve"> </w:t>
      </w:r>
      <w:r>
        <w:t xml:space="preserve">(Vor-Tageshoch und zugleich 1:1 R:R zum Risiko) – dort nehmen wir z.B. 50% Gewinn mit.</w:t>
      </w:r>
      <w:r>
        <w:t xml:space="preserve"> </w:t>
      </w:r>
      <w:r>
        <w:rPr>
          <w:b/>
          <w:bCs/>
        </w:rPr>
        <w:t xml:space="preserve">TP2 bei \$43.500</w:t>
      </w:r>
      <w:r>
        <w:t xml:space="preserve"> </w:t>
      </w:r>
      <w:r>
        <w:t xml:space="preserve">(projiziertes neues Hoch, entspricht ca. 1:3 R:R) – hier schließen wir die Restposition. Sollte der Kurs bereits vor \$42k Schwäche zeigen, würden wir ggf. im Bereich \$41.5k (Midpoint der Strecke) Teilgewinne realisieren. Das</w:t>
      </w:r>
      <w:r>
        <w:t xml:space="preserve"> </w:t>
      </w:r>
      <w:r>
        <w:rPr>
          <w:b/>
          <w:bCs/>
        </w:rPr>
        <w:t xml:space="preserve">Risiko</w:t>
      </w:r>
      <w:r>
        <w:t xml:space="preserve"> </w:t>
      </w:r>
      <w:r>
        <w:t xml:space="preserve">für diesen Trade liegt bei \$500 (Positionsgröße ~0,1 BTC bei \$1.100 Stop-Distance), ca. 1% vom \$50k-Konto.</w:t>
      </w:r>
    </w:p>
    <w:p>
      <w:pPr>
        <w:pStyle w:val="BodyText"/>
      </w:pPr>
      <w:r>
        <w:rPr>
          <w:b/>
          <w:bCs/>
        </w:rPr>
        <w:t xml:space="preserve">Ergebnis-Überlegung:</w:t>
      </w:r>
      <w:r>
        <w:t xml:space="preserve"> </w:t>
      </w:r>
      <w:r>
        <w:t xml:space="preserve">Wenn BTC wie erwartet nach dem Stop-Fishing die Rally fortsetzt, erreichen wir TP1 innerhalb weniger Stunden – den Stop ziehen wir dann mindestens auf Einstand \$40.600 hoch. Falls der Kurs doch wieder unter \$40k fällt, war es ein Fehlsetup; dank Stop bei \$39.5k begrenzen wir den Schaden auf -\$500. So oder so überprüfen wir nach dem Trade: War der Sweep eindeutig? Hat das Volume gepasst? Dieses Szenario zeigt, wie man in einem bestehenden Trend</w:t>
      </w:r>
      <w:r>
        <w:t xml:space="preserve"> </w:t>
      </w:r>
      <w:r>
        <w:rPr>
          <w:i/>
          <w:iCs/>
        </w:rPr>
        <w:t xml:space="preserve">nach</w:t>
      </w:r>
      <w:r>
        <w:t xml:space="preserve"> </w:t>
      </w:r>
      <w:r>
        <w:t xml:space="preserve">einem gezielten Rücksetzer einsteigt, um den nächsten Impuls mitzunehmen.</w:t>
      </w:r>
    </w:p>
    <w:bookmarkEnd w:id="82"/>
    <w:bookmarkStart w:id="83" w:name="bärisches-umkehr-szenario-short-trade"/>
    <w:p>
      <w:pPr>
        <w:pStyle w:val="Heading3"/>
      </w:pPr>
      <w:r>
        <w:rPr>
          <w:i/>
          <w:iCs/>
        </w:rPr>
        <w:t xml:space="preserve">Bärisches Umkehr-Szenario</w:t>
      </w:r>
      <w:r>
        <w:t xml:space="preserve"> </w:t>
      </w:r>
      <w:r>
        <w:t xml:space="preserve">(Short Trade)</w:t>
      </w:r>
    </w:p>
    <w:p>
      <w:pPr>
        <w:pStyle w:val="FirstParagraph"/>
      </w:pPr>
      <w:r>
        <w:rPr>
          <w:b/>
          <w:bCs/>
        </w:rPr>
        <w:t xml:space="preserve">Marktlage:</w:t>
      </w:r>
      <w:r>
        <w:t xml:space="preserve"> </w:t>
      </w:r>
      <w:r>
        <w:t xml:space="preserve">Der Markt ist auf Tagesbasis eher seitwärts bis leicht abwärts. Mehrere LL/LH auf Daily signalisieren einen bärischen Bias. Der Kurs notiert aktuell um \$45.000. Über dem Markt sehen wir ein prägnantes</w:t>
      </w:r>
      <w:r>
        <w:t xml:space="preserve"> </w:t>
      </w:r>
      <w:r>
        <w:rPr>
          <w:b/>
          <w:bCs/>
        </w:rPr>
        <w:t xml:space="preserve">Swing High bei \$46.200</w:t>
      </w:r>
      <w:r>
        <w:t xml:space="preserve"> </w:t>
      </w:r>
      <w:r>
        <w:t xml:space="preserve">(vor einigen Wochen gebildet), das noch nicht überschritten wurde – ein klassischer</w:t>
      </w:r>
      <w:r>
        <w:t xml:space="preserve"> </w:t>
      </w:r>
      <w:r>
        <w:rPr>
          <w:b/>
          <w:bCs/>
        </w:rPr>
        <w:t xml:space="preserve">Liquidity-Pool</w:t>
      </w:r>
      <w:r>
        <w:t xml:space="preserve"> </w:t>
      </w:r>
      <w:r>
        <w:t xml:space="preserve">auf der Oberseite, attraktiv für Stop Hunts. Unser Plan ist, einen Short-Einstieg zu finden,</w:t>
      </w:r>
      <w:r>
        <w:t xml:space="preserve"> </w:t>
      </w:r>
      <w:r>
        <w:rPr>
          <w:i/>
          <w:iCs/>
        </w:rPr>
        <w:t xml:space="preserve">falls</w:t>
      </w:r>
      <w:r>
        <w:t xml:space="preserve"> </w:t>
      </w:r>
      <w:r>
        <w:t xml:space="preserve">Smart Money diese Liquidität abgreift und dann den Abwärtstrend fortsetzt.</w:t>
      </w:r>
    </w:p>
    <w:p>
      <w:pPr>
        <w:pStyle w:val="BodyText"/>
      </w:pPr>
      <w:r>
        <w:rPr>
          <w:b/>
          <w:bCs/>
        </w:rPr>
        <w:t xml:space="preserve">Trigger:</w:t>
      </w:r>
      <w:r>
        <w:t xml:space="preserve"> </w:t>
      </w:r>
      <w:r>
        <w:t xml:space="preserve">Am frühen Nachmittag schnellt BTC tatsächlich hoch auf</w:t>
      </w:r>
      <w:r>
        <w:t xml:space="preserve"> </w:t>
      </w:r>
      <w:r>
        <w:rPr>
          <w:b/>
          <w:bCs/>
        </w:rPr>
        <w:t xml:space="preserve">\$46.500</w:t>
      </w:r>
      <w:r>
        <w:t xml:space="preserve"> </w:t>
      </w:r>
      <w:r>
        <w:t xml:space="preserve">– ein überraschender Spike während geringer Liquidität, der alle Short-Stops über \$46.2k mitnimmt. Kaum erreicht,</w:t>
      </w:r>
      <w:r>
        <w:t xml:space="preserve"> </w:t>
      </w:r>
      <w:r>
        <w:rPr>
          <w:b/>
          <w:bCs/>
        </w:rPr>
        <w:t xml:space="preserve">dreht der Kurs abrupt nach unten</w:t>
      </w:r>
      <w:r>
        <w:t xml:space="preserve">. Auf dem 4H-Chart sehen wir in der Folge einen deutlichen</w:t>
      </w:r>
      <w:r>
        <w:t xml:space="preserve"> </w:t>
      </w:r>
      <w:r>
        <w:rPr>
          <w:b/>
          <w:bCs/>
        </w:rPr>
        <w:t xml:space="preserve">Bearish CHOCH</w:t>
      </w:r>
      <w:r>
        <w:t xml:space="preserve">: Der Kurs fällt unter die letzte 4H-Higher-Low-Marke bei \$44.800, was den Charakterwechsel zu Gunsten der Bären bestätigt. Damit haben wir unser Signal: ein</w:t>
      </w:r>
      <w:r>
        <w:t xml:space="preserve"> </w:t>
      </w:r>
      <w:r>
        <w:rPr>
          <w:b/>
          <w:bCs/>
        </w:rPr>
        <w:t xml:space="preserve">Fake-Ausbruch</w:t>
      </w:r>
      <w:r>
        <w:t xml:space="preserve"> </w:t>
      </w:r>
      <w:r>
        <w:t xml:space="preserve">nach oben und ein</w:t>
      </w:r>
      <w:r>
        <w:t xml:space="preserve"> </w:t>
      </w:r>
      <w:r>
        <w:rPr>
          <w:i/>
          <w:iCs/>
        </w:rPr>
        <w:t xml:space="preserve">MSS</w:t>
      </w:r>
      <w:r>
        <w:t xml:space="preserve"> </w:t>
      </w:r>
      <w:r>
        <w:t xml:space="preserve">zurück nach unten. Zusätzlich bildet sich durch den schnellen Drop ein</w:t>
      </w:r>
      <w:r>
        <w:t xml:space="preserve"> </w:t>
      </w:r>
      <w:r>
        <w:rPr>
          <w:b/>
          <w:bCs/>
        </w:rPr>
        <w:t xml:space="preserve">Bearish Order Block</w:t>
      </w:r>
      <w:r>
        <w:t xml:space="preserve"> </w:t>
      </w:r>
      <w:r>
        <w:t xml:space="preserve">im 1H-Chart bei \$45.5k, den der Kurs noch nicht angetestet hat – unser POI für den Entry.</w:t>
      </w:r>
    </w:p>
    <w:p>
      <w:pPr>
        <w:pStyle w:val="BodyText"/>
      </w:pPr>
      <w:r>
        <w:rPr>
          <w:b/>
          <w:bCs/>
        </w:rPr>
        <w:t xml:space="preserve">Entry &amp; Trade-Plan:</w:t>
      </w:r>
      <w:r>
        <w:t xml:space="preserve"> </w:t>
      </w:r>
      <w:r>
        <w:t xml:space="preserve">Wir platzieren eine</w:t>
      </w:r>
      <w:r>
        <w:t xml:space="preserve"> </w:t>
      </w:r>
      <w:r>
        <w:rPr>
          <w:b/>
          <w:bCs/>
        </w:rPr>
        <w:t xml:space="preserve">Limit-Sell bei \$45.500</w:t>
      </w:r>
      <w:r>
        <w:t xml:space="preserve">, im Bereich des identifizierten 1H-Orderblocks, antizipierend, dass der Kurs nach dem ersten impulsiven Drop nochmal dorthin pullen könnte (</w:t>
      </w:r>
      <w:r>
        <w:rPr>
          <w:i/>
          <w:iCs/>
        </w:rPr>
        <w:t xml:space="preserve">“Mitigation“</w:t>
      </w:r>
      <w:r>
        <w:t xml:space="preserve"> </w:t>
      </w:r>
      <w:r>
        <w:t xml:space="preserve">der OB-Zone).</w:t>
      </w:r>
      <w:r>
        <w:t xml:space="preserve"> </w:t>
      </w:r>
      <w:r>
        <w:rPr>
          <w:b/>
          <w:bCs/>
        </w:rPr>
        <w:t xml:space="preserve">Stop-Loss</w:t>
      </w:r>
      <w:r>
        <w:t xml:space="preserve"> </w:t>
      </w:r>
      <w:r>
        <w:t xml:space="preserve">setzen wir bewusst über dem Liquidity-Sweep-Hoch: \$46.800 (gut \$300 über dem Peak \$46.5k) – sollte der Preis</w:t>
      </w:r>
      <w:r>
        <w:t xml:space="preserve"> </w:t>
      </w:r>
      <w:r>
        <w:rPr>
          <w:i/>
          <w:iCs/>
        </w:rPr>
        <w:t xml:space="preserve">dorthin</w:t>
      </w:r>
      <w:r>
        <w:t xml:space="preserve"> </w:t>
      </w:r>
      <w:r>
        <w:t xml:space="preserve">zurückkehren, wäre unsere Short-Idee negiert (Smart Money würde dann wohl höher zielen). Unser</w:t>
      </w:r>
      <w:r>
        <w:t xml:space="preserve"> </w:t>
      </w:r>
      <w:r>
        <w:rPr>
          <w:b/>
          <w:bCs/>
        </w:rPr>
        <w:t xml:space="preserve">erstes Kursziel</w:t>
      </w:r>
      <w:r>
        <w:t xml:space="preserve"> </w:t>
      </w:r>
      <w:r>
        <w:t xml:space="preserve">liegt am</w:t>
      </w:r>
      <w:r>
        <w:t xml:space="preserve"> </w:t>
      </w:r>
      <w:r>
        <w:rPr>
          <w:b/>
          <w:bCs/>
        </w:rPr>
        <w:t xml:space="preserve">früheren Support \$44.000</w:t>
      </w:r>
      <w:r>
        <w:t xml:space="preserve"> </w:t>
      </w:r>
      <w:r>
        <w:t xml:space="preserve">(altes Zwischentief und grob 1:1 R:R).</w:t>
      </w:r>
      <w:r>
        <w:t xml:space="preserve"> </w:t>
      </w:r>
      <w:r>
        <w:rPr>
          <w:b/>
          <w:bCs/>
        </w:rPr>
        <w:t xml:space="preserve">Ziel 2</w:t>
      </w:r>
      <w:r>
        <w:t xml:space="preserve"> </w:t>
      </w:r>
      <w:r>
        <w:t xml:space="preserve">setzen wir bei \$42.500, knapp über dem größeren Daily-Support und in Nähe eines Fibonacci-Extensions-Levels – hier wäre ~1:2 bis 1:2.5 R:R erreicht. Die Positionsgröße berechnen wir so, dass \$1.300 Abstand (45.5k→46.8k) ≙ 1% Risiko entspricht – bei \$500 Risikobudget also ca. 0.385 BTC.</w:t>
      </w:r>
    </w:p>
    <w:p>
      <w:pPr>
        <w:pStyle w:val="BodyText"/>
      </w:pPr>
      <w:r>
        <w:rPr>
          <w:b/>
          <w:bCs/>
        </w:rPr>
        <w:t xml:space="preserve">Gedankenspiel:</w:t>
      </w:r>
      <w:r>
        <w:t xml:space="preserve"> </w:t>
      </w:r>
      <w:r>
        <w:t xml:space="preserve">Trifft unser Szenario ein, fällt BTC nach dem OB-Retest weiter. Bei \$44k nehmen wir Teilgewinn, den Rest lassen wir mit nachgezogenem Stop (z.B. auf \$45k) laufen, in der Hoffnung auf einen Rutsch Richtung \$42.5k oder tiefer. Sollte der Kurs doch wieder über \$46.5k steigen, greift unser Stop \$46.8k und wir akzeptieren ~1% Verlust. Dieses Beispiel demonstriert, wie man eine</w:t>
      </w:r>
      <w:r>
        <w:t xml:space="preserve"> </w:t>
      </w:r>
      <w:r>
        <w:rPr>
          <w:b/>
          <w:bCs/>
        </w:rPr>
        <w:t xml:space="preserve">Trendwende</w:t>
      </w:r>
      <w:r>
        <w:t xml:space="preserve"> </w:t>
      </w:r>
      <w:r>
        <w:t xml:space="preserve">mittels Liquidity Sweep + CHOCH erkennt und dann mittels OB-Retest in Trendrichtung (hier Short) einsteigt.</w:t>
      </w:r>
    </w:p>
    <w:bookmarkEnd w:id="83"/>
    <w:bookmarkStart w:id="84" w:name="range-szenario-long-im-seitwärtsmarkt"/>
    <w:p>
      <w:pPr>
        <w:pStyle w:val="Heading3"/>
      </w:pPr>
      <w:r>
        <w:rPr>
          <w:i/>
          <w:iCs/>
        </w:rPr>
        <w:t xml:space="preserve">Range-Szenario</w:t>
      </w:r>
      <w:r>
        <w:t xml:space="preserve"> </w:t>
      </w:r>
      <w:r>
        <w:t xml:space="preserve">(Long im Seitwärtsmarkt)</w:t>
      </w:r>
    </w:p>
    <w:p>
      <w:pPr>
        <w:pStyle w:val="FirstParagraph"/>
      </w:pPr>
      <w:r>
        <w:rPr>
          <w:b/>
          <w:bCs/>
        </w:rPr>
        <w:t xml:space="preserve">Marktlage:</w:t>
      </w:r>
      <w:r>
        <w:t xml:space="preserve"> </w:t>
      </w:r>
      <w:r>
        <w:t xml:space="preserve">Seit zwei Wochen pendelt BTC in einer engen Range</w:t>
      </w:r>
      <w:r>
        <w:t xml:space="preserve"> </w:t>
      </w:r>
      <w:r>
        <w:rPr>
          <w:b/>
          <w:bCs/>
        </w:rPr>
        <w:t xml:space="preserve">zwischen \$40.000 (Unterstützung)</w:t>
      </w:r>
      <w:r>
        <w:t xml:space="preserve"> </w:t>
      </w:r>
      <w:r>
        <w:t xml:space="preserve">und</w:t>
      </w:r>
      <w:r>
        <w:t xml:space="preserve"> </w:t>
      </w:r>
      <w:r>
        <w:rPr>
          <w:b/>
          <w:bCs/>
        </w:rPr>
        <w:t xml:space="preserve">\$43.000 (Widerstand)</w:t>
      </w:r>
      <w:r>
        <w:t xml:space="preserve">. Der Daily-Bias ist neutral – weder Hochs noch Tiefs werden signifikant gebrochen. Beide Range-Grenzen wurden bereits mehrfach getestet. Wir vermuten, dass große Player in dieser Spanne akkumulieren. Unser Fokus liegt auf dem</w:t>
      </w:r>
      <w:r>
        <w:t xml:space="preserve"> </w:t>
      </w:r>
      <w:r>
        <w:rPr>
          <w:b/>
          <w:bCs/>
        </w:rPr>
        <w:t xml:space="preserve">unteren Range-Rand \$40k</w:t>
      </w:r>
      <w:r>
        <w:t xml:space="preserve">, da hier bereits 3-mal Kaufdruck aufkam (ein potenzieller</w:t>
      </w:r>
      <w:r>
        <w:t xml:space="preserve"> </w:t>
      </w:r>
      <w:r>
        <w:rPr>
          <w:b/>
          <w:bCs/>
        </w:rPr>
        <w:t xml:space="preserve">Accumulation Support</w:t>
      </w:r>
      <w:r>
        <w:t xml:space="preserve">).</w:t>
      </w:r>
    </w:p>
    <w:p>
      <w:pPr>
        <w:pStyle w:val="BodyText"/>
      </w:pPr>
      <w:r>
        <w:rPr>
          <w:b/>
          <w:bCs/>
        </w:rPr>
        <w:t xml:space="preserve">Trigger:</w:t>
      </w:r>
      <w:r>
        <w:t xml:space="preserve"> </w:t>
      </w:r>
      <w:r>
        <w:t xml:space="preserve">Am Montagmorgen während asiatischer Stunden fällt BTC allmählich Richtung \$40.000.</w:t>
      </w:r>
      <w:r>
        <w:t xml:space="preserve"> </w:t>
      </w:r>
      <w:r>
        <w:rPr>
          <w:b/>
          <w:bCs/>
        </w:rPr>
        <w:t xml:space="preserve">Ohne großes Volumen</w:t>
      </w:r>
      <w:r>
        <w:t xml:space="preserve"> </w:t>
      </w:r>
      <w:r>
        <w:t xml:space="preserve">durchsticht der Kurs die \$40k-Marke kurz bis auf</w:t>
      </w:r>
      <w:r>
        <w:t xml:space="preserve"> </w:t>
      </w:r>
      <w:r>
        <w:rPr>
          <w:b/>
          <w:bCs/>
        </w:rPr>
        <w:t xml:space="preserve">\$39.700</w:t>
      </w:r>
      <w:r>
        <w:t xml:space="preserve"> </w:t>
      </w:r>
      <w:r>
        <w:t xml:space="preserve">– ein typischer Stop-Fishing-Move unter das bekannteste Tief. Sofort danach wird dieser</w:t>
      </w:r>
      <w:r>
        <w:t xml:space="preserve"> </w:t>
      </w:r>
      <w:r>
        <w:rPr>
          <w:b/>
          <w:bCs/>
        </w:rPr>
        <w:t xml:space="preserve">Bereich zurückerobert</w:t>
      </w:r>
      <w:r>
        <w:t xml:space="preserve">: Auf M15 sieht man eine schöne Pinbar und einen schnellen Rebound über \$40k. Ein</w:t>
      </w:r>
      <w:r>
        <w:t xml:space="preserve"> </w:t>
      </w:r>
      <w:r>
        <w:rPr>
          <w:b/>
          <w:bCs/>
        </w:rPr>
        <w:t xml:space="preserve">Fake-Breakout</w:t>
      </w:r>
      <w:r>
        <w:t xml:space="preserve"> </w:t>
      </w:r>
      <w:r>
        <w:t xml:space="preserve">nach unten ist damit bestätigt. Zusätzlich generiert M5 einen kleinen</w:t>
      </w:r>
      <w:r>
        <w:t xml:space="preserve"> </w:t>
      </w:r>
      <w:r>
        <w:rPr>
          <w:b/>
          <w:bCs/>
        </w:rPr>
        <w:t xml:space="preserve">BOS nach oben</w:t>
      </w:r>
      <w:r>
        <w:t xml:space="preserve">, als der Kurs über \$40.3k steigt – ein Indiz, dass die Bullen zurück im Spiel sind. Wir haben folglich einen</w:t>
      </w:r>
      <w:r>
        <w:t xml:space="preserve"> </w:t>
      </w:r>
      <w:r>
        <w:rPr>
          <w:i/>
          <w:iCs/>
        </w:rPr>
        <w:t xml:space="preserve">Sweep</w:t>
      </w:r>
      <w:r>
        <w:t xml:space="preserve"> </w:t>
      </w:r>
      <w:r>
        <w:t xml:space="preserve">der Range-Unterstützung</w:t>
      </w:r>
      <w:r>
        <w:t xml:space="preserve"> </w:t>
      </w:r>
      <w:r>
        <w:rPr>
          <w:b/>
          <w:bCs/>
        </w:rPr>
        <w:t xml:space="preserve">mit</w:t>
      </w:r>
      <w:r>
        <w:t xml:space="preserve"> </w:t>
      </w:r>
      <w:r>
        <w:t xml:space="preserve">anschließender Rejection (genau wonach wir suchen).</w:t>
      </w:r>
    </w:p>
    <w:p>
      <w:pPr>
        <w:pStyle w:val="BodyText"/>
      </w:pPr>
      <w:r>
        <w:rPr>
          <w:b/>
          <w:bCs/>
        </w:rPr>
        <w:t xml:space="preserve">Entry &amp; Trade-Plan:</w:t>
      </w:r>
      <w:r>
        <w:t xml:space="preserve"> </w:t>
      </w:r>
      <w:r>
        <w:t xml:space="preserve">In diesem Moment springen wir</w:t>
      </w:r>
      <w:r>
        <w:t xml:space="preserve"> </w:t>
      </w:r>
      <w:r>
        <w:rPr>
          <w:b/>
          <w:bCs/>
        </w:rPr>
        <w:t xml:space="preserve">market-buy bei \$40.500</w:t>
      </w:r>
      <w:r>
        <w:t xml:space="preserve">, um den Bounce nicht zu verpassen (alternativ hätte man eine Limit bei \$40.100 liegen haben können, um den Rücksprung einzufangen). Unser</w:t>
      </w:r>
      <w:r>
        <w:t xml:space="preserve"> </w:t>
      </w:r>
      <w:r>
        <w:rPr>
          <w:b/>
          <w:bCs/>
        </w:rPr>
        <w:t xml:space="preserve">Stop-Loss</w:t>
      </w:r>
      <w:r>
        <w:t xml:space="preserve"> </w:t>
      </w:r>
      <w:r>
        <w:t xml:space="preserve">kommt relativ eng bei \$39.600 –</w:t>
      </w:r>
      <w:r>
        <w:t xml:space="preserve"> </w:t>
      </w:r>
      <w:r>
        <w:rPr>
          <w:i/>
          <w:iCs/>
        </w:rPr>
        <w:t xml:space="preserve">unter</w:t>
      </w:r>
      <w:r>
        <w:t xml:space="preserve"> </w:t>
      </w:r>
      <w:r>
        <w:t xml:space="preserve">dem tiefsten Wick \$39.7k. Wenn der Kurs doch nochmal unter das Tief fällt, war es kein echter Reversal. Als</w:t>
      </w:r>
      <w:r>
        <w:t xml:space="preserve"> </w:t>
      </w:r>
      <w:r>
        <w:rPr>
          <w:b/>
          <w:bCs/>
        </w:rPr>
        <w:t xml:space="preserve">Kursziel</w:t>
      </w:r>
      <w:r>
        <w:t xml:space="preserve"> </w:t>
      </w:r>
      <w:r>
        <w:t xml:space="preserve">nehmen wir pragmatisch die</w:t>
      </w:r>
      <w:r>
        <w:t xml:space="preserve"> </w:t>
      </w:r>
      <w:r>
        <w:rPr>
          <w:b/>
          <w:bCs/>
        </w:rPr>
        <w:t xml:space="preserve">Range-Mitte (~\$41.5k)</w:t>
      </w:r>
      <w:r>
        <w:t xml:space="preserve"> </w:t>
      </w:r>
      <w:r>
        <w:t xml:space="preserve">für den ersten Teilverkauf, denn oft schafft es der erste Bounce zumindest bis in diesen Bereich. Hier schließen wir z.B. 50% der Position.</w:t>
      </w:r>
      <w:r>
        <w:t xml:space="preserve"> </w:t>
      </w:r>
      <w:r>
        <w:rPr>
          <w:b/>
          <w:bCs/>
        </w:rPr>
        <w:t xml:space="preserve">Ziel 2</w:t>
      </w:r>
      <w:r>
        <w:t xml:space="preserve"> </w:t>
      </w:r>
      <w:r>
        <w:t xml:space="preserve">ist natürlich das</w:t>
      </w:r>
      <w:r>
        <w:t xml:space="preserve"> </w:t>
      </w:r>
      <w:r>
        <w:rPr>
          <w:b/>
          <w:bCs/>
        </w:rPr>
        <w:t xml:space="preserve">Range-Top \$43k</w:t>
      </w:r>
      <w:r>
        <w:t xml:space="preserve"> </w:t>
      </w:r>
      <w:r>
        <w:t xml:space="preserve">– dort würden wir komplett aussteigen, da an dieser Oberkante traditionell wieder Verkaufsdruck lauert. Das CRV von ~1:5 (500$ Risk vs. 2.500$ Reward bis Range-Top) ist hervorragend, aber die Eintrittswahrscheinlichkeit eines vollen Swings natürlich geringer – daher das gestaffelte Profit-Taking.</w:t>
      </w:r>
    </w:p>
    <w:p>
      <w:pPr>
        <w:pStyle w:val="BodyText"/>
      </w:pPr>
      <w:r>
        <w:rPr>
          <w:b/>
          <w:bCs/>
        </w:rPr>
        <w:t xml:space="preserve">Trade-Outcome Gedanken:</w:t>
      </w:r>
      <w:r>
        <w:t xml:space="preserve"> </w:t>
      </w:r>
      <w:r>
        <w:t xml:space="preserve">Das Szenario spielt ein prototypisches Range-Pattern durch:</w:t>
      </w:r>
      <w:r>
        <w:t xml:space="preserve"> </w:t>
      </w:r>
      <w:r>
        <w:rPr>
          <w:i/>
          <w:iCs/>
        </w:rPr>
        <w:t xml:space="preserve">„Buy Low, Sell High“</w:t>
      </w:r>
      <w:r>
        <w:t xml:space="preserve"> </w:t>
      </w:r>
      <w:r>
        <w:t xml:space="preserve">unterstützt durch Liquidity Sweep. Wir sehen, wie man einen</w:t>
      </w:r>
      <w:r>
        <w:t xml:space="preserve"> </w:t>
      </w:r>
      <w:r>
        <w:rPr>
          <w:b/>
          <w:bCs/>
        </w:rPr>
        <w:t xml:space="preserve">stabiles Support-Level</w:t>
      </w:r>
      <w:r>
        <w:t xml:space="preserve"> </w:t>
      </w:r>
      <w:r>
        <w:t xml:space="preserve">nach einem Stop-Raid für einen Long nutzen kann. Wichtig: Sollte der Kurs doch dynamisch</w:t>
      </w:r>
      <w:r>
        <w:t xml:space="preserve"> </w:t>
      </w:r>
      <w:r>
        <w:rPr>
          <w:b/>
          <w:bCs/>
        </w:rPr>
        <w:t xml:space="preserve">unter \$39.5k schließen</w:t>
      </w:r>
      <w:r>
        <w:t xml:space="preserve">, wissen wir, dass die Range vermutlich bricht – unser Stop schützt uns dann vor einem großen Ausbruch-Verlust. Solche Setups klappen häufig, aber man muss zügig Gewinne mitnehmen, denn irgendwann</w:t>
      </w:r>
      <w:r>
        <w:t xml:space="preserve"> </w:t>
      </w:r>
      <w:r>
        <w:rPr>
          <w:b/>
          <w:bCs/>
        </w:rPr>
        <w:t xml:space="preserve">bricht jede Range</w:t>
      </w:r>
      <w:r>
        <w:t xml:space="preserve"> </w:t>
      </w:r>
      <w:r>
        <w:t xml:space="preserve">– im Zweifel gegen uns.</w:t>
      </w:r>
    </w:p>
    <w:p>
      <w:r>
        <w:pict>
          <v:rect style="width:0;height:1.5pt" o:hralign="center" o:hrstd="t" o:hr="t"/>
        </w:pict>
      </w:r>
    </w:p>
    <w:bookmarkEnd w:id="84"/>
    <w:bookmarkEnd w:id="85"/>
    <w:bookmarkStart w:id="97" w:name="checkliste-trading-plan-vorlage"/>
    <w:p>
      <w:pPr>
        <w:pStyle w:val="Heading2"/>
      </w:pPr>
      <w:r>
        <w:t xml:space="preserve">7. Checkliste &amp; Trading-Plan-Vorlage ✅</w:t>
      </w:r>
    </w:p>
    <w:p>
      <w:pPr>
        <w:pStyle w:val="FirstParagraph"/>
      </w:pPr>
      <w:r>
        <w:t xml:space="preserve">Bevor du eine Order tatsächlich ausführst, hilft eine</w:t>
      </w:r>
      <w:r>
        <w:t xml:space="preserve"> </w:t>
      </w:r>
      <w:r>
        <w:rPr>
          <w:b/>
          <w:bCs/>
        </w:rPr>
        <w:t xml:space="preserve">präzise Checkliste</w:t>
      </w:r>
      <w:r>
        <w:t xml:space="preserve">, um alle Bedingungen zu überprüfen. So vermeidest du impulsive Fehler und stellst sicher, dass dein Trade dem Plan entspricht. Gehe folgende</w:t>
      </w:r>
      <w:r>
        <w:t xml:space="preserve"> </w:t>
      </w:r>
      <w:r>
        <w:rPr>
          <w:b/>
          <w:bCs/>
        </w:rPr>
        <w:t xml:space="preserve">Pre-Trade-Checkliste</w:t>
      </w:r>
      <w:r>
        <w:t xml:space="preserve"> </w:t>
      </w:r>
      <w:r>
        <w:t xml:space="preserve">durch und hake jeden Punkt ab</w:t>
      </w:r>
      <w:hyperlink r:id="rId86">
        <w:r>
          <w:rPr>
            <w:rStyle w:val="Hyperlink"/>
          </w:rPr>
          <w:t xml:space="preserve">[69]</w:t>
        </w:r>
      </w:hyperlink>
      <w:r>
        <w:t xml:space="preserve">:</w:t>
      </w:r>
    </w:p>
    <w:p>
      <w:pPr>
        <w:pStyle w:val="Compact"/>
        <w:numPr>
          <w:ilvl w:val="0"/>
          <w:numId w:val="1006"/>
        </w:numPr>
      </w:pPr>
      <w:r>
        <w:t xml:space="preserve">[ ]</w:t>
      </w:r>
      <w:r>
        <w:t xml:space="preserve"> </w:t>
      </w:r>
      <w:r>
        <w:rPr>
          <w:b/>
          <w:bCs/>
        </w:rPr>
        <w:t xml:space="preserve">Daily-Struktur</w:t>
      </w:r>
      <w:r>
        <w:t xml:space="preserve"> </w:t>
      </w:r>
      <w:r>
        <w:t xml:space="preserve">klar und trendig? (Mindestens 3 aufeinanderfolgende HH/HL</w:t>
      </w:r>
      <w:r>
        <w:t xml:space="preserve"> </w:t>
      </w:r>
      <w:r>
        <w:rPr>
          <w:i/>
          <w:iCs/>
        </w:rPr>
        <w:t xml:space="preserve">oder</w:t>
      </w:r>
      <w:r>
        <w:t xml:space="preserve"> </w:t>
      </w:r>
      <w:r>
        <w:t xml:space="preserve">LL/LH auf Daily vorhanden)</w:t>
      </w:r>
      <w:hyperlink r:id="rId87">
        <w:r>
          <w:rPr>
            <w:rStyle w:val="Hyperlink"/>
          </w:rPr>
          <w:t xml:space="preserve">[70]</w:t>
        </w:r>
      </w:hyperlink>
    </w:p>
    <w:p>
      <w:pPr>
        <w:pStyle w:val="Compact"/>
        <w:numPr>
          <w:ilvl w:val="0"/>
          <w:numId w:val="1006"/>
        </w:numPr>
      </w:pPr>
      <w:r>
        <w:t xml:space="preserve">[ ]</w:t>
      </w:r>
      <w:r>
        <w:t xml:space="preserve"> </w:t>
      </w:r>
      <w:r>
        <w:rPr>
          <w:b/>
          <w:bCs/>
        </w:rPr>
        <w:t xml:space="preserve">4H konform mit Daily?</w:t>
      </w:r>
      <w:r>
        <w:t xml:space="preserve"> </w:t>
      </w:r>
      <w:r>
        <w:t xml:space="preserve">(4H-Trend bestätigt den Daily-Bias, keine grobe Divergenz)</w:t>
      </w:r>
      <w:hyperlink r:id="rId88">
        <w:r>
          <w:rPr>
            <w:rStyle w:val="Hyperlink"/>
          </w:rPr>
          <w:t xml:space="preserve">[71]</w:t>
        </w:r>
      </w:hyperlink>
    </w:p>
    <w:p>
      <w:pPr>
        <w:pStyle w:val="Compact"/>
        <w:numPr>
          <w:ilvl w:val="0"/>
          <w:numId w:val="1006"/>
        </w:numPr>
      </w:pPr>
      <w:r>
        <w:t xml:space="preserve">[ ]</w:t>
      </w:r>
      <w:r>
        <w:t xml:space="preserve"> </w:t>
      </w:r>
      <w:r>
        <w:rPr>
          <w:b/>
          <w:bCs/>
        </w:rPr>
        <w:t xml:space="preserve">Liquidity-Pool identifiziert?</w:t>
      </w:r>
      <w:r>
        <w:t xml:space="preserve"> </w:t>
      </w:r>
      <w:r>
        <w:t xml:space="preserve">(Klares Ziel für Stop-Jagd ausgemacht – z.B. vorgesetztes Hoch/Tief)</w:t>
      </w:r>
      <w:hyperlink r:id="rId89">
        <w:r>
          <w:rPr>
            <w:rStyle w:val="Hyperlink"/>
          </w:rPr>
          <w:t xml:space="preserve">[72]</w:t>
        </w:r>
      </w:hyperlink>
    </w:p>
    <w:p>
      <w:pPr>
        <w:pStyle w:val="Compact"/>
        <w:numPr>
          <w:ilvl w:val="0"/>
          <w:numId w:val="1006"/>
        </w:numPr>
      </w:pPr>
      <w:r>
        <w:t xml:space="preserve">[ ]</w:t>
      </w:r>
      <w:r>
        <w:t xml:space="preserve"> </w:t>
      </w:r>
      <w:r>
        <w:rPr>
          <w:b/>
          <w:bCs/>
        </w:rPr>
        <w:t xml:space="preserve">Point of Interest markiert?</w:t>
      </w:r>
      <w:r>
        <w:t xml:space="preserve"> </w:t>
      </w:r>
      <w:r>
        <w:t xml:space="preserve">(OB, FVG oder markantes Level in Nähe, wo Entry Sinn ergibt)</w:t>
      </w:r>
      <w:hyperlink r:id="rId89">
        <w:r>
          <w:rPr>
            <w:rStyle w:val="Hyperlink"/>
          </w:rPr>
          <w:t xml:space="preserve">[73]</w:t>
        </w:r>
      </w:hyperlink>
    </w:p>
    <w:p>
      <w:pPr>
        <w:pStyle w:val="Compact"/>
        <w:numPr>
          <w:ilvl w:val="0"/>
          <w:numId w:val="1006"/>
        </w:numPr>
      </w:pPr>
      <w:r>
        <w:t xml:space="preserve">[ ]</w:t>
      </w:r>
      <w:r>
        <w:t xml:space="preserve"> </w:t>
      </w:r>
      <w:r>
        <w:rPr>
          <w:b/>
          <w:bCs/>
        </w:rPr>
        <w:t xml:space="preserve">POI valide/unberührt?</w:t>
      </w:r>
      <w:r>
        <w:t xml:space="preserve"> </w:t>
      </w:r>
      <w:r>
        <w:t xml:space="preserve">(Der POI wurde noch nicht oder kürzlich nicht</w:t>
      </w:r>
      <w:r>
        <w:t xml:space="preserve"> </w:t>
      </w:r>
      <w:r>
        <w:rPr>
          <w:b/>
          <w:bCs/>
        </w:rPr>
        <w:t xml:space="preserve">mit Volumen</w:t>
      </w:r>
      <w:r>
        <w:t xml:space="preserve"> </w:t>
      </w:r>
      <w:r>
        <w:t xml:space="preserve">angelaufen – sprich, es steckt noch „Order-Saft“ drin, kein bereits mitigierter Bereich)</w:t>
      </w:r>
      <w:hyperlink r:id="rId89">
        <w:r>
          <w:rPr>
            <w:rStyle w:val="Hyperlink"/>
          </w:rPr>
          <w:t xml:space="preserve">[74]</w:t>
        </w:r>
      </w:hyperlink>
    </w:p>
    <w:p>
      <w:pPr>
        <w:pStyle w:val="Compact"/>
        <w:numPr>
          <w:ilvl w:val="0"/>
          <w:numId w:val="1006"/>
        </w:numPr>
      </w:pPr>
      <w:r>
        <w:t xml:space="preserve">[ ]</w:t>
      </w:r>
      <w:r>
        <w:t xml:space="preserve"> </w:t>
      </w:r>
      <w:r>
        <w:rPr>
          <w:b/>
          <w:bCs/>
        </w:rPr>
        <w:t xml:space="preserve">Sweep + BOS/CHOCH erfolgt?</w:t>
      </w:r>
      <w:r>
        <w:t xml:space="preserve"> </w:t>
      </w:r>
      <w:r>
        <w:t xml:space="preserve">(Gab es</w:t>
      </w:r>
      <w:r>
        <w:t xml:space="preserve"> </w:t>
      </w:r>
      <w:r>
        <w:rPr>
          <w:i/>
          <w:iCs/>
        </w:rPr>
        <w:t xml:space="preserve">bereits</w:t>
      </w:r>
      <w:r>
        <w:t xml:space="preserve"> </w:t>
      </w:r>
      <w:r>
        <w:t xml:space="preserve">einen Liquidity Sweep und einen Strukturbruch, der als Trigger dient? Nicht vorwegnehmen!)</w:t>
      </w:r>
      <w:hyperlink r:id="rId90">
        <w:r>
          <w:rPr>
            <w:rStyle w:val="Hyperlink"/>
          </w:rPr>
          <w:t xml:space="preserve">[75]</w:t>
        </w:r>
      </w:hyperlink>
    </w:p>
    <w:p>
      <w:pPr>
        <w:pStyle w:val="Compact"/>
        <w:numPr>
          <w:ilvl w:val="0"/>
          <w:numId w:val="1006"/>
        </w:numPr>
      </w:pPr>
      <w:r>
        <w:t xml:space="preserve">[ ]</w:t>
      </w:r>
      <w:r>
        <w:t xml:space="preserve"> </w:t>
      </w:r>
      <w:r>
        <w:rPr>
          <w:b/>
          <w:bCs/>
        </w:rPr>
        <w:t xml:space="preserve">LTF-Confirmation da?</w:t>
      </w:r>
      <w:r>
        <w:t xml:space="preserve"> </w:t>
      </w:r>
      <w:r>
        <w:t xml:space="preserve">(Zusatz: Zeigt 15M/5M ein Entry-Muster an POI – z.B. Pinbar, engulfing, kleiner BOS? Wenn ja, super.)</w:t>
      </w:r>
      <w:hyperlink r:id="rId90">
        <w:r>
          <w:rPr>
            <w:rStyle w:val="Hyperlink"/>
          </w:rPr>
          <w:t xml:space="preserve">[75]</w:t>
        </w:r>
      </w:hyperlink>
    </w:p>
    <w:p>
      <w:pPr>
        <w:pStyle w:val="Compact"/>
        <w:numPr>
          <w:ilvl w:val="0"/>
          <w:numId w:val="1006"/>
        </w:numPr>
      </w:pPr>
      <w:r>
        <w:t xml:space="preserve">[ ]</w:t>
      </w:r>
      <w:r>
        <w:t xml:space="preserve"> </w:t>
      </w:r>
      <w:r>
        <w:rPr>
          <w:b/>
          <w:bCs/>
        </w:rPr>
        <w:t xml:space="preserve">Entry-Preis festgelegt?</w:t>
      </w:r>
      <w:r>
        <w:t xml:space="preserve"> </w:t>
      </w:r>
      <w:r>
        <w:t xml:space="preserve">(Weißt du genau, wo dein Einstieg erfolgen soll – Limit-Level oder Signal zum Market-Einstieg)</w:t>
      </w:r>
    </w:p>
    <w:p>
      <w:pPr>
        <w:pStyle w:val="Compact"/>
        <w:numPr>
          <w:ilvl w:val="0"/>
          <w:numId w:val="1006"/>
        </w:numPr>
      </w:pPr>
      <w:r>
        <w:t xml:space="preserve">[ ]</w:t>
      </w:r>
      <w:r>
        <w:t xml:space="preserve"> </w:t>
      </w:r>
      <w:r>
        <w:rPr>
          <w:b/>
          <w:bCs/>
        </w:rPr>
        <w:t xml:space="preserve">Stop-Loss logisch gesetzt?</w:t>
      </w:r>
      <w:r>
        <w:t xml:space="preserve"> </w:t>
      </w:r>
      <w:r>
        <w:t xml:space="preserve">(Stop an strukturellem Level – z.B. hinter letztem Swing oder Sweep-Punkt – und nicht zu eng)</w:t>
      </w:r>
      <w:hyperlink r:id="rId74">
        <w:r>
          <w:rPr>
            <w:rStyle w:val="Hyperlink"/>
          </w:rPr>
          <w:t xml:space="preserve">[64]</w:t>
        </w:r>
      </w:hyperlink>
    </w:p>
    <w:p>
      <w:pPr>
        <w:pStyle w:val="Compact"/>
        <w:numPr>
          <w:ilvl w:val="0"/>
          <w:numId w:val="1006"/>
        </w:numPr>
      </w:pPr>
      <w:r>
        <w:t xml:space="preserve">[ ]</w:t>
      </w:r>
      <w:r>
        <w:t xml:space="preserve"> </w:t>
      </w:r>
      <w:r>
        <w:rPr>
          <w:b/>
          <w:bCs/>
        </w:rPr>
        <w:t xml:space="preserve">Risiko = 1% eingehalten?</w:t>
      </w:r>
      <w:r>
        <w:t xml:space="preserve"> </w:t>
      </w:r>
      <w:r>
        <w:t xml:space="preserve">(Positionsgröße so berechnet, dass maximal 1% vom Konto im Worst Case verloren geht)</w:t>
      </w:r>
      <w:hyperlink r:id="rId91">
        <w:r>
          <w:rPr>
            <w:rStyle w:val="Hyperlink"/>
          </w:rPr>
          <w:t xml:space="preserve">[76]</w:t>
        </w:r>
      </w:hyperlink>
    </w:p>
    <w:p>
      <w:pPr>
        <w:pStyle w:val="Compact"/>
        <w:numPr>
          <w:ilvl w:val="0"/>
          <w:numId w:val="1006"/>
        </w:numPr>
      </w:pPr>
      <w:r>
        <w:t xml:space="preserve">[ ]</w:t>
      </w:r>
      <w:r>
        <w:t xml:space="preserve"> </w:t>
      </w:r>
      <w:r>
        <w:rPr>
          <w:b/>
          <w:bCs/>
        </w:rPr>
        <w:t xml:space="preserve">Positionsgröße berechnet?</w:t>
      </w:r>
      <w:r>
        <w:t xml:space="preserve"> </w:t>
      </w:r>
      <w:r>
        <w:t xml:space="preserve">(Stückzahl in BTC/Contracts klar, passend zur Stop-Distance)</w:t>
      </w:r>
      <w:hyperlink r:id="rId91">
        <w:r>
          <w:rPr>
            <w:rStyle w:val="Hyperlink"/>
          </w:rPr>
          <w:t xml:space="preserve">[76]</w:t>
        </w:r>
      </w:hyperlink>
    </w:p>
    <w:p>
      <w:pPr>
        <w:pStyle w:val="Compact"/>
        <w:numPr>
          <w:ilvl w:val="0"/>
          <w:numId w:val="1006"/>
        </w:numPr>
      </w:pPr>
      <w:r>
        <w:t xml:space="preserve">[ ]</w:t>
      </w:r>
      <w:r>
        <w:t xml:space="preserve"> </w:t>
      </w:r>
      <w:r>
        <w:rPr>
          <w:b/>
          <w:bCs/>
        </w:rPr>
        <w:t xml:space="preserve">Chance-Risiko ≥ 2:1?</w:t>
      </w:r>
      <w:r>
        <w:t xml:space="preserve"> </w:t>
      </w:r>
      <w:r>
        <w:t xml:space="preserve">(Gewinnziel realistisch mindestens doppelt so weit entfernt wie Stop – andernfalls lieber lassen)</w:t>
      </w:r>
      <w:hyperlink r:id="rId49">
        <w:r>
          <w:rPr>
            <w:rStyle w:val="Hyperlink"/>
          </w:rPr>
          <w:t xml:space="preserve">[28]</w:t>
        </w:r>
      </w:hyperlink>
      <w:hyperlink r:id="rId92">
        <w:r>
          <w:rPr>
            <w:rStyle w:val="Hyperlink"/>
          </w:rPr>
          <w:t xml:space="preserve">[77]</w:t>
        </w:r>
      </w:hyperlink>
    </w:p>
    <w:p>
      <w:pPr>
        <w:pStyle w:val="Compact"/>
        <w:numPr>
          <w:ilvl w:val="0"/>
          <w:numId w:val="1006"/>
        </w:numPr>
      </w:pPr>
      <w:r>
        <w:t xml:space="preserve">[ ]</w:t>
      </w:r>
      <w:r>
        <w:t xml:space="preserve"> </w:t>
      </w:r>
      <w:r>
        <w:rPr>
          <w:b/>
          <w:bCs/>
        </w:rPr>
        <w:t xml:space="preserve">Liquidationspuffer ok?</w:t>
      </w:r>
      <w:r>
        <w:t xml:space="preserve"> </w:t>
      </w:r>
      <w:r>
        <w:t xml:space="preserve">(Liq-Preis ausreichend weit weg, z.B. &gt;10% Distanz vom Entry, speziell bei hohem Hebel)</w:t>
      </w:r>
      <w:hyperlink r:id="rId93">
        <w:r>
          <w:rPr>
            <w:rStyle w:val="Hyperlink"/>
          </w:rPr>
          <w:t xml:space="preserve">[78]</w:t>
        </w:r>
      </w:hyperlink>
      <w:hyperlink r:id="rId94">
        <w:r>
          <w:rPr>
            <w:rStyle w:val="Hyperlink"/>
          </w:rPr>
          <w:t xml:space="preserve">[79]</w:t>
        </w:r>
      </w:hyperlink>
    </w:p>
    <w:p>
      <w:pPr>
        <w:pStyle w:val="Compact"/>
        <w:numPr>
          <w:ilvl w:val="0"/>
          <w:numId w:val="1006"/>
        </w:numPr>
      </w:pPr>
      <w:r>
        <w:t xml:space="preserve">[ ]</w:t>
      </w:r>
      <w:r>
        <w:t xml:space="preserve"> </w:t>
      </w:r>
      <w:r>
        <w:rPr>
          <w:b/>
          <w:bCs/>
        </w:rPr>
        <w:t xml:space="preserve">Funding Rate gecheckt?</w:t>
      </w:r>
      <w:r>
        <w:t xml:space="preserve"> </w:t>
      </w:r>
      <w:r>
        <w:t xml:space="preserve">(Funding im normalen Bereich; keine übertriebenen Kosten, die gegen Position sprechen)</w:t>
      </w:r>
      <w:hyperlink r:id="rId95">
        <w:r>
          <w:rPr>
            <w:rStyle w:val="Hyperlink"/>
          </w:rPr>
          <w:t xml:space="preserve">[80]</w:t>
        </w:r>
      </w:hyperlink>
      <w:hyperlink r:id="rId94">
        <w:r>
          <w:rPr>
            <w:rStyle w:val="Hyperlink"/>
          </w:rPr>
          <w:t xml:space="preserve">[81]</w:t>
        </w:r>
      </w:hyperlink>
    </w:p>
    <w:p>
      <w:pPr>
        <w:pStyle w:val="FirstParagraph"/>
      </w:pPr>
      <w:r>
        <w:rPr>
          <w:b/>
          <w:bCs/>
        </w:rPr>
        <w:t xml:space="preserve">Wenn irgendein Punkt mit "Nein" beantwortet wird → Trade besser</w:t>
      </w:r>
      <w:r>
        <w:t xml:space="preserve"> </w:t>
      </w:r>
      <w:r>
        <w:t xml:space="preserve">nicht</w:t>
      </w:r>
      <w:r>
        <w:t xml:space="preserve"> </w:t>
      </w:r>
      <w:r>
        <w:rPr>
          <w:b/>
          <w:bCs/>
        </w:rPr>
        <w:t xml:space="preserve">ausführen!</w:t>
      </w:r>
      <w:hyperlink r:id="rId96">
        <w:r>
          <w:rPr>
            <w:rStyle w:val="Hyperlink"/>
          </w:rPr>
          <w:t xml:space="preserve">[82]</w:t>
        </w:r>
      </w:hyperlink>
      <w:r>
        <w:t xml:space="preserve">. Ein übersprungener Filter kann den Unterschied zwischen einem guten und schlechten Trade bedeuten.</w:t>
      </w:r>
    </w:p>
    <w:p>
      <w:pPr>
        <w:pStyle w:val="BodyText"/>
      </w:pPr>
      <w:r>
        <w:t xml:space="preserve">Zur Dokumentation und Planung von Trades hat es sich bewährt, einen</w:t>
      </w:r>
      <w:r>
        <w:t xml:space="preserve"> </w:t>
      </w:r>
      <w:r>
        <w:rPr>
          <w:b/>
          <w:bCs/>
        </w:rPr>
        <w:t xml:space="preserve">standardisierten Trading-Plan</w:t>
      </w:r>
      <w:r>
        <w:t xml:space="preserve"> </w:t>
      </w:r>
      <w:r>
        <w:t xml:space="preserve">schriftlich festzuhalten. Unten findest du eine Vorlage, die du täglich (z.B. vor London Open) ausfüllen kannst, um klar strukturiert in den Handel zu gehen:</w:t>
      </w:r>
    </w:p>
    <w:p>
      <w:pPr>
        <w:pStyle w:val="SourceCode"/>
      </w:pPr>
      <w:r>
        <w:rPr>
          <w:rStyle w:val="VerbatimChar"/>
        </w:rPr>
        <w:t xml:space="preserve">=== TÄGLICHER TRADING-PLAN ===</w:t>
      </w:r>
      <w:r>
        <w:br/>
      </w:r>
      <w:r>
        <w:rPr>
          <w:rStyle w:val="VerbatimChar"/>
        </w:rPr>
        <w:t xml:space="preserve">Datum: [TT.MM.JJJJ]</w:t>
      </w:r>
      <w:r>
        <w:br/>
      </w:r>
      <w:r>
        <w:br/>
      </w:r>
      <w:r>
        <w:rPr>
          <w:rStyle w:val="VerbatimChar"/>
        </w:rPr>
        <w:t xml:space="preserve">MARKT-ANALYSE (vor Market-Open):</w:t>
      </w:r>
      <w:r>
        <w:br/>
      </w:r>
      <w:r>
        <w:rPr>
          <w:rStyle w:val="VerbatimChar"/>
        </w:rPr>
        <w:t xml:space="preserve">Daily Bias: [ ] Bull / [ ] Bear / [ ] Range</w:t>
      </w:r>
      <w:r>
        <w:br/>
      </w:r>
      <w:r>
        <w:rPr>
          <w:rStyle w:val="VerbatimChar"/>
        </w:rPr>
        <w:t xml:space="preserve">Konfidenz (Bias-Stärke): ___/10</w:t>
      </w:r>
      <w:r>
        <w:br/>
      </w:r>
      <w:r>
        <w:rPr>
          <w:rStyle w:val="VerbatimChar"/>
        </w:rPr>
        <w:t xml:space="preserve">Warnsignal (Daily CHOCH erkennbar?): [ ] Ja [ ] Nein</w:t>
      </w:r>
      <w:r>
        <w:br/>
      </w:r>
      <w:r>
        <w:br/>
      </w:r>
      <w:r>
        <w:rPr>
          <w:rStyle w:val="VerbatimChar"/>
        </w:rPr>
        <w:t xml:space="preserve">LIQUIDITÄTS-ZIELE (HTF):</w:t>
      </w:r>
      <w:r>
        <w:br/>
      </w:r>
      <w:r>
        <w:rPr>
          <w:rStyle w:val="VerbatimChar"/>
        </w:rPr>
        <w:t xml:space="preserve">Pool 1: _______ (Entfernung vom aktuellen Preis: __%)</w:t>
      </w:r>
      <w:r>
        <w:br/>
      </w:r>
      <w:r>
        <w:rPr>
          <w:rStyle w:val="VerbatimChar"/>
        </w:rPr>
        <w:t xml:space="preserve">Pool 2: _______ (Entfernung: __%)</w:t>
      </w:r>
      <w:r>
        <w:br/>
      </w:r>
      <w:r>
        <w:br/>
      </w:r>
      <w:r>
        <w:rPr>
          <w:rStyle w:val="VerbatimChar"/>
        </w:rPr>
        <w:t xml:space="preserve">PREMIUM/DISCOUNT (aktueller Bereich):</w:t>
      </w:r>
      <w:r>
        <w:br/>
      </w:r>
      <w:r>
        <w:rPr>
          <w:rStyle w:val="VerbatimChar"/>
        </w:rPr>
        <w:t xml:space="preserve">Range High: _____   Range Low: _____</w:t>
      </w:r>
      <w:r>
        <w:br/>
      </w:r>
      <w:r>
        <w:rPr>
          <w:rStyle w:val="VerbatimChar"/>
        </w:rPr>
        <w:t xml:space="preserve">Equilibrium (50%): _____ </w:t>
      </w:r>
      <w:r>
        <w:br/>
      </w:r>
      <w:r>
        <w:rPr>
          <w:rStyle w:val="VerbatimChar"/>
        </w:rPr>
        <w:t xml:space="preserve">Premium-Zone: _____ bis _____ </w:t>
      </w:r>
      <w:r>
        <w:br/>
      </w:r>
      <w:r>
        <w:rPr>
          <w:rStyle w:val="VerbatimChar"/>
        </w:rPr>
        <w:t xml:space="preserve">Discount-Zone: _____ bis _____</w:t>
      </w:r>
      <w:r>
        <w:br/>
      </w:r>
      <w:r>
        <w:br/>
      </w:r>
      <w:r>
        <w:rPr>
          <w:rStyle w:val="VerbatimChar"/>
        </w:rPr>
        <w:t xml:space="preserve">POINTS OF INTEREST (POI) – potenzielle Entry-Zonen:</w:t>
      </w:r>
      <w:r>
        <w:br/>
      </w:r>
      <w:r>
        <w:rPr>
          <w:rStyle w:val="VerbatimChar"/>
        </w:rPr>
        <w:t xml:space="preserve">POI 1: _____   Typ: [ ] OB [ ] FVG [ ] Equal Level</w:t>
      </w:r>
      <w:r>
        <w:br/>
      </w:r>
      <w:r>
        <w:rPr>
          <w:rStyle w:val="VerbatimChar"/>
        </w:rPr>
        <w:t xml:space="preserve">POI 2: _____   Typ: [ ] OB [ ] FVG [ ] Equal Level</w:t>
      </w:r>
      <w:r>
        <w:br/>
      </w:r>
      <w:r>
        <w:br/>
      </w:r>
      <w:r>
        <w:rPr>
          <w:rStyle w:val="VerbatimChar"/>
        </w:rPr>
        <w:t xml:space="preserve">SETUP #1:</w:t>
      </w:r>
      <w:r>
        <w:br/>
      </w:r>
      <w:r>
        <w:rPr>
          <w:rStyle w:val="VerbatimChar"/>
        </w:rPr>
        <w:t xml:space="preserve">Modell: [ ] A / [ ] B / [ ] C</w:t>
      </w:r>
      <w:r>
        <w:br/>
      </w:r>
      <w:r>
        <w:rPr>
          <w:rStyle w:val="VerbatimChar"/>
        </w:rPr>
        <w:t xml:space="preserve">Entry-Preis: _____</w:t>
      </w:r>
      <w:r>
        <w:br/>
      </w:r>
      <w:r>
        <w:rPr>
          <w:rStyle w:val="VerbatimChar"/>
        </w:rPr>
        <w:t xml:space="preserve">Stop-Preis: _____</w:t>
      </w:r>
      <w:r>
        <w:br/>
      </w:r>
      <w:r>
        <w:rPr>
          <w:rStyle w:val="VerbatimChar"/>
        </w:rPr>
        <w:t xml:space="preserve">Stop-Distanz (Risk-Distance): _____</w:t>
      </w:r>
      <w:r>
        <w:br/>
      </w:r>
      <w:r>
        <w:rPr>
          <w:rStyle w:val="VerbatimChar"/>
        </w:rPr>
        <w:t xml:space="preserve">Positionsgröße: _____ (Kontrakte/BTC)</w:t>
      </w:r>
      <w:r>
        <w:br/>
      </w:r>
      <w:r>
        <w:rPr>
          <w:rStyle w:val="VerbatimChar"/>
        </w:rPr>
        <w:t xml:space="preserve">Target 1 (≈1:1): _____</w:t>
      </w:r>
      <w:r>
        <w:br/>
      </w:r>
      <w:r>
        <w:rPr>
          <w:rStyle w:val="VerbatimChar"/>
        </w:rPr>
        <w:t xml:space="preserve">Target 2 (≈1:2): _____</w:t>
      </w:r>
      <w:r>
        <w:br/>
      </w:r>
      <w:r>
        <w:rPr>
          <w:rStyle w:val="VerbatimChar"/>
        </w:rPr>
        <w:t xml:space="preserve">Invalidierung (wann Setup ungültig): _____</w:t>
      </w:r>
      <w:r>
        <w:br/>
      </w:r>
      <w:r>
        <w:br/>
      </w:r>
      <w:r>
        <w:rPr>
          <w:rStyle w:val="VerbatimChar"/>
        </w:rPr>
        <w:t xml:space="preserve">SETUP #2 (optional zweites Setup falls vorhanden):</w:t>
      </w:r>
      <w:r>
        <w:br/>
      </w:r>
      <w:r>
        <w:rPr>
          <w:rStyle w:val="VerbatimChar"/>
        </w:rPr>
        <w:t xml:space="preserve">Modell: [ ] A / [ ] B / [ ] C</w:t>
      </w:r>
      <w:r>
        <w:br/>
      </w:r>
      <w:r>
        <w:rPr>
          <w:rStyle w:val="VerbatimChar"/>
        </w:rPr>
        <w:t xml:space="preserve">Entry-Preis: _____</w:t>
      </w:r>
      <w:r>
        <w:br/>
      </w:r>
      <w:r>
        <w:rPr>
          <w:rStyle w:val="VerbatimChar"/>
        </w:rPr>
        <w:t xml:space="preserve">Stop-Preis: _____</w:t>
      </w:r>
      <w:r>
        <w:br/>
      </w:r>
      <w:r>
        <w:rPr>
          <w:rStyle w:val="VerbatimChar"/>
        </w:rPr>
        <w:t xml:space="preserve">Distance: _____</w:t>
      </w:r>
      <w:r>
        <w:br/>
      </w:r>
      <w:r>
        <w:rPr>
          <w:rStyle w:val="VerbatimChar"/>
        </w:rPr>
        <w:t xml:space="preserve">Positionsgröße: _____</w:t>
      </w:r>
      <w:r>
        <w:br/>
      </w:r>
      <w:r>
        <w:rPr>
          <w:rStyle w:val="VerbatimChar"/>
        </w:rPr>
        <w:t xml:space="preserve">Target 1: _____</w:t>
      </w:r>
      <w:r>
        <w:br/>
      </w:r>
      <w:r>
        <w:rPr>
          <w:rStyle w:val="VerbatimChar"/>
        </w:rPr>
        <w:t xml:space="preserve">Target 2: _____</w:t>
      </w:r>
      <w:r>
        <w:br/>
      </w:r>
      <w:r>
        <w:rPr>
          <w:rStyle w:val="VerbatimChar"/>
        </w:rPr>
        <w:t xml:space="preserve">Invalidierung: _____</w:t>
      </w:r>
      <w:r>
        <w:br/>
      </w:r>
      <w:r>
        <w:br/>
      </w:r>
      <w:r>
        <w:rPr>
          <w:rStyle w:val="VerbatimChar"/>
        </w:rPr>
        <w:t xml:space="preserve">TRADE-ERGEBNISSE (am Tagesende auswerten):</w:t>
      </w:r>
      <w:r>
        <w:br/>
      </w:r>
      <w:r>
        <w:rPr>
          <w:rStyle w:val="VerbatimChar"/>
        </w:rPr>
        <w:t xml:space="preserve">Setup #1: [Gewinn / Verlust / Nicht getradet]</w:t>
      </w:r>
      <w:r>
        <w:br/>
      </w:r>
      <w:r>
        <w:rPr>
          <w:rStyle w:val="VerbatimChar"/>
        </w:rPr>
        <w:t xml:space="preserve">Setup #2: [Gewinn / Verlust / Nicht getradet]</w:t>
      </w:r>
      <w:r>
        <w:br/>
      </w:r>
      <w:r>
        <w:rPr>
          <w:rStyle w:val="VerbatimChar"/>
        </w:rPr>
        <w:t xml:space="preserve">Tages-PnL: _____ USD</w:t>
      </w:r>
      <w:r>
        <w:br/>
      </w:r>
      <w:r>
        <w:rPr>
          <w:rStyle w:val="VerbatimChar"/>
        </w:rPr>
        <w:t xml:space="preserve">Tages-Notizen: _____ (Lernerfahrungen, Beobachtungen)</w:t>
      </w:r>
    </w:p>
    <w:p>
      <w:pPr>
        <w:pStyle w:val="FirstParagraph"/>
      </w:pPr>
      <w:r>
        <w:rPr>
          <w:i/>
          <w:iCs/>
        </w:rPr>
        <w:t xml:space="preserve">(Die obige Vorlage kannst du anpassen. Wichtig ist, täglich seinen Plan zu schreiben – es schärft den Fokus und dient als Journal.)</w:t>
      </w:r>
    </w:p>
    <w:p>
      <w:r>
        <w:pict>
          <v:rect style="width:0;height:1.5pt" o:hralign="center" o:hrstd="t" o:hr="t"/>
        </w:pict>
      </w:r>
    </w:p>
    <w:bookmarkEnd w:id="97"/>
    <w:bookmarkStart w:id="107" w:name="häufige-fehler-bei-smc-trading"/>
    <w:p>
      <w:pPr>
        <w:pStyle w:val="Heading2"/>
      </w:pPr>
      <w:r>
        <w:t xml:space="preserve">8. Häufige Fehler bei SMC-Trading ⚠️</w:t>
      </w:r>
    </w:p>
    <w:p>
      <w:pPr>
        <w:pStyle w:val="FirstParagraph"/>
      </w:pPr>
      <w:r>
        <w:t xml:space="preserve">Auch erfahrenen Tradern passieren Fehler. Hier eine</w:t>
      </w:r>
      <w:r>
        <w:t xml:space="preserve"> </w:t>
      </w:r>
      <w:r>
        <w:rPr>
          <w:b/>
          <w:bCs/>
        </w:rPr>
        <w:t xml:space="preserve">Top 10</w:t>
      </w:r>
      <w:r>
        <w:t xml:space="preserve"> </w:t>
      </w:r>
      <w:r>
        <w:t xml:space="preserve">der häufigsten Fehlerquellen im SMC-Kontext – und wie du sie vermeiden kannst</w:t>
      </w:r>
      <w:hyperlink r:id="rId98">
        <w:r>
          <w:rPr>
            <w:rStyle w:val="Hyperlink"/>
          </w:rPr>
          <w:t xml:space="preserve">[83]</w:t>
        </w:r>
      </w:hyperlink>
      <w:r>
        <w:t xml:space="preserve">:</w:t>
      </w:r>
    </w:p>
    <w:p>
      <w:pPr>
        <w:pStyle w:val="Compact"/>
        <w:numPr>
          <w:ilvl w:val="0"/>
          <w:numId w:val="1007"/>
        </w:numPr>
      </w:pPr>
      <w:r>
        <w:rPr>
          <w:b/>
          <w:bCs/>
        </w:rPr>
        <w:t xml:space="preserve">Zu viele POIs auf dem Chart sehen</w:t>
      </w:r>
      <w:r>
        <w:t xml:space="preserve"> </w:t>
      </w:r>
      <w:r>
        <w:t xml:space="preserve">– →</w:t>
      </w:r>
      <w:r>
        <w:t xml:space="preserve"> </w:t>
      </w:r>
      <w:r>
        <w:rPr>
          <w:i/>
          <w:iCs/>
        </w:rPr>
        <w:t xml:space="preserve">Fokus!</w:t>
      </w:r>
      <w:r>
        <w:t xml:space="preserve"> </w:t>
      </w:r>
      <w:r>
        <w:t xml:space="preserve">Markiere nicht dutzende Zonen. Filtere besser streng nach</w:t>
      </w:r>
      <w:r>
        <w:t xml:space="preserve"> </w:t>
      </w:r>
      <w:r>
        <w:rPr>
          <w:b/>
          <w:bCs/>
        </w:rPr>
        <w:t xml:space="preserve">Daily/4H-Konfluenz</w:t>
      </w:r>
      <w:r>
        <w:t xml:space="preserve"> </w:t>
      </w:r>
      <w:r>
        <w:t xml:space="preserve">und relevanter Struktur</w:t>
      </w:r>
      <w:hyperlink r:id="rId99">
        <w:r>
          <w:rPr>
            <w:rStyle w:val="Hyperlink"/>
          </w:rPr>
          <w:t xml:space="preserve">[84]</w:t>
        </w:r>
      </w:hyperlink>
      <w:r>
        <w:t xml:space="preserve">. Qualität &gt; Quantität.</w:t>
      </w:r>
    </w:p>
    <w:p>
      <w:pPr>
        <w:pStyle w:val="Compact"/>
        <w:numPr>
          <w:ilvl w:val="0"/>
          <w:numId w:val="1007"/>
        </w:numPr>
      </w:pPr>
      <w:r>
        <w:rPr>
          <w:b/>
          <w:bCs/>
        </w:rPr>
        <w:t xml:space="preserve">Überall Fair Value Gaps wittern</w:t>
      </w:r>
      <w:r>
        <w:t xml:space="preserve"> </w:t>
      </w:r>
      <w:r>
        <w:t xml:space="preserve">– → Nicht jeder kleine Gap ist tradebar. Halte dich an die</w:t>
      </w:r>
      <w:r>
        <w:t xml:space="preserve"> </w:t>
      </w:r>
      <w:r>
        <w:rPr>
          <w:b/>
          <w:bCs/>
        </w:rPr>
        <w:t xml:space="preserve">Perfekt-FVG Regel</w:t>
      </w:r>
      <w:r>
        <w:t xml:space="preserve">: glasklare 3-Kerzen-Lücken</w:t>
      </w:r>
      <w:r>
        <w:t xml:space="preserve"> </w:t>
      </w:r>
      <w:r>
        <w:rPr>
          <w:b/>
          <w:bCs/>
        </w:rPr>
        <w:t xml:space="preserve">ohne</w:t>
      </w:r>
      <w:r>
        <w:t xml:space="preserve"> </w:t>
      </w:r>
      <w:r>
        <w:t xml:space="preserve">Overlap</w:t>
      </w:r>
      <w:hyperlink r:id="rId100">
        <w:r>
          <w:rPr>
            <w:rStyle w:val="Hyperlink"/>
          </w:rPr>
          <w:t xml:space="preserve">[85]</w:t>
        </w:r>
      </w:hyperlink>
      <w:r>
        <w:t xml:space="preserve">. Alles andere ist Rauschen.</w:t>
      </w:r>
    </w:p>
    <w:p>
      <w:pPr>
        <w:pStyle w:val="Compact"/>
        <w:numPr>
          <w:ilvl w:val="0"/>
          <w:numId w:val="1007"/>
        </w:numPr>
      </w:pPr>
      <w:r>
        <w:rPr>
          <w:b/>
          <w:bCs/>
        </w:rPr>
        <w:t xml:space="preserve">Bias unklar</w:t>
      </w:r>
      <w:r>
        <w:t xml:space="preserve"> </w:t>
      </w:r>
      <w:r>
        <w:t xml:space="preserve">– → Trade</w:t>
      </w:r>
      <w:r>
        <w:t xml:space="preserve"> </w:t>
      </w:r>
      <w:r>
        <w:rPr>
          <w:b/>
          <w:bCs/>
        </w:rPr>
        <w:t xml:space="preserve">nie</w:t>
      </w:r>
      <w:r>
        <w:t xml:space="preserve"> </w:t>
      </w:r>
      <w:r>
        <w:t xml:space="preserve">ohne klaren Bias. Wenn Daily keine 3 HH/HL oder LL/LH in Folge zeigt, hast du keinen Edge</w:t>
      </w:r>
      <w:hyperlink r:id="rId101">
        <w:r>
          <w:rPr>
            <w:rStyle w:val="Hyperlink"/>
          </w:rPr>
          <w:t xml:space="preserve">[86]</w:t>
        </w:r>
      </w:hyperlink>
      <w:r>
        <w:t xml:space="preserve">. Warte auf Trenddefinition oder handle dedizierte Range-Setups mit Vorsicht.</w:t>
      </w:r>
    </w:p>
    <w:p>
      <w:pPr>
        <w:pStyle w:val="Compact"/>
        <w:numPr>
          <w:ilvl w:val="0"/>
          <w:numId w:val="1007"/>
        </w:numPr>
      </w:pPr>
      <w:r>
        <w:rPr>
          <w:b/>
          <w:bCs/>
        </w:rPr>
        <w:t xml:space="preserve">Confirmation Chasing</w:t>
      </w:r>
      <w:r>
        <w:t xml:space="preserve"> </w:t>
      </w:r>
      <w:r>
        <w:t xml:space="preserve">(zu spät bestätigen) – → Einstieg</w:t>
      </w:r>
      <w:r>
        <w:t xml:space="preserve"> </w:t>
      </w:r>
      <w:r>
        <w:rPr>
          <w:b/>
          <w:bCs/>
        </w:rPr>
        <w:t xml:space="preserve">deutlich verzögert</w:t>
      </w:r>
      <w:r>
        <w:t xml:space="preserve"> </w:t>
      </w:r>
      <w:r>
        <w:t xml:space="preserve">nach dem Signal. Idealerweise sollte der Entry</w:t>
      </w:r>
      <w:r>
        <w:t xml:space="preserve"> </w:t>
      </w:r>
      <w:r>
        <w:rPr>
          <w:b/>
          <w:bCs/>
        </w:rPr>
        <w:t xml:space="preserve">innerhalb 5–20 Minuten</w:t>
      </w:r>
      <w:r>
        <w:t xml:space="preserve"> </w:t>
      </w:r>
      <w:r>
        <w:t xml:space="preserve">nach deinem Trigger erfolgen</w:t>
      </w:r>
      <w:hyperlink r:id="rId74">
        <w:r>
          <w:rPr>
            <w:rStyle w:val="Hyperlink"/>
          </w:rPr>
          <w:t xml:space="preserve">[64]</w:t>
        </w:r>
      </w:hyperlink>
      <w:r>
        <w:t xml:space="preserve">. Wartest du länger, ist das Setup oft gelaufen oder das CRV verschlechtert.</w:t>
      </w:r>
    </w:p>
    <w:p>
      <w:pPr>
        <w:pStyle w:val="Compact"/>
        <w:numPr>
          <w:ilvl w:val="0"/>
          <w:numId w:val="1007"/>
        </w:numPr>
      </w:pPr>
      <w:r>
        <w:rPr>
          <w:b/>
          <w:bCs/>
        </w:rPr>
        <w:t xml:space="preserve">Willkürlich breite Stops</w:t>
      </w:r>
      <w:r>
        <w:t xml:space="preserve"> </w:t>
      </w:r>
      <w:r>
        <w:t xml:space="preserve">– → Stop-Loss ohne Bezug gesetzt. Ein Stop gehört</w:t>
      </w:r>
      <w:r>
        <w:t xml:space="preserve"> </w:t>
      </w:r>
      <w:r>
        <w:rPr>
          <w:b/>
          <w:bCs/>
        </w:rPr>
        <w:t xml:space="preserve">logisch unter den letzten Liquidity-Pool oder Strukturpunkt</w:t>
      </w:r>
      <w:hyperlink r:id="rId74">
        <w:r>
          <w:rPr>
            <w:rStyle w:val="Hyperlink"/>
          </w:rPr>
          <w:t xml:space="preserve">[64]</w:t>
        </w:r>
      </w:hyperlink>
      <w:r>
        <w:t xml:space="preserve">, nicht einfach 1000$ ins Blaue. Ansonsten riskierst du unnötig viel oder wirst doch vom nächsten Sweep erwischt.</w:t>
      </w:r>
    </w:p>
    <w:p>
      <w:pPr>
        <w:pStyle w:val="Compact"/>
        <w:numPr>
          <w:ilvl w:val="0"/>
          <w:numId w:val="1007"/>
        </w:numPr>
      </w:pPr>
      <w:r>
        <w:rPr>
          <w:b/>
          <w:bCs/>
        </w:rPr>
        <w:t xml:space="preserve">Keine Unterscheidung der Setup-Qualität</w:t>
      </w:r>
      <w:r>
        <w:t xml:space="preserve"> </w:t>
      </w:r>
      <w:r>
        <w:t xml:space="preserve">– → Nicht jeder Trade ist A+. Lerne, Setups zu bewerten: Erfüllt es alle Regeln? Liegen mehrere Faktoren günstig? Wenn nicht, skippe C-Setups</w:t>
      </w:r>
      <w:hyperlink r:id="rId102">
        <w:r>
          <w:rPr>
            <w:rStyle w:val="Hyperlink"/>
          </w:rPr>
          <w:t xml:space="preserve">[87]</w:t>
        </w:r>
      </w:hyperlink>
      <w:r>
        <w:t xml:space="preserve">. Geduld für die besten Trades zahlt sich aus.</w:t>
      </w:r>
    </w:p>
    <w:p>
      <w:pPr>
        <w:pStyle w:val="Compact"/>
        <w:numPr>
          <w:ilvl w:val="0"/>
          <w:numId w:val="1007"/>
        </w:numPr>
      </w:pPr>
      <w:r>
        <w:rPr>
          <w:b/>
          <w:bCs/>
        </w:rPr>
        <w:t xml:space="preserve">Range-Break übersehen</w:t>
      </w:r>
      <w:r>
        <w:t xml:space="preserve"> </w:t>
      </w:r>
      <w:r>
        <w:t xml:space="preserve">– → In alten Range-Denken verharren, obwohl bereits ein Ausbruch stattfand. Prüfe</w:t>
      </w:r>
      <w:r>
        <w:t xml:space="preserve"> </w:t>
      </w:r>
      <w:r>
        <w:rPr>
          <w:i/>
          <w:iCs/>
        </w:rPr>
        <w:t xml:space="preserve">täglich</w:t>
      </w:r>
      <w:r>
        <w:t xml:space="preserve">, ob eine Range noch gilt oder ob durch einen neuen HH/LL der Markt ausgebrochen ist</w:t>
      </w:r>
      <w:hyperlink r:id="rId103">
        <w:r>
          <w:rPr>
            <w:rStyle w:val="Hyperlink"/>
          </w:rPr>
          <w:t xml:space="preserve">[88]</w:t>
        </w:r>
      </w:hyperlink>
      <w:r>
        <w:t xml:space="preserve">. Passe dann deine Strategie an (von Range-Trading zu Trend-Trading wechseln z.B.).</w:t>
      </w:r>
    </w:p>
    <w:p>
      <w:pPr>
        <w:pStyle w:val="Compact"/>
        <w:numPr>
          <w:ilvl w:val="0"/>
          <w:numId w:val="1007"/>
        </w:numPr>
      </w:pPr>
      <w:r>
        <w:rPr>
          <w:b/>
          <w:bCs/>
        </w:rPr>
        <w:t xml:space="preserve">Funding ignorieren</w:t>
      </w:r>
      <w:r>
        <w:t xml:space="preserve"> </w:t>
      </w:r>
      <w:r>
        <w:t xml:space="preserve">– → Die Finanzierungsgebühr komplett außer Acht lassen. Eine hohe Funding-Rate (+0,3%/8h oder mehr) kann dich richtig Geld kosten, z.B. ~\$40/Tag pro 0,1 BTC</w:t>
      </w:r>
      <w:hyperlink r:id="rId104">
        <w:r>
          <w:rPr>
            <w:rStyle w:val="Hyperlink"/>
          </w:rPr>
          <w:t xml:space="preserve">[89]</w:t>
        </w:r>
      </w:hyperlink>
      <w:r>
        <w:t xml:space="preserve">. Bei so etwas besser kleinere Position oder auf Setup verzichten.</w:t>
      </w:r>
    </w:p>
    <w:p>
      <w:pPr>
        <w:pStyle w:val="Compact"/>
        <w:numPr>
          <w:ilvl w:val="0"/>
          <w:numId w:val="1007"/>
        </w:numPr>
      </w:pPr>
      <w:r>
        <w:rPr>
          <w:b/>
          <w:bCs/>
        </w:rPr>
        <w:t xml:space="preserve">Positionsgröße überziehen</w:t>
      </w:r>
      <w:r>
        <w:t xml:space="preserve"> </w:t>
      </w:r>
      <w:r>
        <w:t xml:space="preserve">– → Vom Gewinnstreben verleitet zu großen Position eingegangen (aka</w:t>
      </w:r>
      <w:r>
        <w:t xml:space="preserve"> </w:t>
      </w:r>
      <w:r>
        <w:rPr>
          <w:i/>
          <w:iCs/>
        </w:rPr>
        <w:t xml:space="preserve">Leverage-Gier</w:t>
      </w:r>
      <w:r>
        <w:t xml:space="preserve">). Das führt oft zu Panik-Verhalten und erhöhtem Liquidationsrisiko</w:t>
      </w:r>
      <w:hyperlink r:id="rId105">
        <w:r>
          <w:rPr>
            <w:rStyle w:val="Hyperlink"/>
          </w:rPr>
          <w:t xml:space="preserve">[90]</w:t>
        </w:r>
      </w:hyperlink>
      <w:r>
        <w:t xml:space="preserve">. Bleib strikt bei deiner 1%-Regel, egal wie „sicher“ ein Trade scheint.</w:t>
      </w:r>
    </w:p>
    <w:p>
      <w:pPr>
        <w:pStyle w:val="Compact"/>
        <w:numPr>
          <w:ilvl w:val="0"/>
          <w:numId w:val="1007"/>
        </w:numPr>
      </w:pPr>
      <w:r>
        <w:rPr>
          <w:b/>
          <w:bCs/>
        </w:rPr>
        <w:t xml:space="preserve">Kein Journaling</w:t>
      </w:r>
      <w:r>
        <w:t xml:space="preserve"> </w:t>
      </w:r>
      <w:r>
        <w:t xml:space="preserve">– → Ohne Trading-Tagebuch keine Nachbereitung. Damit wiederholst du die gleichen Fehler ständig</w:t>
      </w:r>
      <w:hyperlink r:id="rId106">
        <w:r>
          <w:rPr>
            <w:rStyle w:val="Hyperlink"/>
          </w:rPr>
          <w:t xml:space="preserve">[91]</w:t>
        </w:r>
      </w:hyperlink>
      <w:r>
        <w:t xml:space="preserve">. Führe Buch über jeden Trade: Warum eingestiegen, wie lief es, was lernen? Nur so wirst du systematisch besser.</w:t>
      </w:r>
    </w:p>
    <w:p>
      <w:pPr>
        <w:pStyle w:val="FirstParagraph"/>
      </w:pPr>
      <w:r>
        <w:t xml:space="preserve">Wenn du diese Punkte beherzigst und dir deiner Schwachstellen bewusst wirst, bist du anderen einen großen Schritt voraus. Viele Fehler sind durch Routine-Checks und Disziplin vermeidbar –</w:t>
      </w:r>
      <w:r>
        <w:t xml:space="preserve"> </w:t>
      </w:r>
      <w:r>
        <w:rPr>
          <w:b/>
          <w:bCs/>
        </w:rPr>
        <w:t xml:space="preserve">dein größter Gegner im Trading ist oft dein eigenes Ego, nicht der Markt.</w:t>
      </w:r>
    </w:p>
    <w:p>
      <w:r>
        <w:pict>
          <v:rect style="width:0;height:1.5pt" o:hralign="center" o:hrstd="t" o:hr="t"/>
        </w:pict>
      </w:r>
    </w:p>
    <w:bookmarkEnd w:id="107"/>
    <w:bookmarkStart w:id="112" w:name="wochen-übungsplan"/>
    <w:p>
      <w:pPr>
        <w:pStyle w:val="Heading2"/>
      </w:pPr>
      <w:r>
        <w:t xml:space="preserve">9. 2-Wochen Übungsplan 🗓️</w:t>
      </w:r>
    </w:p>
    <w:p>
      <w:pPr>
        <w:pStyle w:val="FirstParagraph"/>
      </w:pPr>
      <w:r>
        <w:t xml:space="preserve">Theorie allein reicht nicht – um SMC wirklich zu verinnerlichen, musst du es</w:t>
      </w:r>
      <w:r>
        <w:t xml:space="preserve"> </w:t>
      </w:r>
      <w:r>
        <w:rPr>
          <w:b/>
          <w:bCs/>
        </w:rPr>
        <w:t xml:space="preserve">praktisch üben</w:t>
      </w:r>
      <w:r>
        <w:t xml:space="preserve">. Hier ein kompakter</w:t>
      </w:r>
      <w:r>
        <w:t xml:space="preserve"> </w:t>
      </w:r>
      <w:r>
        <w:rPr>
          <w:b/>
          <w:bCs/>
        </w:rPr>
        <w:t xml:space="preserve">14-Tage-Trainingsplan</w:t>
      </w:r>
      <w:r>
        <w:t xml:space="preserve">, der dich von der Theorie an den Charts bis zum Backtesting führt:</w:t>
      </w:r>
    </w:p>
    <w:p>
      <w:pPr>
        <w:pStyle w:val="BodyText"/>
      </w:pPr>
      <w:r>
        <w:rPr>
          <w:b/>
          <w:bCs/>
        </w:rPr>
        <w:t xml:space="preserve">Woche 1: Fokus Theorie &amp; Chartanalyse</w:t>
      </w:r>
      <w:r>
        <w:br/>
      </w:r>
      <w:r>
        <w:t xml:space="preserve">-</w:t>
      </w:r>
      <w:r>
        <w:t xml:space="preserve"> </w:t>
      </w:r>
      <w:r>
        <w:rPr>
          <w:b/>
          <w:bCs/>
        </w:rPr>
        <w:t xml:space="preserve">Tag 1–2:</w:t>
      </w:r>
      <w:r>
        <w:t xml:space="preserve"> </w:t>
      </w:r>
      <w:r>
        <w:t xml:space="preserve">Marktstruktur-Drill – Öffne diverse Charts (BTC, ETH, Forex, etc.) in Daily und markiere</w:t>
      </w:r>
      <w:r>
        <w:t xml:space="preserve"> </w:t>
      </w:r>
      <w:r>
        <w:rPr>
          <w:b/>
          <w:bCs/>
        </w:rPr>
        <w:t xml:space="preserve">HH, HL, LH, LL</w:t>
      </w:r>
      <w:r>
        <w:t xml:space="preserve"> </w:t>
      </w:r>
      <w:r>
        <w:t xml:space="preserve">Sequenzen</w:t>
      </w:r>
      <w:hyperlink r:id="rId108">
        <w:r>
          <w:rPr>
            <w:rStyle w:val="Hyperlink"/>
          </w:rPr>
          <w:t xml:space="preserve">[92]</w:t>
        </w:r>
      </w:hyperlink>
      <w:r>
        <w:t xml:space="preserve">. Ziel: Mindestens 10 Trendzyklen identifizieren, bis du Aufwärtstrend vs. Abwärtstrend blind erkennst.</w:t>
      </w:r>
      <w:r>
        <w:br/>
      </w:r>
      <w:r>
        <w:t xml:space="preserve">-</w:t>
      </w:r>
      <w:r>
        <w:t xml:space="preserve"> </w:t>
      </w:r>
      <w:r>
        <w:rPr>
          <w:b/>
          <w:bCs/>
        </w:rPr>
        <w:t xml:space="preserve">Tag 3–4:</w:t>
      </w:r>
      <w:r>
        <w:t xml:space="preserve"> </w:t>
      </w:r>
      <w:r>
        <w:t xml:space="preserve">Order Blocks &amp; FVGs – Scrolle durch historische Charts und finde</w:t>
      </w:r>
      <w:r>
        <w:t xml:space="preserve"> </w:t>
      </w:r>
      <w:r>
        <w:rPr>
          <w:b/>
          <w:bCs/>
        </w:rPr>
        <w:t xml:space="preserve">10 Orderblocks</w:t>
      </w:r>
      <w:r>
        <w:t xml:space="preserve"> </w:t>
      </w:r>
      <w:r>
        <w:t xml:space="preserve">(5 bullish, 5 bearish) sowie</w:t>
      </w:r>
      <w:r>
        <w:t xml:space="preserve"> </w:t>
      </w:r>
      <w:r>
        <w:rPr>
          <w:b/>
          <w:bCs/>
        </w:rPr>
        <w:t xml:space="preserve">10 FVGs</w:t>
      </w:r>
      <w:hyperlink r:id="rId108">
        <w:r>
          <w:rPr>
            <w:rStyle w:val="Hyperlink"/>
          </w:rPr>
          <w:t xml:space="preserve">[92]</w:t>
        </w:r>
      </w:hyperlink>
      <w:r>
        <w:t xml:space="preserve">. Zeichne sie ein, notiere, ob sie später respektiert wurden. So schulst du deinen Blick für gültige OBs/FVGs.</w:t>
      </w:r>
      <w:r>
        <w:br/>
      </w:r>
      <w:r>
        <w:t xml:space="preserve">-</w:t>
      </w:r>
      <w:r>
        <w:t xml:space="preserve"> </w:t>
      </w:r>
      <w:r>
        <w:rPr>
          <w:b/>
          <w:bCs/>
        </w:rPr>
        <w:t xml:space="preserve">Tag 5–7:</w:t>
      </w:r>
      <w:r>
        <w:t xml:space="preserve"> </w:t>
      </w:r>
      <w:r>
        <w:t xml:space="preserve">Top-Down-Analyse üben – Mache jeden Tag für einen Markt eine komplette</w:t>
      </w:r>
      <w:r>
        <w:t xml:space="preserve"> </w:t>
      </w:r>
      <w:r>
        <w:rPr>
          <w:b/>
          <w:bCs/>
        </w:rPr>
        <w:t xml:space="preserve">Top-Down</w:t>
      </w:r>
      <w:r>
        <w:t xml:space="preserve"> </w:t>
      </w:r>
      <w:r>
        <w:t xml:space="preserve">Routine</w:t>
      </w:r>
      <w:hyperlink r:id="rId108">
        <w:r>
          <w:rPr>
            <w:rStyle w:val="Hyperlink"/>
          </w:rPr>
          <w:t xml:space="preserve">[92]</w:t>
        </w:r>
      </w:hyperlink>
      <w:r>
        <w:t xml:space="preserve">: Daily Bias bestimmen, Liquiditätspools markieren, Premium/Discount berechnen, POIs setzen und potenziellen Entry (Modell A/B/C) gedanklich durchspielen. Dokumentiere 5 solcher Analysen.</w:t>
      </w:r>
    </w:p>
    <w:p>
      <w:pPr>
        <w:pStyle w:val="BodyText"/>
      </w:pPr>
      <w:r>
        <w:rPr>
          <w:b/>
          <w:bCs/>
        </w:rPr>
        <w:t xml:space="preserve">Woche 2: Fokus Backtesting &amp; Execution</w:t>
      </w:r>
      <w:r>
        <w:br/>
      </w:r>
      <w:r>
        <w:t xml:space="preserve">-</w:t>
      </w:r>
      <w:r>
        <w:t xml:space="preserve"> </w:t>
      </w:r>
      <w:r>
        <w:rPr>
          <w:b/>
          <w:bCs/>
        </w:rPr>
        <w:t xml:space="preserve">Tag 1–3:</w:t>
      </w:r>
      <w:r>
        <w:t xml:space="preserve"> </w:t>
      </w:r>
      <w:r>
        <w:t xml:space="preserve">TradingView</w:t>
      </w:r>
      <w:r>
        <w:t xml:space="preserve"> </w:t>
      </w:r>
      <w:r>
        <w:rPr>
          <w:b/>
          <w:bCs/>
        </w:rPr>
        <w:t xml:space="preserve">Replay-Modus</w:t>
      </w:r>
      <w:r>
        <w:t xml:space="preserve"> </w:t>
      </w:r>
      <w:r>
        <w:t xml:space="preserve">– Wähle einen vergangenen Zeitraum (z.B. 1-2 Wochen rückwärts) und trade die Charts im Simulator</w:t>
      </w:r>
      <w:hyperlink r:id="rId109">
        <w:r>
          <w:rPr>
            <w:rStyle w:val="Hyperlink"/>
          </w:rPr>
          <w:t xml:space="preserve">[93]</w:t>
        </w:r>
      </w:hyperlink>
      <w:r>
        <w:t xml:space="preserve">. Spule jeden Tag vor und versuche, deine Entry-Modelle in Echtzeit nachzuvollziehen. Mache pro Tag mindestens 2 simulierte Trades und notiere Ergebnis und Beobachtungen.</w:t>
      </w:r>
      <w:r>
        <w:br/>
      </w:r>
      <w:r>
        <w:t xml:space="preserve">-</w:t>
      </w:r>
      <w:r>
        <w:t xml:space="preserve"> </w:t>
      </w:r>
      <w:r>
        <w:rPr>
          <w:b/>
          <w:bCs/>
        </w:rPr>
        <w:t xml:space="preserve">Tag 4–5:</w:t>
      </w:r>
      <w:r>
        <w:t xml:space="preserve"> </w:t>
      </w:r>
      <w:r>
        <w:t xml:space="preserve">Hypothetische Trades journalen – Gehe die letzten 1-2 Wochen Kursverlauf durch und finde</w:t>
      </w:r>
      <w:r>
        <w:t xml:space="preserve"> </w:t>
      </w:r>
      <w:r>
        <w:rPr>
          <w:b/>
          <w:bCs/>
        </w:rPr>
        <w:t xml:space="preserve">5 Beispiele</w:t>
      </w:r>
      <w:r>
        <w:t xml:space="preserve">, wo deine SMC-Setups auftraten (selbst wenn du sie nicht gehandelt hast). Schreibe für jeden eine kurze Analyse: Bias, Setup-Typ, Entry/Exit Level, Outcome. So verankerst du die Muster schriftlich.</w:t>
      </w:r>
      <w:r>
        <w:br/>
      </w:r>
      <w:r>
        <w:t xml:space="preserve">-</w:t>
      </w:r>
      <w:r>
        <w:t xml:space="preserve"> </w:t>
      </w:r>
      <w:r>
        <w:rPr>
          <w:b/>
          <w:bCs/>
        </w:rPr>
        <w:t xml:space="preserve">Tag 6–7:</w:t>
      </w:r>
      <w:r>
        <w:t xml:space="preserve"> </w:t>
      </w:r>
      <w:r>
        <w:rPr>
          <w:b/>
          <w:bCs/>
        </w:rPr>
        <w:t xml:space="preserve">Metriken auswerten</w:t>
      </w:r>
      <w:r>
        <w:t xml:space="preserve"> </w:t>
      </w:r>
      <w:r>
        <w:t xml:space="preserve">– Nimm deine getesten Trades und berechne Kennzahlen</w:t>
      </w:r>
      <w:hyperlink r:id="rId110">
        <w:r>
          <w:rPr>
            <w:rStyle w:val="Hyperlink"/>
          </w:rPr>
          <w:t xml:space="preserve">[94]</w:t>
        </w:r>
      </w:hyperlink>
      <w:r>
        <w:t xml:space="preserve">: Trefferquote (Win-Rate), durchschnittlicher CRV, Profit-Faktor etc. Simuliere, wie dein Konto stünde.</w:t>
      </w:r>
      <w:r>
        <w:t xml:space="preserve"> </w:t>
      </w:r>
      <w:r>
        <w:rPr>
          <w:b/>
          <w:bCs/>
        </w:rPr>
        <w:t xml:space="preserve">Ziel:</w:t>
      </w:r>
      <w:r>
        <w:t xml:space="preserve"> </w:t>
      </w:r>
      <w:r>
        <w:t xml:space="preserve">Mindestens ~60% der hypothetischen Trades hätten profitabel geendet</w:t>
      </w:r>
      <w:hyperlink r:id="rId111">
        <w:r>
          <w:rPr>
            <w:rStyle w:val="Hyperlink"/>
          </w:rPr>
          <w:t xml:space="preserve">[95]</w:t>
        </w:r>
      </w:hyperlink>
      <w:r>
        <w:t xml:space="preserve">. Erreiche diesen Wert im Backtest, bevor du live gehst.</w:t>
      </w:r>
    </w:p>
    <w:p>
      <w:pPr>
        <w:pStyle w:val="BodyText"/>
      </w:pPr>
      <w:r>
        <w:t xml:space="preserve">Nach diesen 2 Wochen solltest du ein viel besseres Gefühl für die Umsetzung haben. Wichtig ist die</w:t>
      </w:r>
      <w:r>
        <w:t xml:space="preserve"> </w:t>
      </w:r>
      <w:r>
        <w:rPr>
          <w:b/>
          <w:bCs/>
        </w:rPr>
        <w:t xml:space="preserve">Kontinuität</w:t>
      </w:r>
      <w:r>
        <w:t xml:space="preserve">: Jeden Tag ein bisschen üben, statt alles auf einmal. Nutze auch Communitys oder Trading-Buddys zum Austausch – gemeinsam lernt es sich leichter. Nach der Übungsphase kannst du mit kleiner Position live testen.</w:t>
      </w:r>
    </w:p>
    <w:p>
      <w:r>
        <w:pict>
          <v:rect style="width:0;height:1.5pt" o:hralign="center" o:hrstd="t" o:hr="t"/>
        </w:pict>
      </w:r>
    </w:p>
    <w:bookmarkEnd w:id="112"/>
    <w:bookmarkStart w:id="114" w:name="glossar"/>
    <w:p>
      <w:pPr>
        <w:pStyle w:val="Heading2"/>
      </w:pPr>
      <w:r>
        <w:t xml:space="preserve">10. Glossar 🔍</w:t>
      </w:r>
    </w:p>
    <w:p>
      <w:pPr>
        <w:pStyle w:val="FirstParagraph"/>
      </w:pPr>
      <w:r>
        <w:t xml:space="preserve">Abschließend ein</w:t>
      </w:r>
      <w:r>
        <w:t xml:space="preserve"> </w:t>
      </w:r>
      <w:r>
        <w:rPr>
          <w:b/>
          <w:bCs/>
        </w:rPr>
        <w:t xml:space="preserve">kurzes Glossar</w:t>
      </w:r>
      <w:r>
        <w:t xml:space="preserve"> </w:t>
      </w:r>
      <w:r>
        <w:t xml:space="preserve">zentraler Begriffe zur schnellen Nachschlaghilfe:</w:t>
      </w:r>
    </w:p>
    <w:p>
      <w:pPr>
        <w:pStyle w:val="Compact"/>
        <w:numPr>
          <w:ilvl w:val="0"/>
          <w:numId w:val="1008"/>
        </w:numPr>
      </w:pPr>
      <w:r>
        <w:rPr>
          <w:b/>
          <w:bCs/>
        </w:rPr>
        <w:t xml:space="preserve">Accumulation/Distribution:</w:t>
      </w:r>
      <w:r>
        <w:t xml:space="preserve"> </w:t>
      </w:r>
      <w:r>
        <w:t xml:space="preserve">Phase, in der Smart Money Positionen aufbaut (Accumulation – oft Range-Böden) oder abbaut (Distribution – Range-Tops). Erkennbar an Range-Phasen mit hohem Volumen.</w:t>
      </w:r>
    </w:p>
    <w:p>
      <w:pPr>
        <w:pStyle w:val="Compact"/>
        <w:numPr>
          <w:ilvl w:val="0"/>
          <w:numId w:val="1008"/>
        </w:numPr>
      </w:pPr>
      <w:r>
        <w:rPr>
          <w:b/>
          <w:bCs/>
        </w:rPr>
        <w:t xml:space="preserve">Bias (Marktrichtung):</w:t>
      </w:r>
      <w:r>
        <w:t xml:space="preserve"> </w:t>
      </w:r>
      <w:r>
        <w:t xml:space="preserve">Übergeordnete Handlungsrichtung (bullisch = bevorzugt long, bärisch = bevorzugt short, neutral = abwarten oder Range-Trades). Wird meist anhand Daily-Trend definiert.</w:t>
      </w:r>
    </w:p>
    <w:p>
      <w:pPr>
        <w:pStyle w:val="Compact"/>
        <w:numPr>
          <w:ilvl w:val="0"/>
          <w:numId w:val="1008"/>
        </w:numPr>
      </w:pPr>
      <w:r>
        <w:rPr>
          <w:b/>
          <w:bCs/>
        </w:rPr>
        <w:t xml:space="preserve">BOS (Break of Structure):</w:t>
      </w:r>
      <w:r>
        <w:t xml:space="preserve"> </w:t>
      </w:r>
      <w:r>
        <w:t xml:space="preserve">Bruch eines Swing High/Low in Trendrichtung – bestätigt Trendfortsetzung</w:t>
      </w:r>
      <w:hyperlink r:id="rId28">
        <w:r>
          <w:rPr>
            <w:rStyle w:val="Hyperlink"/>
          </w:rPr>
          <w:t xml:space="preserve">[96]</w:t>
        </w:r>
      </w:hyperlink>
      <w:r>
        <w:t xml:space="preserve">. Beispiel: Kurs macht neues Hoch → bullisher BOS.</w:t>
      </w:r>
    </w:p>
    <w:p>
      <w:pPr>
        <w:pStyle w:val="Compact"/>
        <w:numPr>
          <w:ilvl w:val="0"/>
          <w:numId w:val="1008"/>
        </w:numPr>
      </w:pPr>
      <w:r>
        <w:rPr>
          <w:b/>
          <w:bCs/>
        </w:rPr>
        <w:t xml:space="preserve">CHOCH (Change of Character):</w:t>
      </w:r>
      <w:r>
        <w:t xml:space="preserve"> </w:t>
      </w:r>
      <w:r>
        <w:t xml:space="preserve">Bruch der Struktur</w:t>
      </w:r>
      <w:r>
        <w:t xml:space="preserve"> </w:t>
      </w:r>
      <w:r>
        <w:rPr>
          <w:i/>
          <w:iCs/>
        </w:rPr>
        <w:t xml:space="preserve">gegen</w:t>
      </w:r>
      <w:r>
        <w:t xml:space="preserve"> </w:t>
      </w:r>
      <w:r>
        <w:t xml:space="preserve">den vorherrschenden Trend – erstes Signal einer möglichen Trendwende</w:t>
      </w:r>
      <w:hyperlink r:id="rId29">
        <w:r>
          <w:rPr>
            <w:rStyle w:val="Hyperlink"/>
          </w:rPr>
          <w:t xml:space="preserve">[8]</w:t>
        </w:r>
      </w:hyperlink>
      <w:r>
        <w:t xml:space="preserve">. Z.B. Kurs fällt unter letztes Higher Low im Aufwärtstrend = bearish CHOCH.</w:t>
      </w:r>
    </w:p>
    <w:p>
      <w:pPr>
        <w:pStyle w:val="Compact"/>
        <w:numPr>
          <w:ilvl w:val="0"/>
          <w:numId w:val="1008"/>
        </w:numPr>
      </w:pPr>
      <w:r>
        <w:rPr>
          <w:b/>
          <w:bCs/>
        </w:rPr>
        <w:t xml:space="preserve">Equal High / Equal Low:</w:t>
      </w:r>
      <w:r>
        <w:t xml:space="preserve"> </w:t>
      </w:r>
      <w:r>
        <w:t xml:space="preserve">Auf nahezu derselben Höhe gelegene Hochs/Tiefs im Chart. Indiz für</w:t>
      </w:r>
      <w:r>
        <w:t xml:space="preserve"> </w:t>
      </w:r>
      <w:r>
        <w:rPr>
          <w:b/>
          <w:bCs/>
        </w:rPr>
        <w:t xml:space="preserve">Liquiditätspool</w:t>
      </w:r>
      <w:r>
        <w:t xml:space="preserve">, da sich dort viele Stop-Orders sammeln</w:t>
      </w:r>
      <w:hyperlink r:id="rId30">
        <w:r>
          <w:rPr>
            <w:rStyle w:val="Hyperlink"/>
          </w:rPr>
          <w:t xml:space="preserve">[9]</w:t>
        </w:r>
      </w:hyperlink>
      <w:r>
        <w:t xml:space="preserve">.</w:t>
      </w:r>
    </w:p>
    <w:p>
      <w:pPr>
        <w:pStyle w:val="Compact"/>
        <w:numPr>
          <w:ilvl w:val="0"/>
          <w:numId w:val="1008"/>
        </w:numPr>
      </w:pPr>
      <w:r>
        <w:rPr>
          <w:b/>
          <w:bCs/>
        </w:rPr>
        <w:t xml:space="preserve">FVG (Fair Value Gap):</w:t>
      </w:r>
      <w:r>
        <w:t xml:space="preserve"> </w:t>
      </w:r>
      <w:r>
        <w:t xml:space="preserve">Drei-Kerzen-Kurslücke (Impulsbewegung) ohne Überlappung zwischen Kerze 1 und 3 – zeigt Ungleichgewicht im Orderflow</w:t>
      </w:r>
      <w:hyperlink r:id="rId37">
        <w:r>
          <w:rPr>
            <w:rStyle w:val="Hyperlink"/>
          </w:rPr>
          <w:t xml:space="preserve">[16]</w:t>
        </w:r>
      </w:hyperlink>
      <w:r>
        <w:t xml:space="preserve">. Oft Magnet für Kursrückläufer, fungiert als POI.</w:t>
      </w:r>
    </w:p>
    <w:p>
      <w:pPr>
        <w:pStyle w:val="Compact"/>
        <w:numPr>
          <w:ilvl w:val="0"/>
          <w:numId w:val="1008"/>
        </w:numPr>
      </w:pPr>
      <w:r>
        <w:rPr>
          <w:b/>
          <w:bCs/>
        </w:rPr>
        <w:t xml:space="preserve">High Time Frame (HTF):</w:t>
      </w:r>
      <w:r>
        <w:t xml:space="preserve"> </w:t>
      </w:r>
      <w:r>
        <w:t xml:space="preserve">Höhere Zeitrahmen wie Monthly, Weekly, Daily, 4H. Gibt Kontext und Haupttrend. SMC-Setup beginnt immer mit HTF-Analyse (Bias, Liquidity auf Daily/W1).</w:t>
      </w:r>
    </w:p>
    <w:p>
      <w:pPr>
        <w:pStyle w:val="Compact"/>
        <w:numPr>
          <w:ilvl w:val="0"/>
          <w:numId w:val="1008"/>
        </w:numPr>
      </w:pPr>
      <w:r>
        <w:rPr>
          <w:b/>
          <w:bCs/>
        </w:rPr>
        <w:t xml:space="preserve">LTF (Low Time Frame):</w:t>
      </w:r>
      <w:r>
        <w:t xml:space="preserve"> </w:t>
      </w:r>
      <w:r>
        <w:t xml:space="preserve">Niedrige Zeitrahmen, z.B. 15M, 5M, 1M. Hier erfolgen Feineinstieg und Trigger. Strukturbrüche auf LTF liefern Entry-Signale nach HTF-Vorgabe.</w:t>
      </w:r>
    </w:p>
    <w:p>
      <w:pPr>
        <w:pStyle w:val="Compact"/>
        <w:numPr>
          <w:ilvl w:val="0"/>
          <w:numId w:val="1008"/>
        </w:numPr>
      </w:pPr>
      <w:r>
        <w:rPr>
          <w:b/>
          <w:bCs/>
        </w:rPr>
        <w:t xml:space="preserve">Liquidity (Liquidität):</w:t>
      </w:r>
      <w:r>
        <w:t xml:space="preserve"> </w:t>
      </w:r>
      <w:r>
        <w:t xml:space="preserve">Im Trading primär gemeint als</w:t>
      </w:r>
      <w:r>
        <w:t xml:space="preserve"> </w:t>
      </w:r>
      <w:r>
        <w:rPr>
          <w:b/>
          <w:bCs/>
        </w:rPr>
        <w:t xml:space="preserve">Stopp-Liquidität</w:t>
      </w:r>
      <w:r>
        <w:t xml:space="preserve"> </w:t>
      </w:r>
      <w:r>
        <w:t xml:space="preserve">– Ansammlungen von Stop-Loss- und Stop-Entry-Orders, die dem Markt Tiefe geben. Smart Money jagt diese, um große Orders ausführen zu können</w:t>
      </w:r>
      <w:hyperlink r:id="rId22">
        <w:r>
          <w:rPr>
            <w:rStyle w:val="Hyperlink"/>
          </w:rPr>
          <w:t xml:space="preserve">[97]</w:t>
        </w:r>
      </w:hyperlink>
      <w:r>
        <w:t xml:space="preserve">.</w:t>
      </w:r>
    </w:p>
    <w:p>
      <w:pPr>
        <w:pStyle w:val="Compact"/>
        <w:numPr>
          <w:ilvl w:val="0"/>
          <w:numId w:val="1008"/>
        </w:numPr>
      </w:pPr>
      <w:r>
        <w:rPr>
          <w:b/>
          <w:bCs/>
        </w:rPr>
        <w:t xml:space="preserve">Liquidity Grab/Sweep:</w:t>
      </w:r>
      <w:r>
        <w:t xml:space="preserve"> </w:t>
      </w:r>
      <w:r>
        <w:t xml:space="preserve">Gezieltes Abholen solcher Stop-Order-Cluster. Preis schießt durchs Level, nimmt Orders mit und kehrt um</w:t>
      </w:r>
      <w:hyperlink r:id="rId31">
        <w:r>
          <w:rPr>
            <w:rStyle w:val="Hyperlink"/>
          </w:rPr>
          <w:t xml:space="preserve">[10]</w:t>
        </w:r>
      </w:hyperlink>
      <w:r>
        <w:t xml:space="preserve">. Zeigt oft Startpunkt einer Smart-Money-Bewegung an.</w:t>
      </w:r>
    </w:p>
    <w:p>
      <w:pPr>
        <w:pStyle w:val="Compact"/>
        <w:numPr>
          <w:ilvl w:val="0"/>
          <w:numId w:val="1008"/>
        </w:numPr>
      </w:pPr>
      <w:r>
        <w:rPr>
          <w:b/>
          <w:bCs/>
        </w:rPr>
        <w:t xml:space="preserve">Mitigation (Mitigierung):</w:t>
      </w:r>
      <w:r>
        <w:t xml:space="preserve"> </w:t>
      </w:r>
      <w:r>
        <w:t xml:space="preserve">Rückkehr des Kurses zu einem vorherigen Orderblock, um liegengebliebene institutionelle Orders auszuführen</w:t>
      </w:r>
      <w:hyperlink r:id="rId33">
        <w:r>
          <w:rPr>
            <w:rStyle w:val="Hyperlink"/>
          </w:rPr>
          <w:t xml:space="preserve">[12]</w:t>
        </w:r>
      </w:hyperlink>
      <w:r>
        <w:t xml:space="preserve">. Sozusagen das „Auffüllen“ einer Zone – meist retracet der Kurs in einen OB/FVG bevor er ganz davonzieht.</w:t>
      </w:r>
    </w:p>
    <w:p>
      <w:pPr>
        <w:pStyle w:val="Compact"/>
        <w:numPr>
          <w:ilvl w:val="0"/>
          <w:numId w:val="1008"/>
        </w:numPr>
      </w:pPr>
      <w:r>
        <w:rPr>
          <w:b/>
          <w:bCs/>
        </w:rPr>
        <w:t xml:space="preserve">OB (Order Block):</w:t>
      </w:r>
      <w:r>
        <w:t xml:space="preserve"> </w:t>
      </w:r>
      <w:r>
        <w:t xml:space="preserve">Zone, in der große Player massiv Kauf/Verkaufsorders platziert haben – manifestiert sich als markante letzte Gegen-Kerze vor starker Bewegung</w:t>
      </w:r>
      <w:hyperlink r:id="rId32">
        <w:r>
          <w:rPr>
            <w:rStyle w:val="Hyperlink"/>
          </w:rPr>
          <w:t xml:space="preserve">[11]</w:t>
        </w:r>
      </w:hyperlink>
      <w:r>
        <w:t xml:space="preserve">. Gilt als Support/Resistance-Bereich. Beim Retest erwartet man Reaktion (außer er wird zum Breaker Block).</w:t>
      </w:r>
    </w:p>
    <w:p>
      <w:pPr>
        <w:pStyle w:val="Compact"/>
        <w:numPr>
          <w:ilvl w:val="0"/>
          <w:numId w:val="1008"/>
        </w:numPr>
      </w:pPr>
      <w:r>
        <w:rPr>
          <w:b/>
          <w:bCs/>
        </w:rPr>
        <w:t xml:space="preserve">Breaker Block:</w:t>
      </w:r>
      <w:r>
        <w:t xml:space="preserve"> </w:t>
      </w:r>
      <w:r>
        <w:t xml:space="preserve">Ein Orderblock, der</w:t>
      </w:r>
      <w:r>
        <w:t xml:space="preserve"> </w:t>
      </w:r>
      <w:r>
        <w:rPr>
          <w:i/>
          <w:iCs/>
        </w:rPr>
        <w:t xml:space="preserve">gebrochen</w:t>
      </w:r>
      <w:r>
        <w:t xml:space="preserve"> </w:t>
      </w:r>
      <w:r>
        <w:t xml:space="preserve">wurde und nun seine Rolle wechselt</w:t>
      </w:r>
      <w:hyperlink r:id="rId113">
        <w:r>
          <w:rPr>
            <w:rStyle w:val="Hyperlink"/>
          </w:rPr>
          <w:t xml:space="preserve">[98]</w:t>
        </w:r>
      </w:hyperlink>
      <w:r>
        <w:t xml:space="preserve">. Ehemalige Unterstützung wird Widerstand (bull. OB → bear. Breaker) oder umgekehrt. Entsteht, wenn Preis beim Test eines OBs</w:t>
      </w:r>
      <w:r>
        <w:t xml:space="preserve"> </w:t>
      </w:r>
      <w:r>
        <w:rPr>
          <w:b/>
          <w:bCs/>
        </w:rPr>
        <w:t xml:space="preserve">nicht</w:t>
      </w:r>
      <w:r>
        <w:t xml:space="preserve"> </w:t>
      </w:r>
      <w:r>
        <w:t xml:space="preserve">dreht, sondern hindurchläuft</w:t>
      </w:r>
      <w:hyperlink r:id="rId34">
        <w:r>
          <w:rPr>
            <w:rStyle w:val="Hyperlink"/>
          </w:rPr>
          <w:t xml:space="preserve">[99]</w:t>
        </w:r>
      </w:hyperlink>
      <w:r>
        <w:t xml:space="preserve">. Nächster Retest der Zone wird dann oft von der anderen Seite gehandelt.</w:t>
      </w:r>
    </w:p>
    <w:p>
      <w:pPr>
        <w:pStyle w:val="Compact"/>
        <w:numPr>
          <w:ilvl w:val="0"/>
          <w:numId w:val="1008"/>
        </w:numPr>
      </w:pPr>
      <w:r>
        <w:rPr>
          <w:b/>
          <w:bCs/>
        </w:rPr>
        <w:t xml:space="preserve">POI (Point of Interest):</w:t>
      </w:r>
      <w:r>
        <w:t xml:space="preserve"> </w:t>
      </w:r>
      <w:r>
        <w:t xml:space="preserve">Interessanter Kursbereich für einen potenziellen Trade-Einstieg. Kann ein OB oder FVG sein, ein markantes Hoch/Tief oder ein Fib-Level-Cluster – jedenfalls eine Zone, wo du eine Reaktion erwartest.</w:t>
      </w:r>
    </w:p>
    <w:p>
      <w:pPr>
        <w:pStyle w:val="Compact"/>
        <w:numPr>
          <w:ilvl w:val="0"/>
          <w:numId w:val="1008"/>
        </w:numPr>
      </w:pPr>
      <w:r>
        <w:rPr>
          <w:b/>
          <w:bCs/>
        </w:rPr>
        <w:t xml:space="preserve">Premium / Discount:</w:t>
      </w:r>
      <w:r>
        <w:t xml:space="preserve"> </w:t>
      </w:r>
      <w:r>
        <w:t xml:space="preserve">Relative Preiszonen innerhalb einer Range.</w:t>
      </w:r>
      <w:r>
        <w:t xml:space="preserve"> </w:t>
      </w:r>
      <w:r>
        <w:rPr>
          <w:i/>
          <w:iCs/>
        </w:rPr>
        <w:t xml:space="preserve">Premium</w:t>
      </w:r>
      <w:r>
        <w:t xml:space="preserve"> </w:t>
      </w:r>
      <w:r>
        <w:t xml:space="preserve">= obere Hälfte (teuer, aus Verkäufersicht attraktiv)</w:t>
      </w:r>
      <w:hyperlink r:id="rId39">
        <w:r>
          <w:rPr>
            <w:rStyle w:val="Hyperlink"/>
          </w:rPr>
          <w:t xml:space="preserve">[18]</w:t>
        </w:r>
      </w:hyperlink>
      <w:r>
        <w:t xml:space="preserve">,</w:t>
      </w:r>
      <w:r>
        <w:t xml:space="preserve"> </w:t>
      </w:r>
      <w:r>
        <w:rPr>
          <w:i/>
          <w:iCs/>
        </w:rPr>
        <w:t xml:space="preserve">Discount</w:t>
      </w:r>
      <w:r>
        <w:t xml:space="preserve"> </w:t>
      </w:r>
      <w:r>
        <w:t xml:space="preserve">= untere Hälfte (günstig, für Käufe attraktiv). In Aufwärtstrends sind Retracements in Discount-Zone bevorzugte Long-Einstiege, in Abwärtstrends Pullbacks in Premium bevorzugte Shorts.</w:t>
      </w:r>
    </w:p>
    <w:p>
      <w:pPr>
        <w:pStyle w:val="Compact"/>
        <w:numPr>
          <w:ilvl w:val="0"/>
          <w:numId w:val="1008"/>
        </w:numPr>
      </w:pPr>
      <w:r>
        <w:rPr>
          <w:b/>
          <w:bCs/>
        </w:rPr>
        <w:t xml:space="preserve">R:R (Risk-Reward-Ratio, CRV):</w:t>
      </w:r>
      <w:r>
        <w:t xml:space="preserve"> </w:t>
      </w:r>
      <w:r>
        <w:t xml:space="preserve">Verhältnis von angestrebtem Gewinn zum eingegangenen Risiko</w:t>
      </w:r>
      <w:hyperlink r:id="rId70">
        <w:r>
          <w:rPr>
            <w:rStyle w:val="Hyperlink"/>
          </w:rPr>
          <w:t xml:space="preserve">[100]</w:t>
        </w:r>
      </w:hyperlink>
      <w:r>
        <w:t xml:space="preserve">. Z.B. 2:1 bedeutet, potenzieller Gewinn ist doppelt so hoch wie Verlustrisiko. SMC verlangt meist R:R ≥ 2:1 als Filter, um langfristig profitabel zu sein.</w:t>
      </w:r>
    </w:p>
    <w:p>
      <w:pPr>
        <w:pStyle w:val="Compact"/>
        <w:numPr>
          <w:ilvl w:val="0"/>
          <w:numId w:val="1008"/>
        </w:numPr>
      </w:pPr>
      <w:r>
        <w:rPr>
          <w:b/>
          <w:bCs/>
        </w:rPr>
        <w:t xml:space="preserve">Stop-Loss (SL):</w:t>
      </w:r>
      <w:r>
        <w:t xml:space="preserve"> </w:t>
      </w:r>
      <w:r>
        <w:t xml:space="preserve">Vorab definierte Ausstiegsmarke auf der Verlustseite. Wird erreicht, wird der Trade geschlossen, um weiteres Risiko zu vermeiden. Gehört zu jedem Trade dazu – insbesondere in volatilen Märkten &amp; bei Leverage unabdingbar!</w:t>
      </w:r>
    </w:p>
    <w:p>
      <w:pPr>
        <w:pStyle w:val="Compact"/>
        <w:numPr>
          <w:ilvl w:val="0"/>
          <w:numId w:val="1008"/>
        </w:numPr>
      </w:pPr>
      <w:r>
        <w:rPr>
          <w:b/>
          <w:bCs/>
        </w:rPr>
        <w:t xml:space="preserve">Take Profit (TP):</w:t>
      </w:r>
      <w:r>
        <w:t xml:space="preserve"> </w:t>
      </w:r>
      <w:r>
        <w:t xml:space="preserve">Vordefiniertes Kursziel, an dem (teilweise oder ganz) Gewinne mitgenommen werden. Kann gestaffelt erfolgen (TP1, TP2) um Chance zu wahren und trotzdem Profit zu sichern.</w:t>
      </w:r>
    </w:p>
    <w:p>
      <w:pPr>
        <w:pStyle w:val="Compact"/>
        <w:numPr>
          <w:ilvl w:val="0"/>
          <w:numId w:val="1008"/>
        </w:numPr>
      </w:pPr>
      <w:r>
        <w:rPr>
          <w:b/>
          <w:bCs/>
        </w:rPr>
        <w:t xml:space="preserve">Trendline Liquidity:</w:t>
      </w:r>
      <w:r>
        <w:t xml:space="preserve"> </w:t>
      </w:r>
      <w:r>
        <w:t xml:space="preserve">Liquidität entlang von Trendlinien. Viele Trader stellen Stops entlang ansteigender/abfallender Linien – Bruch einer bekannten Trendline löst dann Kaskaden aus (Liquditätsabgriff). Wird vom Smart Money einkalkuliert.</w:t>
      </w:r>
    </w:p>
    <w:p>
      <w:pPr>
        <w:pStyle w:val="FirstParagraph"/>
      </w:pPr>
      <w:r>
        <w:rPr>
          <w:i/>
          <w:iCs/>
        </w:rPr>
        <w:t xml:space="preserve">(Hinweis: Weitere Begriffe wie</w:t>
      </w:r>
      <w:r>
        <w:t xml:space="preserve"> </w:t>
      </w:r>
      <w:r>
        <w:t xml:space="preserve">Killzones</w:t>
      </w:r>
      <w:r>
        <w:rPr>
          <w:i/>
          <w:iCs/>
        </w:rPr>
        <w:t xml:space="preserve">,</w:t>
      </w:r>
      <w:r>
        <w:t xml:space="preserve"> </w:t>
      </w:r>
      <w:r>
        <w:t xml:space="preserve">Market Profile</w:t>
      </w:r>
      <w:r>
        <w:t xml:space="preserve"> </w:t>
      </w:r>
      <w:r>
        <w:rPr>
          <w:i/>
          <w:iCs/>
        </w:rPr>
        <w:t xml:space="preserve">etc. können je nach Strategie ergänzt werden – die obige Liste deckt die wichtigsten SMC-spezifischen Begriffe ab.)</w:t>
      </w:r>
    </w:p>
    <w:p>
      <w:r>
        <w:pict>
          <v:rect style="width:0;height:1.5pt" o:hralign="center" o:hrstd="t" o:hr="t"/>
        </w:pict>
      </w:r>
    </w:p>
    <w:bookmarkEnd w:id="114"/>
    <w:bookmarkStart w:id="115" w:name="modulare-regel-engine-pseudocode"/>
    <w:p>
      <w:pPr>
        <w:pStyle w:val="Heading2"/>
      </w:pPr>
      <w:r>
        <w:t xml:space="preserve">11. Modulare Regel-Engine (Pseudocode) 🤖</w:t>
      </w:r>
    </w:p>
    <w:p>
      <w:pPr>
        <w:pStyle w:val="FirstParagraph"/>
      </w:pPr>
      <w:r>
        <w:t xml:space="preserve">Zum Abschluss übertragen wir die SMC-Strategie in ein</w:t>
      </w:r>
      <w:r>
        <w:t xml:space="preserve"> </w:t>
      </w:r>
      <w:r>
        <w:rPr>
          <w:b/>
          <w:bCs/>
        </w:rPr>
        <w:t xml:space="preserve">regelbasiertes Schema</w:t>
      </w:r>
      <w:r>
        <w:t xml:space="preserve">, das auch für die Programmierung (z.B. in einer</w:t>
      </w:r>
      <w:r>
        <w:t xml:space="preserve"> </w:t>
      </w:r>
      <w:r>
        <w:rPr>
          <w:i/>
          <w:iCs/>
        </w:rPr>
        <w:t xml:space="preserve">CEL</w:t>
      </w:r>
      <w:r>
        <w:t xml:space="preserve">-basierten Trading-Bot-Umgebung) nützlich ist. Die Idee ist, jeden Baustein – vom Bias bis zum Trade-Exit – in logische Bedingungen zu fassen. So eine modulare</w:t>
      </w:r>
      <w:r>
        <w:t xml:space="preserve"> </w:t>
      </w:r>
      <w:r>
        <w:rPr>
          <w:b/>
          <w:bCs/>
        </w:rPr>
        <w:t xml:space="preserve">Regel-Engine</w:t>
      </w:r>
      <w:r>
        <w:t xml:space="preserve"> </w:t>
      </w:r>
      <w:r>
        <w:t xml:space="preserve">lässt sich später als Skript implementieren, um Einstiege/Ausstiege objektiv zu prüfen. Folgende Module werden definiert:</w:t>
      </w:r>
    </w:p>
    <w:p>
      <w:pPr>
        <w:pStyle w:val="Compact"/>
        <w:numPr>
          <w:ilvl w:val="0"/>
          <w:numId w:val="1009"/>
        </w:numPr>
      </w:pPr>
      <w:r>
        <w:rPr>
          <w:b/>
          <w:bCs/>
        </w:rPr>
        <w:t xml:space="preserve">HTF-Bias Modul:</w:t>
      </w:r>
      <w:r>
        <w:t xml:space="preserve"> </w:t>
      </w:r>
      <w:r>
        <w:t xml:space="preserve">Erkennung des Haupttrends (Bull/Bear/Range) auf hohem Zeitrahmen</w:t>
      </w:r>
    </w:p>
    <w:p>
      <w:pPr>
        <w:pStyle w:val="Compact"/>
        <w:numPr>
          <w:ilvl w:val="0"/>
          <w:numId w:val="1009"/>
        </w:numPr>
      </w:pPr>
      <w:r>
        <w:rPr>
          <w:b/>
          <w:bCs/>
        </w:rPr>
        <w:t xml:space="preserve">Liquidity-Modul:</w:t>
      </w:r>
      <w:r>
        <w:t xml:space="preserve"> </w:t>
      </w:r>
      <w:r>
        <w:t xml:space="preserve">Aufspüren von Liquiditätspools (Equal Highs/Lows, Session-Zonen)</w:t>
      </w:r>
    </w:p>
    <w:p>
      <w:pPr>
        <w:pStyle w:val="Compact"/>
        <w:numPr>
          <w:ilvl w:val="0"/>
          <w:numId w:val="1009"/>
        </w:numPr>
      </w:pPr>
      <w:r>
        <w:rPr>
          <w:b/>
          <w:bCs/>
        </w:rPr>
        <w:t xml:space="preserve">POI-Modul:</w:t>
      </w:r>
      <w:r>
        <w:t xml:space="preserve"> </w:t>
      </w:r>
      <w:r>
        <w:t xml:space="preserve">Auswahl relevanter Orderblöcke/FVGs als Interessenszonen</w:t>
      </w:r>
    </w:p>
    <w:p>
      <w:pPr>
        <w:pStyle w:val="Compact"/>
        <w:numPr>
          <w:ilvl w:val="0"/>
          <w:numId w:val="1009"/>
        </w:numPr>
      </w:pPr>
      <w:r>
        <w:rPr>
          <w:b/>
          <w:bCs/>
        </w:rPr>
        <w:t xml:space="preserve">Trigger-Modul:</w:t>
      </w:r>
      <w:r>
        <w:t xml:space="preserve"> </w:t>
      </w:r>
      <w:r>
        <w:t xml:space="preserve">Bedingungen für Entry-Trigger (Liquidity Sweep + Strukturbruch etc.) auf LTF</w:t>
      </w:r>
    </w:p>
    <w:p>
      <w:pPr>
        <w:pStyle w:val="Compact"/>
        <w:numPr>
          <w:ilvl w:val="0"/>
          <w:numId w:val="1009"/>
        </w:numPr>
      </w:pPr>
      <w:r>
        <w:rPr>
          <w:b/>
          <w:bCs/>
        </w:rPr>
        <w:t xml:space="preserve">Risk-Modul:</w:t>
      </w:r>
      <w:r>
        <w:t xml:space="preserve"> </w:t>
      </w:r>
      <w:r>
        <w:t xml:space="preserve">Risikomanagement-Regeln (Positionsgröße, CRV-Filter, Leverage, Stop-Validation)</w:t>
      </w:r>
    </w:p>
    <w:p>
      <w:pPr>
        <w:pStyle w:val="Compact"/>
        <w:numPr>
          <w:ilvl w:val="0"/>
          <w:numId w:val="1009"/>
        </w:numPr>
      </w:pPr>
      <w:r>
        <w:rPr>
          <w:b/>
          <w:bCs/>
        </w:rPr>
        <w:t xml:space="preserve">Trade-Management Modul:</w:t>
      </w:r>
      <w:r>
        <w:t xml:space="preserve"> </w:t>
      </w:r>
      <w:r>
        <w:t xml:space="preserve">Regeln für Teilverkäufe, Stop-Nachzüge und Exit-Bedingungen</w:t>
      </w:r>
    </w:p>
    <w:p>
      <w:pPr>
        <w:pStyle w:val="Compact"/>
        <w:numPr>
          <w:ilvl w:val="0"/>
          <w:numId w:val="1009"/>
        </w:numPr>
      </w:pPr>
      <w:r>
        <w:rPr>
          <w:b/>
          <w:bCs/>
        </w:rPr>
        <w:t xml:space="preserve">Guards Modul:</w:t>
      </w:r>
      <w:r>
        <w:t xml:space="preserve"> </w:t>
      </w:r>
      <w:r>
        <w:t xml:space="preserve">Ausschlussbedingungen (No-Trade-Kriterien, z.B. ungeeignete Marktphasen, Filter wie Pattern)</w:t>
      </w:r>
    </w:p>
    <w:p>
      <w:pPr>
        <w:pStyle w:val="FirstParagraph"/>
      </w:pPr>
      <w:r>
        <w:t xml:space="preserve">Nachstehend ein vereinfachter</w:t>
      </w:r>
      <w:r>
        <w:t xml:space="preserve"> </w:t>
      </w:r>
      <w:r>
        <w:rPr>
          <w:b/>
          <w:bCs/>
        </w:rPr>
        <w:t xml:space="preserve">Pseudocode</w:t>
      </w:r>
      <w:r>
        <w:t xml:space="preserve"> </w:t>
      </w:r>
      <w:r>
        <w:t xml:space="preserve">(teils in verständlicher CEL-ähnlicher Syntax) der gesamten Strategie-Logik. Kommentare (</w:t>
      </w:r>
      <w:r>
        <w:rPr>
          <w:rStyle w:val="VerbatimChar"/>
        </w:rPr>
        <w:t xml:space="preserve"># ...</w:t>
      </w:r>
      <w:r>
        <w:t xml:space="preserve">) kennzeichnen die Module. Die Variablennamen sind selbsterklärend; in einer realen Implementierung müssten sie natürlich mit Indikatorwerten/Chart-Daten verknüpft werden:</w:t>
      </w:r>
    </w:p>
    <w:p>
      <w:pPr>
        <w:pStyle w:val="SourceCode"/>
      </w:pPr>
      <w:r>
        <w:rPr>
          <w:rStyle w:val="VerbatimChar"/>
        </w:rPr>
        <w:t xml:space="preserve"># === HTF BIAS MODULE ===</w:t>
      </w:r>
      <w:r>
        <w:br/>
      </w:r>
      <w:r>
        <w:rPr>
          <w:rStyle w:val="VerbatimChar"/>
        </w:rPr>
        <w:t xml:space="preserve">daily_trend = identifyTrend("1D")  # z.B. gibt "UP", "DOWN" oder "RANGE" zurück basierend auf HH/LL</w:t>
      </w:r>
      <w:r>
        <w:br/>
      </w:r>
      <w:r>
        <w:rPr>
          <w:rStyle w:val="VerbatimChar"/>
        </w:rPr>
        <w:t xml:space="preserve">if daily_trend == "UP" and countConsecutiveHH("1D") &gt;= 3:</w:t>
      </w:r>
      <w:r>
        <w:br/>
      </w:r>
      <w:r>
        <w:rPr>
          <w:rStyle w:val="VerbatimChar"/>
        </w:rPr>
        <w:t xml:space="preserve">    bias = "Bullish"</w:t>
      </w:r>
      <w:r>
        <w:br/>
      </w:r>
      <w:r>
        <w:rPr>
          <w:rStyle w:val="VerbatimChar"/>
        </w:rPr>
        <w:t xml:space="preserve">elif daily_trend == "DOWN" and countConsecutiveLL("1D") &gt;= 3:</w:t>
      </w:r>
      <w:r>
        <w:br/>
      </w:r>
      <w:r>
        <w:rPr>
          <w:rStyle w:val="VerbatimChar"/>
        </w:rPr>
        <w:t xml:space="preserve">    bias = "Bearish"</w:t>
      </w:r>
      <w:r>
        <w:br/>
      </w:r>
      <w:r>
        <w:rPr>
          <w:rStyle w:val="VerbatimChar"/>
        </w:rPr>
        <w:t xml:space="preserve">else:</w:t>
      </w:r>
      <w:r>
        <w:br/>
      </w:r>
      <w:r>
        <w:rPr>
          <w:rStyle w:val="VerbatimChar"/>
        </w:rPr>
        <w:t xml:space="preserve">    bias = "Range"  # weniger als 3 Trend-Kerzen -&gt; Range/unklar</w:t>
      </w:r>
      <w:r>
        <w:br/>
      </w:r>
      <w:r>
        <w:rPr>
          <w:rStyle w:val="VerbatimChar"/>
        </w:rPr>
        <w:t xml:space="preserve">bias_confidence = measureTrendStrength("1D")  # z.B. % der letzten 10 Kerzen in Trendrichtung</w:t>
      </w:r>
      <w:r>
        <w:br/>
      </w:r>
      <w:r>
        <w:br/>
      </w:r>
      <w:r>
        <w:rPr>
          <w:rStyle w:val="VerbatimChar"/>
        </w:rPr>
        <w:t xml:space="preserve"># Optional: H4 Abgleich für Bias-Konfluenz</w:t>
      </w:r>
      <w:r>
        <w:br/>
      </w:r>
      <w:r>
        <w:rPr>
          <w:rStyle w:val="VerbatimChar"/>
        </w:rPr>
        <w:t xml:space="preserve">h4_trend = identifyTrend("4H")</w:t>
      </w:r>
      <w:r>
        <w:br/>
      </w:r>
      <w:r>
        <w:rPr>
          <w:rStyle w:val="VerbatimChar"/>
        </w:rPr>
        <w:t xml:space="preserve">if bias in ["Bullish","Bearish"] and h4_trend not in bias:</w:t>
      </w:r>
      <w:r>
        <w:br/>
      </w:r>
      <w:r>
        <w:rPr>
          <w:rStyle w:val="VerbatimChar"/>
        </w:rPr>
        <w:t xml:space="preserve">    bias_confidence *= 0.5  # verringere Konfidenz, da 4H abweicht</w:t>
      </w:r>
      <w:r>
        <w:br/>
      </w:r>
      <w:r>
        <w:br/>
      </w:r>
      <w:r>
        <w:rPr>
          <w:rStyle w:val="VerbatimChar"/>
        </w:rPr>
        <w:t xml:space="preserve"># === LIQUIDITY DETECTION MODULE ===</w:t>
      </w:r>
      <w:r>
        <w:br/>
      </w:r>
      <w:r>
        <w:rPr>
          <w:rStyle w:val="VerbatimChar"/>
        </w:rPr>
        <w:t xml:space="preserve">liquidity_pools = []</w:t>
      </w:r>
      <w:r>
        <w:br/>
      </w:r>
      <w:r>
        <w:rPr>
          <w:rStyle w:val="VerbatimChar"/>
        </w:rPr>
        <w:t xml:space="preserve">if existsEqualHigh("1D", lookback=30):      # Equal High im letzten Monat?</w:t>
      </w:r>
      <w:r>
        <w:br/>
      </w:r>
      <w:r>
        <w:rPr>
          <w:rStyle w:val="VerbatimChar"/>
        </w:rPr>
        <w:t xml:space="preserve">    liquidity_pools.append({"level": getEqualHighLevel(), "type":"buySide"})</w:t>
      </w:r>
      <w:r>
        <w:br/>
      </w:r>
      <w:r>
        <w:rPr>
          <w:rStyle w:val="VerbatimChar"/>
        </w:rPr>
        <w:t xml:space="preserve">if existsEqualLow("1D", lookback=30):</w:t>
      </w:r>
      <w:r>
        <w:br/>
      </w:r>
      <w:r>
        <w:rPr>
          <w:rStyle w:val="VerbatimChar"/>
        </w:rPr>
        <w:t xml:space="preserve">    liquidity_pools.append({"level": getEqualLowLevel(), "type":"sellSide"})</w:t>
      </w:r>
      <w:r>
        <w:br/>
      </w:r>
      <w:r>
        <w:rPr>
          <w:rStyle w:val="VerbatimChar"/>
        </w:rPr>
        <w:t xml:space="preserve"># Session-High/Low vom Vortag als Liquidität</w:t>
      </w:r>
      <w:r>
        <w:br/>
      </w:r>
      <w:r>
        <w:rPr>
          <w:rStyle w:val="VerbatimChar"/>
        </w:rPr>
        <w:t xml:space="preserve">prevHigh = getPrevSessionHigh()</w:t>
      </w:r>
      <w:r>
        <w:br/>
      </w:r>
      <w:r>
        <w:rPr>
          <w:rStyle w:val="VerbatimChar"/>
        </w:rPr>
        <w:t xml:space="preserve">prevLow = getPrevSessionLow()</w:t>
      </w:r>
      <w:r>
        <w:br/>
      </w:r>
      <w:r>
        <w:rPr>
          <w:rStyle w:val="VerbatimChar"/>
        </w:rPr>
        <w:t xml:space="preserve">liquidity_pools.append({"level": prevHigh, "type":"buySide", "session":"Yesterday"})</w:t>
      </w:r>
      <w:r>
        <w:br/>
      </w:r>
      <w:r>
        <w:rPr>
          <w:rStyle w:val="VerbatimChar"/>
        </w:rPr>
        <w:t xml:space="preserve">liquidity_pools.append({"level": prevLow, "type":"sellSide", "session":"Yesterday"})</w:t>
      </w:r>
      <w:r>
        <w:br/>
      </w:r>
      <w:r>
        <w:rPr>
          <w:rStyle w:val="VerbatimChar"/>
        </w:rPr>
        <w:t xml:space="preserve"># Markiere, ob über/unter aktuellem Kurs signifikante Pools liegen</w:t>
      </w:r>
      <w:r>
        <w:br/>
      </w:r>
      <w:r>
        <w:rPr>
          <w:rStyle w:val="VerbatimChar"/>
        </w:rPr>
        <w:t xml:space="preserve">hasLiquidityAbove = any(pool for pool in liquidity_pools if pool["level"] &gt; current_price)</w:t>
      </w:r>
      <w:r>
        <w:br/>
      </w:r>
      <w:r>
        <w:rPr>
          <w:rStyle w:val="VerbatimChar"/>
        </w:rPr>
        <w:t xml:space="preserve">hasLiquidityBelow = any(pool for pool in liquidity_pools if pool["level"] &lt; current_price)</w:t>
      </w:r>
      <w:r>
        <w:br/>
      </w:r>
      <w:r>
        <w:br/>
      </w:r>
      <w:r>
        <w:rPr>
          <w:rStyle w:val="VerbatimChar"/>
        </w:rPr>
        <w:t xml:space="preserve"># === POI SELECTION MODULE ===</w:t>
      </w:r>
      <w:r>
        <w:br/>
      </w:r>
      <w:r>
        <w:rPr>
          <w:rStyle w:val="VerbatimChar"/>
        </w:rPr>
        <w:t xml:space="preserve">POIs = []</w:t>
      </w:r>
      <w:r>
        <w:br/>
      </w:r>
      <w:r>
        <w:rPr>
          <w:rStyle w:val="VerbatimChar"/>
        </w:rPr>
        <w:t xml:space="preserve"># Suche ungetestete Orderblocks und FVGs auf Daily und 4H im jeweiligen Preisbereich</w:t>
      </w:r>
      <w:r>
        <w:br/>
      </w:r>
      <w:r>
        <w:rPr>
          <w:rStyle w:val="VerbatimChar"/>
        </w:rPr>
        <w:t xml:space="preserve">if bias == "Bullish":</w:t>
      </w:r>
      <w:r>
        <w:br/>
      </w:r>
      <w:r>
        <w:rPr>
          <w:rStyle w:val="VerbatimChar"/>
        </w:rPr>
        <w:t xml:space="preserve">    POIs += findBullishOBs(unmitigated=True, timeframe="4H")</w:t>
      </w:r>
      <w:r>
        <w:br/>
      </w:r>
      <w:r>
        <w:rPr>
          <w:rStyle w:val="VerbatimChar"/>
        </w:rPr>
        <w:t xml:space="preserve">    POIs += findFVGs(direction="up", timeframe="4H")</w:t>
      </w:r>
      <w:r>
        <w:br/>
      </w:r>
      <w:r>
        <w:rPr>
          <w:rStyle w:val="VerbatimChar"/>
        </w:rPr>
        <w:t xml:space="preserve">    # Filter nur solche unterhalb Equilibrium (Discount)</w:t>
      </w:r>
      <w:r>
        <w:br/>
      </w:r>
      <w:r>
        <w:rPr>
          <w:rStyle w:val="VerbatimChar"/>
        </w:rPr>
        <w:t xml:space="preserve">    POIs = [poi for poi in POIs if poi.price &lt; fibonacciLevel(0.5)]</w:t>
      </w:r>
      <w:r>
        <w:br/>
      </w:r>
      <w:r>
        <w:rPr>
          <w:rStyle w:val="VerbatimChar"/>
        </w:rPr>
        <w:t xml:space="preserve">elif bias == "Bearish":</w:t>
      </w:r>
      <w:r>
        <w:br/>
      </w:r>
      <w:r>
        <w:rPr>
          <w:rStyle w:val="VerbatimChar"/>
        </w:rPr>
        <w:t xml:space="preserve">    POIs += findBearishOBs(unmitigated=True, timeframe="4H")</w:t>
      </w:r>
      <w:r>
        <w:br/>
      </w:r>
      <w:r>
        <w:rPr>
          <w:rStyle w:val="VerbatimChar"/>
        </w:rPr>
        <w:t xml:space="preserve">    POIs += findFVGs(direction="down", timeframe="4H")</w:t>
      </w:r>
      <w:r>
        <w:br/>
      </w:r>
      <w:r>
        <w:rPr>
          <w:rStyle w:val="VerbatimChar"/>
        </w:rPr>
        <w:t xml:space="preserve">    POIs = [poi for poi in POIs if poi.price &gt; fibonacciLevel(0.5)]</w:t>
      </w:r>
      <w:r>
        <w:br/>
      </w:r>
      <w:r>
        <w:rPr>
          <w:rStyle w:val="VerbatimChar"/>
        </w:rPr>
        <w:t xml:space="preserve">else:</w:t>
      </w:r>
      <w:r>
        <w:br/>
      </w:r>
      <w:r>
        <w:rPr>
          <w:rStyle w:val="VerbatimChar"/>
        </w:rPr>
        <w:t xml:space="preserve">    # Range: POIs = Range-Boundaries </w:t>
      </w:r>
      <w:r>
        <w:br/>
      </w:r>
      <w:r>
        <w:rPr>
          <w:rStyle w:val="VerbatimChar"/>
        </w:rPr>
        <w:t xml:space="preserve">    POIs = [{"level": range_low, "type": "Support"}, {"level": range_high, "type": "Resistance"}]</w:t>
      </w:r>
      <w:r>
        <w:br/>
      </w:r>
      <w:r>
        <w:br/>
      </w:r>
      <w:r>
        <w:rPr>
          <w:rStyle w:val="VerbatimChar"/>
        </w:rPr>
        <w:t xml:space="preserve"># Wähle den POI mit den meisten Konfluenz-Faktoren (z.B. Nähe zu Liquidity-Pool etc.)</w:t>
      </w:r>
      <w:r>
        <w:br/>
      </w:r>
      <w:r>
        <w:rPr>
          <w:rStyle w:val="VerbatimChar"/>
        </w:rPr>
        <w:t xml:space="preserve">primary_POI = selectBestPOI(POIs, liquidity_pools)</w:t>
      </w:r>
      <w:r>
        <w:br/>
      </w:r>
      <w:r>
        <w:br/>
      </w:r>
      <w:r>
        <w:rPr>
          <w:rStyle w:val="VerbatimChar"/>
        </w:rPr>
        <w:t xml:space="preserve"># === TRIGGER LOGIC MODULE ===</w:t>
      </w:r>
      <w:r>
        <w:br/>
      </w:r>
      <w:r>
        <w:rPr>
          <w:rStyle w:val="VerbatimChar"/>
        </w:rPr>
        <w:t xml:space="preserve">trigger = False</w:t>
      </w:r>
      <w:r>
        <w:br/>
      </w:r>
      <w:r>
        <w:rPr>
          <w:rStyle w:val="VerbatimChar"/>
        </w:rPr>
        <w:t xml:space="preserve">entry_side = None</w:t>
      </w:r>
      <w:r>
        <w:br/>
      </w:r>
      <w:r>
        <w:rPr>
          <w:rStyle w:val="VerbatimChar"/>
        </w:rPr>
        <w:t xml:space="preserve"># Modell A Trigger: Liquidity Sweep + CHOCH</w:t>
      </w:r>
      <w:r>
        <w:br/>
      </w:r>
      <w:r>
        <w:rPr>
          <w:rStyle w:val="VerbatimChar"/>
        </w:rPr>
        <w:t xml:space="preserve">if hasLiquidityAbove and bias == "Bearish":</w:t>
      </w:r>
      <w:r>
        <w:br/>
      </w:r>
      <w:r>
        <w:rPr>
          <w:rStyle w:val="VerbatimChar"/>
        </w:rPr>
        <w:t xml:space="preserve">    if lastHighSwept() and structureBreak("4H", direction="down"):</w:t>
      </w:r>
      <w:r>
        <w:br/>
      </w:r>
      <w:r>
        <w:rPr>
          <w:rStyle w:val="VerbatimChar"/>
        </w:rPr>
        <w:t xml:space="preserve">        trigger = True</w:t>
      </w:r>
      <w:r>
        <w:br/>
      </w:r>
      <w:r>
        <w:rPr>
          <w:rStyle w:val="VerbatimChar"/>
        </w:rPr>
        <w:t xml:space="preserve">        entry_side = "short"</w:t>
      </w:r>
      <w:r>
        <w:br/>
      </w:r>
      <w:r>
        <w:rPr>
          <w:rStyle w:val="VerbatimChar"/>
        </w:rPr>
        <w:t xml:space="preserve">        trigger_model = "A"</w:t>
      </w:r>
      <w:r>
        <w:br/>
      </w:r>
      <w:r>
        <w:rPr>
          <w:rStyle w:val="VerbatimChar"/>
        </w:rPr>
        <w:t xml:space="preserve">elif hasLiquidityBelow and bias == "Bullish":</w:t>
      </w:r>
      <w:r>
        <w:br/>
      </w:r>
      <w:r>
        <w:rPr>
          <w:rStyle w:val="VerbatimChar"/>
        </w:rPr>
        <w:t xml:space="preserve">    if lastLowSwept() and structureBreak("4H", direction="up"):</w:t>
      </w:r>
      <w:r>
        <w:br/>
      </w:r>
      <w:r>
        <w:rPr>
          <w:rStyle w:val="VerbatimChar"/>
        </w:rPr>
        <w:t xml:space="preserve">        trigger = True</w:t>
      </w:r>
      <w:r>
        <w:br/>
      </w:r>
      <w:r>
        <w:rPr>
          <w:rStyle w:val="VerbatimChar"/>
        </w:rPr>
        <w:t xml:space="preserve">        entry_side = "long"</w:t>
      </w:r>
      <w:r>
        <w:br/>
      </w:r>
      <w:r>
        <w:rPr>
          <w:rStyle w:val="VerbatimChar"/>
        </w:rPr>
        <w:t xml:space="preserve">        trigger_model = "A"</w:t>
      </w:r>
      <w:r>
        <w:br/>
      </w:r>
      <w:r>
        <w:rPr>
          <w:rStyle w:val="VerbatimChar"/>
        </w:rPr>
        <w:t xml:space="preserve"># Modell B Trigger: Trend Pullback</w:t>
      </w:r>
      <w:r>
        <w:br/>
      </w:r>
      <w:r>
        <w:rPr>
          <w:rStyle w:val="VerbatimChar"/>
        </w:rPr>
        <w:t xml:space="preserve">if bias == "Bullish" and minorChoCH("15m", direction="down") and isSwingLowIntact("Daily"):</w:t>
      </w:r>
      <w:r>
        <w:br/>
      </w:r>
      <w:r>
        <w:rPr>
          <w:rStyle w:val="VerbatimChar"/>
        </w:rPr>
        <w:t xml:space="preserve">    if structureBreak("5m", direction="up"):  # BOS zurück in Trendrichtung</w:t>
      </w:r>
      <w:r>
        <w:br/>
      </w:r>
      <w:r>
        <w:rPr>
          <w:rStyle w:val="VerbatimChar"/>
        </w:rPr>
        <w:t xml:space="preserve">        trigger = True</w:t>
      </w:r>
      <w:r>
        <w:br/>
      </w:r>
      <w:r>
        <w:rPr>
          <w:rStyle w:val="VerbatimChar"/>
        </w:rPr>
        <w:t xml:space="preserve">        entry_side = "long"</w:t>
      </w:r>
      <w:r>
        <w:br/>
      </w:r>
      <w:r>
        <w:rPr>
          <w:rStyle w:val="VerbatimChar"/>
        </w:rPr>
        <w:t xml:space="preserve">        trigger_model = "B"</w:t>
      </w:r>
      <w:r>
        <w:br/>
      </w:r>
      <w:r>
        <w:rPr>
          <w:rStyle w:val="VerbatimChar"/>
        </w:rPr>
        <w:t xml:space="preserve">elif bias == "Bearish" and minorChoCH("15m", direction="up") and isSwingHighIntact("Daily"):</w:t>
      </w:r>
      <w:r>
        <w:br/>
      </w:r>
      <w:r>
        <w:rPr>
          <w:rStyle w:val="VerbatimChar"/>
        </w:rPr>
        <w:t xml:space="preserve">    if structureBreak("5m", direction="down"):</w:t>
      </w:r>
      <w:r>
        <w:br/>
      </w:r>
      <w:r>
        <w:rPr>
          <w:rStyle w:val="VerbatimChar"/>
        </w:rPr>
        <w:t xml:space="preserve">        trigger = True</w:t>
      </w:r>
      <w:r>
        <w:br/>
      </w:r>
      <w:r>
        <w:rPr>
          <w:rStyle w:val="VerbatimChar"/>
        </w:rPr>
        <w:t xml:space="preserve">        entry_side = "short"</w:t>
      </w:r>
      <w:r>
        <w:br/>
      </w:r>
      <w:r>
        <w:rPr>
          <w:rStyle w:val="VerbatimChar"/>
        </w:rPr>
        <w:t xml:space="preserve">        trigger_model = "B"</w:t>
      </w:r>
      <w:r>
        <w:br/>
      </w:r>
      <w:r>
        <w:rPr>
          <w:rStyle w:val="VerbatimChar"/>
        </w:rPr>
        <w:t xml:space="preserve"># Modell C Trigger: Range Bounce</w:t>
      </w:r>
      <w:r>
        <w:br/>
      </w:r>
      <w:r>
        <w:rPr>
          <w:rStyle w:val="VerbatimChar"/>
        </w:rPr>
        <w:t xml:space="preserve">if bias == "Range":</w:t>
      </w:r>
      <w:r>
        <w:br/>
      </w:r>
      <w:r>
        <w:rPr>
          <w:rStyle w:val="VerbatimChar"/>
        </w:rPr>
        <w:t xml:space="preserve">    if priceTouchesLevel(primary_POI["level"]):  # Preis testet Range-Grenze</w:t>
      </w:r>
      <w:r>
        <w:br/>
      </w:r>
      <w:r>
        <w:rPr>
          <w:rStyle w:val="VerbatimChar"/>
        </w:rPr>
        <w:t xml:space="preserve">        if rangeSweepOccurred(primary_POI):      # Sweep über Grenze passiert</w:t>
      </w:r>
      <w:r>
        <w:br/>
      </w:r>
      <w:r>
        <w:rPr>
          <w:rStyle w:val="VerbatimChar"/>
        </w:rPr>
        <w:t xml:space="preserve">            if structureBreak("5m", direction="opposite_of_sweep"):</w:t>
      </w:r>
      <w:r>
        <w:br/>
      </w:r>
      <w:r>
        <w:rPr>
          <w:rStyle w:val="VerbatimChar"/>
        </w:rPr>
        <w:t xml:space="preserve">                trigger = True</w:t>
      </w:r>
      <w:r>
        <w:br/>
      </w:r>
      <w:r>
        <w:rPr>
          <w:rStyle w:val="VerbatimChar"/>
        </w:rPr>
        <w:t xml:space="preserve">                entry_side = ("long" if primary_POI["type"] == "Support" else "short")</w:t>
      </w:r>
      <w:r>
        <w:br/>
      </w:r>
      <w:r>
        <w:rPr>
          <w:rStyle w:val="VerbatimChar"/>
        </w:rPr>
        <w:t xml:space="preserve">                trigger_model = "C"</w:t>
      </w:r>
      <w:r>
        <w:br/>
      </w:r>
      <w:r>
        <w:br/>
      </w:r>
      <w:r>
        <w:rPr>
          <w:rStyle w:val="VerbatimChar"/>
        </w:rPr>
        <w:t xml:space="preserve"># Optionale Bestätigung auf ultra-LTF (z.B. 1m) für präzisen Entry</w:t>
      </w:r>
      <w:r>
        <w:br/>
      </w:r>
      <w:r>
        <w:rPr>
          <w:rStyle w:val="VerbatimChar"/>
        </w:rPr>
        <w:t xml:space="preserve">if trigger and use_refinement:</w:t>
      </w:r>
      <w:r>
        <w:br/>
      </w:r>
      <w:r>
        <w:rPr>
          <w:rStyle w:val="VerbatimChar"/>
        </w:rPr>
        <w:t xml:space="preserve">    if not refineEntryOnLowerTF("1m", entry_side):</w:t>
      </w:r>
      <w:r>
        <w:br/>
      </w:r>
      <w:r>
        <w:rPr>
          <w:rStyle w:val="VerbatimChar"/>
        </w:rPr>
        <w:t xml:space="preserve">        trigger = False  # Falls 1m keine Bestätigung gibt, Entry auslassen</w:t>
      </w:r>
      <w:r>
        <w:br/>
      </w:r>
      <w:r>
        <w:br/>
      </w:r>
      <w:r>
        <w:rPr>
          <w:rStyle w:val="VerbatimChar"/>
        </w:rPr>
        <w:t xml:space="preserve"># === RISK MANAGEMENT MODULE ===</w:t>
      </w:r>
      <w:r>
        <w:br/>
      </w:r>
      <w:r>
        <w:rPr>
          <w:rStyle w:val="VerbatimChar"/>
        </w:rPr>
        <w:t xml:space="preserve">if trigger:</w:t>
      </w:r>
      <w:r>
        <w:br/>
      </w:r>
      <w:r>
        <w:rPr>
          <w:rStyle w:val="VerbatimChar"/>
        </w:rPr>
        <w:t xml:space="preserve">    # Bestimme Entry/Stop Level basierend auf POI und letzter Struktur</w:t>
      </w:r>
      <w:r>
        <w:br/>
      </w:r>
      <w:r>
        <w:rPr>
          <w:rStyle w:val="VerbatimChar"/>
        </w:rPr>
        <w:t xml:space="preserve">    entry_price = determineEntryPrice(primary_POI, entry_side)</w:t>
      </w:r>
      <w:r>
        <w:br/>
      </w:r>
      <w:r>
        <w:rPr>
          <w:rStyle w:val="VerbatimChar"/>
        </w:rPr>
        <w:t xml:space="preserve">    stop_price = determineStopPrice(primary_POI, entry_side)  # z.B. unter letzter HL oder OB-Puffer</w:t>
      </w:r>
      <w:r>
        <w:br/>
      </w:r>
      <w:r>
        <w:rPr>
          <w:rStyle w:val="VerbatimChar"/>
        </w:rPr>
        <w:t xml:space="preserve">    risk_distance = abs(entry_price - stop_price)</w:t>
      </w:r>
      <w:r>
        <w:br/>
      </w:r>
      <w:r>
        <w:rPr>
          <w:rStyle w:val="VerbatimChar"/>
        </w:rPr>
        <w:t xml:space="preserve">    # 1% Risk Position Size</w:t>
      </w:r>
      <w:r>
        <w:br/>
      </w:r>
      <w:r>
        <w:rPr>
          <w:rStyle w:val="VerbatimChar"/>
        </w:rPr>
        <w:t xml:space="preserve">    max_risk_amount = account_balance * 0.01</w:t>
      </w:r>
      <w:r>
        <w:br/>
      </w:r>
      <w:r>
        <w:rPr>
          <w:rStyle w:val="VerbatimChar"/>
        </w:rPr>
        <w:t xml:space="preserve">    position_size = max_risk_amount / risk_distance  # in BTC</w:t>
      </w:r>
      <w:r>
        <w:br/>
      </w:r>
      <w:r>
        <w:rPr>
          <w:rStyle w:val="VerbatimChar"/>
        </w:rPr>
        <w:t xml:space="preserve">    # Prüfe Leverage und Liquidation</w:t>
      </w:r>
      <w:r>
        <w:br/>
      </w:r>
      <w:r>
        <w:rPr>
          <w:rStyle w:val="VerbatimChar"/>
        </w:rPr>
        <w:t xml:space="preserve">    margin_needed = entry_price * position_size / leverage</w:t>
      </w:r>
      <w:r>
        <w:br/>
      </w:r>
      <w:r>
        <w:rPr>
          <w:rStyle w:val="VerbatimChar"/>
        </w:rPr>
        <w:t xml:space="preserve">    liq_price = calcLiquidationPrice(entry_price, leverage, entry_side)</w:t>
      </w:r>
      <w:r>
        <w:br/>
      </w:r>
      <w:r>
        <w:rPr>
          <w:rStyle w:val="VerbatimChar"/>
        </w:rPr>
        <w:t xml:space="preserve">    if leverage &gt; 5 or distance(entry_price, liq_price) &lt; 0.1*entry_price:</w:t>
      </w:r>
      <w:r>
        <w:br/>
      </w:r>
      <w:r>
        <w:rPr>
          <w:rStyle w:val="VerbatimChar"/>
        </w:rPr>
        <w:t xml:space="preserve">        no_trade = True  # Hebel zu hoch oder Liq-Preis zu nah -&gt; Filter</w:t>
      </w:r>
      <w:r>
        <w:br/>
      </w:r>
      <w:r>
        <w:rPr>
          <w:rStyle w:val="VerbatimChar"/>
        </w:rPr>
        <w:t xml:space="preserve">    # Prüfe R:R</w:t>
      </w:r>
      <w:r>
        <w:br/>
      </w:r>
      <w:r>
        <w:rPr>
          <w:rStyle w:val="VerbatimChar"/>
        </w:rPr>
        <w:t xml:space="preserve">    target_price = determinePrimaryTarget(liquidity_pools, entry_side)  # z.B. nächster Liquidity-Pool entgegen Entry</w:t>
      </w:r>
      <w:r>
        <w:br/>
      </w:r>
      <w:r>
        <w:rPr>
          <w:rStyle w:val="VerbatimChar"/>
        </w:rPr>
        <w:t xml:space="preserve">    RR = abs(target_price - entry_price) / risk_distance</w:t>
      </w:r>
      <w:r>
        <w:br/>
      </w:r>
      <w:r>
        <w:rPr>
          <w:rStyle w:val="VerbatimChar"/>
        </w:rPr>
        <w:t xml:space="preserve">    if RR &lt; 2:</w:t>
      </w:r>
      <w:r>
        <w:br/>
      </w:r>
      <w:r>
        <w:rPr>
          <w:rStyle w:val="VerbatimChar"/>
        </w:rPr>
        <w:t xml:space="preserve">        no_trade = True  # CRV nicht ausreichend</w:t>
      </w:r>
      <w:r>
        <w:br/>
      </w:r>
      <w:r>
        <w:rPr>
          <w:rStyle w:val="VerbatimChar"/>
        </w:rPr>
        <w:t xml:space="preserve">else:</w:t>
      </w:r>
      <w:r>
        <w:br/>
      </w:r>
      <w:r>
        <w:rPr>
          <w:rStyle w:val="VerbatimChar"/>
        </w:rPr>
        <w:t xml:space="preserve">    no_trade = True</w:t>
      </w:r>
      <w:r>
        <w:br/>
      </w:r>
      <w:r>
        <w:br/>
      </w:r>
      <w:r>
        <w:rPr>
          <w:rStyle w:val="VerbatimChar"/>
        </w:rPr>
        <w:t xml:space="preserve"># === GUARDS (NO-TRADE) MODULE ===</w:t>
      </w:r>
      <w:r>
        <w:br/>
      </w:r>
      <w:r>
        <w:rPr>
          <w:rStyle w:val="VerbatimChar"/>
        </w:rPr>
        <w:t xml:space="preserve"># Globale Ausschlusskriterien vor Trade-Einstieg</w:t>
      </w:r>
      <w:r>
        <w:br/>
      </w:r>
      <w:r>
        <w:rPr>
          <w:rStyle w:val="VerbatimChar"/>
        </w:rPr>
        <w:t xml:space="preserve">if bias_confidence &lt; 0.5:</w:t>
      </w:r>
      <w:r>
        <w:br/>
      </w:r>
      <w:r>
        <w:rPr>
          <w:rStyle w:val="VerbatimChar"/>
        </w:rPr>
        <w:t xml:space="preserve">    no_trade = True  # Bias unklar/schwach -&gt; lieber kein Trade</w:t>
      </w:r>
      <w:r>
        <w:br/>
      </w:r>
      <w:r>
        <w:rPr>
          <w:rStyle w:val="VerbatimChar"/>
        </w:rPr>
        <w:t xml:space="preserve">if session not in ["London", "NewYork"]:</w:t>
      </w:r>
      <w:r>
        <w:br/>
      </w:r>
      <w:r>
        <w:rPr>
          <w:rStyle w:val="VerbatimChar"/>
        </w:rPr>
        <w:t xml:space="preserve">    no_trade = True  # außerhalb Kernsession tradet Modell ggf. nicht (weniger Volumen)</w:t>
      </w:r>
      <w:r>
        <w:br/>
      </w:r>
      <w:r>
        <w:rPr>
          <w:rStyle w:val="VerbatimChar"/>
        </w:rPr>
        <w:t xml:space="preserve">if upcomingHighImpactNews():</w:t>
      </w:r>
      <w:r>
        <w:br/>
      </w:r>
      <w:r>
        <w:rPr>
          <w:rStyle w:val="VerbatimChar"/>
        </w:rPr>
        <w:t xml:space="preserve">    no_trade = True  # vor wichtigen News Flat bleiben</w:t>
      </w:r>
      <w:r>
        <w:br/>
      </w:r>
      <w:r>
        <w:rPr>
          <w:rStyle w:val="VerbatimChar"/>
        </w:rPr>
        <w:t xml:space="preserve">if funding_rate &gt; 0.003:  # &gt;0.3%/8h</w:t>
      </w:r>
      <w:r>
        <w:br/>
      </w:r>
      <w:r>
        <w:rPr>
          <w:rStyle w:val="VerbatimChar"/>
        </w:rPr>
        <w:t xml:space="preserve">    no_trade = True  # Funding zu hoch, Trade unattraktiv</w:t>
      </w:r>
      <w:r>
        <w:br/>
      </w:r>
      <w:r>
        <w:rPr>
          <w:rStyle w:val="VerbatimChar"/>
        </w:rPr>
        <w:t xml:space="preserve">if pattern_filter_enabled:</w:t>
      </w:r>
      <w:r>
        <w:br/>
      </w:r>
      <w:r>
        <w:rPr>
          <w:rStyle w:val="VerbatimChar"/>
        </w:rPr>
        <w:t xml:space="preserve">    if detectPattern("HeadAndShoulders") and entry_side == "long":</w:t>
      </w:r>
      <w:r>
        <w:br/>
      </w:r>
      <w:r>
        <w:rPr>
          <w:rStyle w:val="VerbatimChar"/>
        </w:rPr>
        <w:t xml:space="preserve">        no_trade = True  # z.B. H&amp;S Top erkennbar und wir wollen Long -&gt; Filter raus</w:t>
      </w:r>
      <w:r>
        <w:br/>
      </w:r>
      <w:r>
        <w:rPr>
          <w:rStyle w:val="VerbatimChar"/>
        </w:rPr>
        <w:t xml:space="preserve">    # (weitere Pattern-Filter analog)</w:t>
      </w:r>
      <w:r>
        <w:br/>
      </w:r>
      <w:r>
        <w:br/>
      </w:r>
      <w:r>
        <w:rPr>
          <w:rStyle w:val="VerbatimChar"/>
        </w:rPr>
        <w:t xml:space="preserve"># === TRADE MANAGEMENT MODULE ===</w:t>
      </w:r>
      <w:r>
        <w:br/>
      </w:r>
      <w:r>
        <w:rPr>
          <w:rStyle w:val="VerbatimChar"/>
        </w:rPr>
        <w:t xml:space="preserve"># (Dieses Modul greift, sobald eine Position eröffnet wurde)</w:t>
      </w:r>
      <w:r>
        <w:br/>
      </w:r>
      <w:r>
        <w:rPr>
          <w:rStyle w:val="VerbatimChar"/>
        </w:rPr>
        <w:t xml:space="preserve">if position_open:</w:t>
      </w:r>
      <w:r>
        <w:br/>
      </w:r>
      <w:r>
        <w:rPr>
          <w:rStyle w:val="VerbatimChar"/>
        </w:rPr>
        <w:t xml:space="preserve">    # Initialisiere Trade-Stats</w:t>
      </w:r>
      <w:r>
        <w:br/>
      </w:r>
      <w:r>
        <w:rPr>
          <w:rStyle w:val="VerbatimChar"/>
        </w:rPr>
        <w:t xml:space="preserve">    max_gain = 0</w:t>
      </w:r>
      <w:r>
        <w:br/>
      </w:r>
      <w:r>
        <w:rPr>
          <w:rStyle w:val="VerbatimChar"/>
        </w:rPr>
        <w:t xml:space="preserve">    # Trailing &amp; Partial Take-Profit Logik</w:t>
      </w:r>
      <w:r>
        <w:br/>
      </w:r>
      <w:r>
        <w:rPr>
          <w:rStyle w:val="VerbatimChar"/>
        </w:rPr>
        <w:t xml:space="preserve">    unrealized_gain = calcUnrealizedPnLPct(current_price, entry_price, entry_side)</w:t>
      </w:r>
      <w:r>
        <w:br/>
      </w:r>
      <w:r>
        <w:rPr>
          <w:rStyle w:val="VerbatimChar"/>
        </w:rPr>
        <w:t xml:space="preserve">    if unrealized_gain &gt;= 0.25 and first_take_profit_done == False:</w:t>
      </w:r>
      <w:r>
        <w:br/>
      </w:r>
      <w:r>
        <w:rPr>
          <w:rStyle w:val="VerbatimChar"/>
        </w:rPr>
        <w:t xml:space="preserve">        sell(position_size*0.5)  # 50% schließen</w:t>
      </w:r>
      <w:r>
        <w:br/>
      </w:r>
      <w:r>
        <w:rPr>
          <w:rStyle w:val="VerbatimChar"/>
        </w:rPr>
        <w:t xml:space="preserve">        stop_price = entry_price  # Stop auf Breakeven setzen</w:t>
      </w:r>
      <w:r>
        <w:br/>
      </w:r>
      <w:r>
        <w:rPr>
          <w:rStyle w:val="VerbatimChar"/>
        </w:rPr>
        <w:t xml:space="preserve">        first_take_profit_done = True</w:t>
      </w:r>
      <w:r>
        <w:br/>
      </w:r>
      <w:r>
        <w:rPr>
          <w:rStyle w:val="VerbatimChar"/>
        </w:rPr>
        <w:t xml:space="preserve">    if unrealized_gain &gt;= 0.5 and second_take_profit_done == False:</w:t>
      </w:r>
      <w:r>
        <w:br/>
      </w:r>
      <w:r>
        <w:rPr>
          <w:rStyle w:val="VerbatimChar"/>
        </w:rPr>
        <w:t xml:space="preserve">        sell(position_size*0.3)  # weitere 30% schließen</w:t>
      </w:r>
      <w:r>
        <w:br/>
      </w:r>
      <w:r>
        <w:rPr>
          <w:rStyle w:val="VerbatimChar"/>
        </w:rPr>
        <w:t xml:space="preserve">        # trailing stop aktivieren für Restposition</w:t>
      </w:r>
      <w:r>
        <w:br/>
      </w:r>
      <w:r>
        <w:rPr>
          <w:rStyle w:val="VerbatimChar"/>
        </w:rPr>
        <w:t xml:space="preserve">        trailing_active = True</w:t>
      </w:r>
      <w:r>
        <w:br/>
      </w:r>
      <w:r>
        <w:rPr>
          <w:rStyle w:val="VerbatimChar"/>
        </w:rPr>
        <w:t xml:space="preserve">        second_take_profit_done = True</w:t>
      </w:r>
      <w:r>
        <w:br/>
      </w:r>
      <w:r>
        <w:rPr>
          <w:rStyle w:val="VerbatimChar"/>
        </w:rPr>
        <w:t xml:space="preserve">    # Trailing Stop Anpassung</w:t>
      </w:r>
      <w:r>
        <w:br/>
      </w:r>
      <w:r>
        <w:rPr>
          <w:rStyle w:val="VerbatimChar"/>
        </w:rPr>
        <w:t xml:space="preserve">    if trailing_active:</w:t>
      </w:r>
      <w:r>
        <w:br/>
      </w:r>
      <w:r>
        <w:rPr>
          <w:rStyle w:val="VerbatimChar"/>
        </w:rPr>
        <w:t xml:space="preserve">        new_stop = calcTrailStop(entry_side, trail_distance=recent_structure_level)</w:t>
      </w:r>
      <w:r>
        <w:br/>
      </w:r>
      <w:r>
        <w:rPr>
          <w:rStyle w:val="VerbatimChar"/>
        </w:rPr>
        <w:t xml:space="preserve">        stop_price = max(stop_price, new_stop) if entry_side == "long" else min(stop_price, new_stop)</w:t>
      </w:r>
      <w:r>
        <w:br/>
      </w:r>
      <w:r>
        <w:rPr>
          <w:rStyle w:val="VerbatimChar"/>
        </w:rPr>
        <w:t xml:space="preserve">    # Hard Exit Kriterien</w:t>
      </w:r>
      <w:r>
        <w:br/>
      </w:r>
      <w:r>
        <w:rPr>
          <w:rStyle w:val="VerbatimChar"/>
        </w:rPr>
        <w:t xml:space="preserve">    if bias_changes() or detectOppositeCHOCH():</w:t>
      </w:r>
      <w:r>
        <w:br/>
      </w:r>
      <w:r>
        <w:rPr>
          <w:rStyle w:val="VerbatimChar"/>
        </w:rPr>
        <w:t xml:space="preserve">        close_position()  # Trend kippt gegen uns -&gt; sofortiger Exit</w:t>
      </w:r>
    </w:p>
    <w:p>
      <w:pPr>
        <w:pStyle w:val="FirstParagraph"/>
      </w:pPr>
      <w:r>
        <w:t xml:space="preserve">Obiger Pseudocode beschreibt das</w:t>
      </w:r>
      <w:r>
        <w:t xml:space="preserve"> </w:t>
      </w:r>
      <w:r>
        <w:rPr>
          <w:b/>
          <w:bCs/>
        </w:rPr>
        <w:t xml:space="preserve">Regelwerk</w:t>
      </w:r>
      <w:r>
        <w:t xml:space="preserve"> </w:t>
      </w:r>
      <w:r>
        <w:t xml:space="preserve">end-to-end: Beginnend beim</w:t>
      </w:r>
      <w:r>
        <w:t xml:space="preserve"> </w:t>
      </w:r>
      <w:r>
        <w:rPr>
          <w:b/>
          <w:bCs/>
        </w:rPr>
        <w:t xml:space="preserve">Bias</w:t>
      </w:r>
      <w:r>
        <w:t xml:space="preserve"> </w:t>
      </w:r>
      <w:r>
        <w:t xml:space="preserve">(hier Daily &amp; 4H), über</w:t>
      </w:r>
      <w:r>
        <w:t xml:space="preserve"> </w:t>
      </w:r>
      <w:r>
        <w:rPr>
          <w:b/>
          <w:bCs/>
        </w:rPr>
        <w:t xml:space="preserve">Liquidity &amp; POI-Auswahl</w:t>
      </w:r>
      <w:r>
        <w:t xml:space="preserve">, den</w:t>
      </w:r>
      <w:r>
        <w:t xml:space="preserve"> </w:t>
      </w:r>
      <w:r>
        <w:rPr>
          <w:b/>
          <w:bCs/>
        </w:rPr>
        <w:t xml:space="preserve">Entry-Trigger</w:t>
      </w:r>
      <w:r>
        <w:t xml:space="preserve"> </w:t>
      </w:r>
      <w:r>
        <w:t xml:space="preserve">(basierend auf den drei Modellen A, B, C), bis hin zu</w:t>
      </w:r>
      <w:r>
        <w:t xml:space="preserve"> </w:t>
      </w:r>
      <w:r>
        <w:rPr>
          <w:b/>
          <w:bCs/>
        </w:rPr>
        <w:t xml:space="preserve">Risikokontrolle</w:t>
      </w:r>
      <w:r>
        <w:t xml:space="preserve">,</w:t>
      </w:r>
      <w:r>
        <w:t xml:space="preserve"> </w:t>
      </w:r>
      <w:r>
        <w:rPr>
          <w:b/>
          <w:bCs/>
        </w:rPr>
        <w:t xml:space="preserve">Guards</w:t>
      </w:r>
      <w:r>
        <w:t xml:space="preserve"> </w:t>
      </w:r>
      <w:r>
        <w:t xml:space="preserve">(No-Trade-Kriterien) und</w:t>
      </w:r>
      <w:r>
        <w:t xml:space="preserve"> </w:t>
      </w:r>
      <w:r>
        <w:rPr>
          <w:b/>
          <w:bCs/>
        </w:rPr>
        <w:t xml:space="preserve">Trade-Management</w:t>
      </w:r>
      <w:r>
        <w:t xml:space="preserve"> </w:t>
      </w:r>
      <w:r>
        <w:t xml:space="preserve">nach Entry. Die Syntax ist angelehnt an natürliche Logik; eine Umsetzung in</w:t>
      </w:r>
      <w:r>
        <w:t xml:space="preserve"> </w:t>
      </w:r>
      <w:r>
        <w:rPr>
          <w:b/>
          <w:bCs/>
        </w:rPr>
        <w:t xml:space="preserve">Common Expression Language (CEL)</w:t>
      </w:r>
      <w:r>
        <w:t xml:space="preserve"> </w:t>
      </w:r>
      <w:r>
        <w:t xml:space="preserve">wäre möglich, indem die Bedingungen in CELEngine-geeignete Ausdrücke überführt werden. Zum Beispiel könnte man Einzeiler für</w:t>
      </w:r>
      <w:r>
        <w:t xml:space="preserve"> </w:t>
      </w:r>
      <w:r>
        <w:rPr>
          <w:i/>
          <w:iCs/>
        </w:rPr>
        <w:t xml:space="preserve">no_trade</w:t>
      </w:r>
      <w:r>
        <w:t xml:space="preserve"> </w:t>
      </w:r>
      <w:r>
        <w:t xml:space="preserve">definieren wie:</w:t>
      </w:r>
    </w:p>
    <w:p>
      <w:pPr>
        <w:pStyle w:val="SourceCode"/>
      </w:pPr>
      <w:r>
        <w:rPr>
          <w:rStyle w:val="VerbatimChar"/>
        </w:rPr>
        <w:t xml:space="preserve">no_trade = (bias_confidence &lt; 0.5) || (session !in ["London","NewYork"]) || (upcomingNews == true)</w:t>
      </w:r>
    </w:p>
    <w:p>
      <w:pPr>
        <w:pStyle w:val="FirstParagraph"/>
      </w:pPr>
      <w:r>
        <w:t xml:space="preserve">usw., oder Entry-Bedingungen kombiniert als:</w:t>
      </w:r>
    </w:p>
    <w:p>
      <w:pPr>
        <w:pStyle w:val="SourceCode"/>
      </w:pPr>
      <w:r>
        <w:rPr>
          <w:rStyle w:val="VerbatimChar"/>
        </w:rPr>
        <w:t xml:space="preserve">entry_signal = trigger &amp;&amp; !no_trade &amp;&amp; (RR &gt;= 2.0)</w:t>
      </w:r>
    </w:p>
    <w:p>
      <w:pPr>
        <w:pStyle w:val="FirstParagraph"/>
      </w:pPr>
      <w:r>
        <w:t xml:space="preserve">Die Module ließen sich in einem Bot entsprechend aufteilen:</w:t>
      </w:r>
      <w:r>
        <w:t xml:space="preserve"> </w:t>
      </w:r>
      <w:r>
        <w:rPr>
          <w:b/>
          <w:bCs/>
        </w:rPr>
        <w:t xml:space="preserve">No-Trade-Regeln</w:t>
      </w:r>
      <w:r>
        <w:t xml:space="preserve"> </w:t>
      </w:r>
      <w:r>
        <w:t xml:space="preserve">(Guards),</w:t>
      </w:r>
      <w:r>
        <w:t xml:space="preserve"> </w:t>
      </w:r>
      <w:r>
        <w:rPr>
          <w:b/>
          <w:bCs/>
        </w:rPr>
        <w:t xml:space="preserve">Entry-Regeln</w:t>
      </w:r>
      <w:r>
        <w:t xml:space="preserve">,</w:t>
      </w:r>
      <w:r>
        <w:t xml:space="preserve"> </w:t>
      </w:r>
      <w:r>
        <w:rPr>
          <w:b/>
          <w:bCs/>
        </w:rPr>
        <w:t xml:space="preserve">Exit-Regeln</w:t>
      </w:r>
      <w:r>
        <w:t xml:space="preserve">,</w:t>
      </w:r>
      <w:r>
        <w:t xml:space="preserve"> </w:t>
      </w:r>
      <w:r>
        <w:rPr>
          <w:b/>
          <w:bCs/>
        </w:rPr>
        <w:t xml:space="preserve">Stop-Update-Regeln</w:t>
      </w:r>
      <w:r>
        <w:t xml:space="preserve"> </w:t>
      </w:r>
      <w:r>
        <w:t xml:space="preserve">und</w:t>
      </w:r>
      <w:r>
        <w:t xml:space="preserve"> </w:t>
      </w:r>
      <w:r>
        <w:rPr>
          <w:b/>
          <w:bCs/>
        </w:rPr>
        <w:t xml:space="preserve">Risk-Regeln</w:t>
      </w:r>
      <w:r>
        <w:t xml:space="preserve"> </w:t>
      </w:r>
      <w:r>
        <w:t xml:space="preserve">(für automatischen Abbruch bei ungünstigen Parametern)</w:t>
      </w:r>
      <w:hyperlink r:id="rId79">
        <w:r>
          <w:rPr>
            <w:rStyle w:val="Hyperlink"/>
          </w:rPr>
          <w:t xml:space="preserve">[68]</w:t>
        </w:r>
      </w:hyperlink>
      <w:r>
        <w:t xml:space="preserve">. Durch diese Struktur kannst du z.B. im Entry Analyzer bestimmte Filter zuschalten (z.B. pattern_filter) oder Session-Präferenzen einbauen, ohne die ganze Strategie umzuschreiben. Außerdem lässt sich so ein SMC-Regelwerk leichter testen und anpassen – man sieht klar, welcher Baustein welche Bedingung prüft.</w:t>
      </w:r>
    </w:p>
    <w:p>
      <w:pPr>
        <w:pStyle w:val="BlockText"/>
      </w:pPr>
      <w:r>
        <w:rPr>
          <w:b/>
          <w:bCs/>
        </w:rPr>
        <w:t xml:space="preserve">Anmerkung:</w:t>
      </w:r>
      <w:r>
        <w:t xml:space="preserve"> </w:t>
      </w:r>
      <w:r>
        <w:t xml:space="preserve">Dieser Pseudocode ist stark vereinfacht und dient der Anschauung. In der Praxis müsste jede Funktion (z.B.</w:t>
      </w:r>
      <w:r>
        <w:t xml:space="preserve"> </w:t>
      </w:r>
      <w:r>
        <w:rPr>
          <w:rStyle w:val="VerbatimChar"/>
        </w:rPr>
        <w:t xml:space="preserve">identifyTrend</w:t>
      </w:r>
      <w:r>
        <w:t xml:space="preserve">,</w:t>
      </w:r>
      <w:r>
        <w:t xml:space="preserve"> </w:t>
      </w:r>
      <w:r>
        <w:rPr>
          <w:rStyle w:val="VerbatimChar"/>
        </w:rPr>
        <w:t xml:space="preserve">structureBreak</w:t>
      </w:r>
      <w:r>
        <w:t xml:space="preserve"> </w:t>
      </w:r>
      <w:r>
        <w:t xml:space="preserve">etc.) mit echten Chartdaten verbunden sein. Nichtsdestotrotz bietet die modulare Logik einen</w:t>
      </w:r>
      <w:r>
        <w:t xml:space="preserve"> </w:t>
      </w:r>
      <w:r>
        <w:rPr>
          <w:b/>
          <w:bCs/>
        </w:rPr>
        <w:t xml:space="preserve">Bauplan</w:t>
      </w:r>
      <w:r>
        <w:t xml:space="preserve">, um SMC systematisch in einen Algorithmus zu gießen – ideal für Backtesting und die Entwicklung eines</w:t>
      </w:r>
      <w:r>
        <w:t xml:space="preserve"> </w:t>
      </w:r>
      <w:r>
        <w:rPr>
          <w:b/>
          <w:bCs/>
        </w:rPr>
        <w:t xml:space="preserve">Trading-Bots</w:t>
      </w:r>
      <w:r>
        <w:t xml:space="preserve">.</w:t>
      </w:r>
    </w:p>
    <w:p>
      <w:r>
        <w:pict>
          <v:rect style="width:0;height:1.5pt" o:hralign="center" o:hrstd="t" o:hr="t"/>
        </w:pict>
      </w:r>
    </w:p>
    <w:bookmarkEnd w:id="115"/>
    <w:bookmarkStart w:id="127" w:name="spezialisierung-auf-handels-sessions"/>
    <w:p>
      <w:pPr>
        <w:pStyle w:val="Heading2"/>
      </w:pPr>
      <w:r>
        <w:t xml:space="preserve">12. Spezialisierung auf Handels-Sessions ⏰</w:t>
      </w:r>
    </w:p>
    <w:p>
      <w:pPr>
        <w:pStyle w:val="FirstParagraph"/>
      </w:pPr>
      <w:r>
        <w:t xml:space="preserve">Die Bitcoin-Märkte weisen je nach</w:t>
      </w:r>
      <w:r>
        <w:t xml:space="preserve"> </w:t>
      </w:r>
      <w:r>
        <w:rPr>
          <w:b/>
          <w:bCs/>
        </w:rPr>
        <w:t xml:space="preserve">Handelssession</w:t>
      </w:r>
      <w:r>
        <w:t xml:space="preserve"> </w:t>
      </w:r>
      <w:r>
        <w:t xml:space="preserve">(Zeitzone) bestimmte wiederkehrende Muster auf. Insbesondere die</w:t>
      </w:r>
      <w:r>
        <w:t xml:space="preserve"> </w:t>
      </w:r>
      <w:r>
        <w:rPr>
          <w:b/>
          <w:bCs/>
        </w:rPr>
        <w:t xml:space="preserve">London Session</w:t>
      </w:r>
      <w:r>
        <w:t xml:space="preserve"> </w:t>
      </w:r>
      <w:r>
        <w:t xml:space="preserve">und die</w:t>
      </w:r>
      <w:r>
        <w:t xml:space="preserve"> </w:t>
      </w:r>
      <w:r>
        <w:rPr>
          <w:b/>
          <w:bCs/>
        </w:rPr>
        <w:t xml:space="preserve">New York Session</w:t>
      </w:r>
      <w:r>
        <w:t xml:space="preserve"> </w:t>
      </w:r>
      <w:r>
        <w:t xml:space="preserve">– beide überschneiden sich mit hoher Liquidität – zeigen typische Volatilitäts- und Liquiditäts-Charakteristika. Als SMC-Trader kann man sein Vorgehen leicht an die Session anpassen, um zur richtigen Zeit aktiv zu sein:</w:t>
      </w:r>
    </w:p>
    <w:bookmarkStart w:id="119" w:name="london-session-ca.-08001600-gmt"/>
    <w:p>
      <w:pPr>
        <w:pStyle w:val="Heading3"/>
      </w:pPr>
      <w:r>
        <w:t xml:space="preserve">London Session (ca. 08:00–16:00 GMT)</w:t>
      </w:r>
    </w:p>
    <w:p>
      <w:pPr>
        <w:pStyle w:val="Compact"/>
        <w:numPr>
          <w:ilvl w:val="0"/>
          <w:numId w:val="1010"/>
        </w:numPr>
      </w:pPr>
      <w:r>
        <w:rPr>
          <w:b/>
          <w:bCs/>
        </w:rPr>
        <w:t xml:space="preserve">Asian Range Sweep (08:00–09:00 GMT):</w:t>
      </w:r>
      <w:r>
        <w:t xml:space="preserve"> </w:t>
      </w:r>
      <w:r>
        <w:t xml:space="preserve">Die erste Stunde des London Open ist berüchtigt für</w:t>
      </w:r>
      <w:r>
        <w:t xml:space="preserve"> </w:t>
      </w:r>
      <w:r>
        <w:rPr>
          <w:b/>
          <w:bCs/>
        </w:rPr>
        <w:t xml:space="preserve">Stop-Jagden gegen die Asien-Range</w:t>
      </w:r>
      <w:r>
        <w:t xml:space="preserve">. Oft sieht man kurz nach 8 Uhr einen Ausbruch über das Hoch</w:t>
      </w:r>
      <w:r>
        <w:t xml:space="preserve"> </w:t>
      </w:r>
      <w:r>
        <w:rPr>
          <w:i/>
          <w:iCs/>
        </w:rPr>
        <w:t xml:space="preserve">oder</w:t>
      </w:r>
      <w:r>
        <w:t xml:space="preserve"> </w:t>
      </w:r>
      <w:r>
        <w:t xml:space="preserve">unter das Tief der nächtlichen Range, der sich als Fakeout entpuppt</w:t>
      </w:r>
      <w:hyperlink r:id="rId116">
        <w:r>
          <w:rPr>
            <w:rStyle w:val="Hyperlink"/>
          </w:rPr>
          <w:t xml:space="preserve">[101]</w:t>
        </w:r>
      </w:hyperlink>
      <w:r>
        <w:t xml:space="preserve">.</w:t>
      </w:r>
      <w:r>
        <w:t xml:space="preserve"> </w:t>
      </w:r>
      <w:r>
        <w:rPr>
          <w:i/>
          <w:iCs/>
        </w:rPr>
        <w:t xml:space="preserve">Tipp:</w:t>
      </w:r>
      <w:r>
        <w:t xml:space="preserve"> </w:t>
      </w:r>
      <w:r>
        <w:rPr>
          <w:b/>
          <w:bCs/>
        </w:rPr>
        <w:t xml:space="preserve">Nicht sofort zu Session-Beginn traden</w:t>
      </w:r>
      <w:r>
        <w:t xml:space="preserve">, sondern den Sweep abwarten</w:t>
      </w:r>
      <w:hyperlink r:id="rId117">
        <w:r>
          <w:rPr>
            <w:rStyle w:val="Hyperlink"/>
          </w:rPr>
          <w:t xml:space="preserve">[102]</w:t>
        </w:r>
      </w:hyperlink>
      <w:r>
        <w:t xml:space="preserve">. Nach 9 Uhr bildet sich häufig ein klarerer Trend.</w:t>
      </w:r>
    </w:p>
    <w:p>
      <w:pPr>
        <w:pStyle w:val="Compact"/>
        <w:numPr>
          <w:ilvl w:val="0"/>
          <w:numId w:val="1010"/>
        </w:numPr>
      </w:pPr>
      <w:r>
        <w:rPr>
          <w:b/>
          <w:bCs/>
        </w:rPr>
        <w:t xml:space="preserve">Mid-London (10:00–13:00 GMT):</w:t>
      </w:r>
      <w:r>
        <w:t xml:space="preserve"> </w:t>
      </w:r>
      <w:r>
        <w:t xml:space="preserve">In diesem Abschnitt entscheidet sich, ob</w:t>
      </w:r>
      <w:r>
        <w:t xml:space="preserve"> </w:t>
      </w:r>
      <w:r>
        <w:rPr>
          <w:b/>
          <w:bCs/>
        </w:rPr>
        <w:t xml:space="preserve">Trendday oder Range-Day</w:t>
      </w:r>
      <w:r>
        <w:t xml:space="preserve">. Häufig etabliert der Markt bis 11 Uhr ein</w:t>
      </w:r>
      <w:r>
        <w:t xml:space="preserve"> </w:t>
      </w:r>
      <w:r>
        <w:rPr>
          <w:b/>
          <w:bCs/>
        </w:rPr>
        <w:t xml:space="preserve">London Hoch/Tief</w:t>
      </w:r>
      <w:r>
        <w:t xml:space="preserve">, und setzt dann einen Vormittagstrend</w:t>
      </w:r>
      <w:hyperlink r:id="rId118">
        <w:r>
          <w:rPr>
            <w:rStyle w:val="Hyperlink"/>
          </w:rPr>
          <w:t xml:space="preserve">[103]</w:t>
        </w:r>
      </w:hyperlink>
      <w:r>
        <w:t xml:space="preserve">. Hier entstehen valide</w:t>
      </w:r>
      <w:r>
        <w:t xml:space="preserve"> </w:t>
      </w:r>
      <w:r>
        <w:rPr>
          <w:b/>
          <w:bCs/>
        </w:rPr>
        <w:t xml:space="preserve">Order Blocks</w:t>
      </w:r>
      <w:r>
        <w:t xml:space="preserve"> </w:t>
      </w:r>
      <w:r>
        <w:t xml:space="preserve">und</w:t>
      </w:r>
      <w:r>
        <w:t xml:space="preserve"> </w:t>
      </w:r>
      <w:r>
        <w:rPr>
          <w:b/>
          <w:bCs/>
        </w:rPr>
        <w:t xml:space="preserve">FVGs</w:t>
      </w:r>
      <w:r>
        <w:t xml:space="preserve">, die man handeln kann, sofern sie mit Daily-Bias übereinstimmen.</w:t>
      </w:r>
      <w:r>
        <w:t xml:space="preserve"> </w:t>
      </w:r>
      <w:r>
        <w:rPr>
          <w:i/>
          <w:iCs/>
        </w:rPr>
        <w:t xml:space="preserve">Tipp:</w:t>
      </w:r>
      <w:r>
        <w:t xml:space="preserve"> </w:t>
      </w:r>
      <w:r>
        <w:t xml:space="preserve">Die beste Zeit für Intraday-Setups ist</w:t>
      </w:r>
      <w:r>
        <w:t xml:space="preserve"> </w:t>
      </w:r>
      <w:r>
        <w:rPr>
          <w:b/>
          <w:bCs/>
        </w:rPr>
        <w:t xml:space="preserve">10–13 Uhr GMT</w:t>
      </w:r>
      <w:r>
        <w:t xml:space="preserve">, sobald der initiale Fake-Move verdaut ist</w:t>
      </w:r>
      <w:hyperlink r:id="rId118">
        <w:r>
          <w:rPr>
            <w:rStyle w:val="Hyperlink"/>
          </w:rPr>
          <w:t xml:space="preserve">[103]</w:t>
        </w:r>
      </w:hyperlink>
      <w:r>
        <w:t xml:space="preserve">.</w:t>
      </w:r>
    </w:p>
    <w:p>
      <w:pPr>
        <w:pStyle w:val="Compact"/>
        <w:numPr>
          <w:ilvl w:val="0"/>
          <w:numId w:val="1010"/>
        </w:numPr>
      </w:pPr>
      <w:r>
        <w:rPr>
          <w:b/>
          <w:bCs/>
        </w:rPr>
        <w:t xml:space="preserve">Früher Nachmittag (bis 16:00 GMT):</w:t>
      </w:r>
      <w:r>
        <w:t xml:space="preserve"> </w:t>
      </w:r>
      <w:r>
        <w:t xml:space="preserve">Kurz vor dem Übergang zur New Yorker Session beginnt oft eine leichte Gegenbewegung oder Konsolidierung, da Trader Gewinne mitnehmen. London-Only Trader schließen oft um ~15:30. Sei hier vorsichtig mit neuen Entries – besser Stopps nachziehen und Realisierungen vornehmen, falls du im Trend von Vormittag schon drin bist.</w:t>
      </w:r>
    </w:p>
    <w:bookmarkEnd w:id="119"/>
    <w:bookmarkStart w:id="126" w:name="new-york-session-ca.-13002100-gmt"/>
    <w:p>
      <w:pPr>
        <w:pStyle w:val="Heading3"/>
      </w:pPr>
      <w:r>
        <w:t xml:space="preserve">New York Session (ca. 13:00–21:00 GMT)</w:t>
      </w:r>
    </w:p>
    <w:p>
      <w:pPr>
        <w:pStyle w:val="Compact"/>
        <w:numPr>
          <w:ilvl w:val="0"/>
          <w:numId w:val="1011"/>
        </w:numPr>
      </w:pPr>
      <w:r>
        <w:rPr>
          <w:b/>
          <w:bCs/>
        </w:rPr>
        <w:t xml:space="preserve">NY Open (13:00–14:30 GMT):</w:t>
      </w:r>
      <w:r>
        <w:t xml:space="preserve"> </w:t>
      </w:r>
      <w:r>
        <w:t xml:space="preserve">Diese Zeit bringt entweder eine</w:t>
      </w:r>
      <w:r>
        <w:t xml:space="preserve"> </w:t>
      </w:r>
      <w:r>
        <w:rPr>
          <w:b/>
          <w:bCs/>
        </w:rPr>
        <w:t xml:space="preserve">Fortsetzung oder eine scharfe Umkehr</w:t>
      </w:r>
      <w:r>
        <w:t xml:space="preserve"> </w:t>
      </w:r>
      <w:r>
        <w:t xml:space="preserve">der Londoner Bewegung</w:t>
      </w:r>
      <w:hyperlink r:id="rId116">
        <w:r>
          <w:rPr>
            <w:rStyle w:val="Hyperlink"/>
          </w:rPr>
          <w:t xml:space="preserve">[101]</w:t>
        </w:r>
      </w:hyperlink>
      <w:r>
        <w:t xml:space="preserve">. Wenn London einen klaren Trend vorgibt und New York keine gegenteiligen Impulse (News) hat, sieht man oft eine</w:t>
      </w:r>
      <w:r>
        <w:t xml:space="preserve"> </w:t>
      </w:r>
      <w:r>
        <w:rPr>
          <w:b/>
          <w:bCs/>
        </w:rPr>
        <w:t xml:space="preserve">Extension</w:t>
      </w:r>
      <w:r>
        <w:t xml:space="preserve"> </w:t>
      </w:r>
      <w:r>
        <w:t xml:space="preserve">des Trends – weitere Higher Highs bzw. Lower Lows (dann sind Trend-Setup-Modell B angesagt)</w:t>
      </w:r>
      <w:hyperlink r:id="rId120">
        <w:r>
          <w:rPr>
            <w:rStyle w:val="Hyperlink"/>
          </w:rPr>
          <w:t xml:space="preserve">[104]</w:t>
        </w:r>
      </w:hyperlink>
      <w:r>
        <w:t xml:space="preserve">. Alternativ, sollte London größtenteils in Range gewesen sein oder bereits überdehnt wirken, nutzen NY-Trader gern die vorhandenen Liquidity-Pools: es kommt zu einem</w:t>
      </w:r>
      <w:r>
        <w:t xml:space="preserve"> </w:t>
      </w:r>
      <w:r>
        <w:rPr>
          <w:b/>
          <w:bCs/>
        </w:rPr>
        <w:t xml:space="preserve">NY Reversal</w:t>
      </w:r>
      <w:r>
        <w:t xml:space="preserve"> </w:t>
      </w:r>
      <w:r>
        <w:t xml:space="preserve">(z.B. tieferes Hoch wenn London stieg – ein Short-Signal).</w:t>
      </w:r>
      <w:r>
        <w:t xml:space="preserve"> </w:t>
      </w:r>
      <w:r>
        <w:rPr>
          <w:i/>
          <w:iCs/>
        </w:rPr>
        <w:t xml:space="preserve">Tipp:</w:t>
      </w:r>
      <w:r>
        <w:t xml:space="preserve"> </w:t>
      </w:r>
      <w:r>
        <w:t xml:space="preserve">Beobachte um 14:30 GMT herum (Wall Street Opening) mögliche Volumenspikes, die Richtungswechsel einläuten könnten.</w:t>
      </w:r>
    </w:p>
    <w:p>
      <w:pPr>
        <w:pStyle w:val="Compact"/>
        <w:numPr>
          <w:ilvl w:val="0"/>
          <w:numId w:val="1011"/>
        </w:numPr>
      </w:pPr>
      <w:r>
        <w:rPr>
          <w:b/>
          <w:bCs/>
        </w:rPr>
        <w:t xml:space="preserve">Nachmittag (15:00–17:00 GMT):</w:t>
      </w:r>
      <w:r>
        <w:t xml:space="preserve"> </w:t>
      </w:r>
      <w:r>
        <w:t xml:space="preserve">In dieser Phase etabliert sich meist der</w:t>
      </w:r>
      <w:r>
        <w:t xml:space="preserve"> </w:t>
      </w:r>
      <w:r>
        <w:rPr>
          <w:b/>
          <w:bCs/>
        </w:rPr>
        <w:t xml:space="preserve">Hauptmove der New Yorker Session</w:t>
      </w:r>
      <w:r>
        <w:t xml:space="preserve">. Entweder Trend-Continuation – dann bieten</w:t>
      </w:r>
      <w:r>
        <w:t xml:space="preserve"> </w:t>
      </w:r>
      <w:r>
        <w:rPr>
          <w:i/>
          <w:iCs/>
        </w:rPr>
        <w:t xml:space="preserve">Pullbacks</w:t>
      </w:r>
      <w:r>
        <w:t xml:space="preserve"> </w:t>
      </w:r>
      <w:r>
        <w:t xml:space="preserve">in den US-Markt (nachmittags oft eine Korrektur) noch Einstiegschancen – oder Trendwende – dann ergibt sich nach 15 Uhr oft noch eine zweite Einstiegsmöglichkeit in Richtung des neuen Moves (wenn z.B. vormittags ein Hoch gebildet wurde und nachmittags ein LH zum Shorten entsteht). Hier kann Modell A (größerer Sweep + CHOCH) innerhalb der Session spielen. Setup-Chancen gibt es, aber man sollte streng filtern und Bias</w:t>
      </w:r>
      <w:r>
        <w:t xml:space="preserve"> </w:t>
      </w:r>
      <w:r>
        <w:rPr>
          <w:b/>
          <w:bCs/>
        </w:rPr>
        <w:t xml:space="preserve">nur handeln, wenn er mit London</w:t>
      </w:r>
      <w:r>
        <w:t xml:space="preserve"> </w:t>
      </w:r>
      <w:r>
        <w:t xml:space="preserve">und</w:t>
      </w:r>
      <w:r>
        <w:t xml:space="preserve"> </w:t>
      </w:r>
      <w:r>
        <w:rPr>
          <w:b/>
          <w:bCs/>
        </w:rPr>
        <w:t xml:space="preserve">Daily aligned</w:t>
      </w:r>
      <w:r>
        <w:t xml:space="preserve"> </w:t>
      </w:r>
      <w:r>
        <w:t xml:space="preserve">ist.</w:t>
      </w:r>
    </w:p>
    <w:p>
      <w:pPr>
        <w:pStyle w:val="Compact"/>
        <w:numPr>
          <w:ilvl w:val="0"/>
          <w:numId w:val="1011"/>
        </w:numPr>
      </w:pPr>
      <w:r>
        <w:rPr>
          <w:b/>
          <w:bCs/>
        </w:rPr>
        <w:t xml:space="preserve">Late Session (17:00–20:00 GMT):</w:t>
      </w:r>
      <w:r>
        <w:t xml:space="preserve"> </w:t>
      </w:r>
      <w:r>
        <w:t xml:space="preserve">Gegen Abend nimmt die Volatilität deutlich ab</w:t>
      </w:r>
      <w:hyperlink r:id="rId121">
        <w:r>
          <w:rPr>
            <w:rStyle w:val="Hyperlink"/>
          </w:rPr>
          <w:t xml:space="preserve">[105]</w:t>
        </w:r>
      </w:hyperlink>
      <w:r>
        <w:t xml:space="preserve">. Viele europäische Trader schließen, und die US-Trader haben Positionen meist gesetzt. Neue signifikante Setups entstehen selten nach 17–18 Uhr GMT, da das Volumen austrocknet. Stattdessen dominieren oft</w:t>
      </w:r>
      <w:r>
        <w:t xml:space="preserve"> </w:t>
      </w:r>
      <w:r>
        <w:rPr>
          <w:b/>
          <w:bCs/>
        </w:rPr>
        <w:t xml:space="preserve">Profit-Taking Moves</w:t>
      </w:r>
      <w:r>
        <w:t xml:space="preserve">: z.B. ein Teil der Tagesbewegung wird zurück korrigiert, aber ohne neue Hochs/Tiefs zu machen.</w:t>
      </w:r>
      <w:r>
        <w:t xml:space="preserve"> </w:t>
      </w:r>
      <w:r>
        <w:rPr>
          <w:i/>
          <w:iCs/>
        </w:rPr>
        <w:t xml:space="preserve">Tipp:</w:t>
      </w:r>
      <w:r>
        <w:t xml:space="preserve"> </w:t>
      </w:r>
      <w:r>
        <w:t xml:space="preserve">Nach 17 Uhr besser keine frischen Entries – konzentriere dich auf</w:t>
      </w:r>
      <w:r>
        <w:t xml:space="preserve"> </w:t>
      </w:r>
      <w:r>
        <w:rPr>
          <w:b/>
          <w:bCs/>
        </w:rPr>
        <w:t xml:space="preserve">Trade-Management</w:t>
      </w:r>
      <w:r>
        <w:t xml:space="preserve"> </w:t>
      </w:r>
      <w:r>
        <w:t xml:space="preserve">offener Positionen (Stops nach, Gewinne sichern)</w:t>
      </w:r>
      <w:hyperlink r:id="rId121">
        <w:r>
          <w:rPr>
            <w:rStyle w:val="Hyperlink"/>
          </w:rPr>
          <w:t xml:space="preserve">[105]</w:t>
        </w:r>
      </w:hyperlink>
      <w:r>
        <w:t xml:space="preserve">.</w:t>
      </w:r>
    </w:p>
    <w:p>
      <w:pPr>
        <w:pStyle w:val="FirstParagraph"/>
      </w:pPr>
      <w:r>
        <w:rPr>
          <w:b/>
          <w:bCs/>
        </w:rPr>
        <w:t xml:space="preserve">Session-Checkliste:</w:t>
      </w:r>
      <w:r>
        <w:t xml:space="preserve"> </w:t>
      </w:r>
      <w:r>
        <w:t xml:space="preserve">Du kannst vor jeder Session einen kurzen Check machen:</w:t>
      </w:r>
      <w:r>
        <w:t xml:space="preserve"> </w:t>
      </w:r>
      <w:r>
        <w:t xml:space="preserve">- Wie ist der</w:t>
      </w:r>
      <w:r>
        <w:t xml:space="preserve"> </w:t>
      </w:r>
      <w:r>
        <w:rPr>
          <w:b/>
          <w:bCs/>
        </w:rPr>
        <w:t xml:space="preserve">Bias-Alignment</w:t>
      </w:r>
      <w:r>
        <w:t xml:space="preserve">? (Ist Daily Bias im Einklang mit möglicher London/NY-Richtung?) – Session-Trades funktionieren am besten, wenn die Großwetterlage passt</w:t>
      </w:r>
      <w:hyperlink r:id="rId122">
        <w:r>
          <w:rPr>
            <w:rStyle w:val="Hyperlink"/>
          </w:rPr>
          <w:t xml:space="preserve">[106]</w:t>
        </w:r>
      </w:hyperlink>
      <w:r>
        <w:t xml:space="preserve">.</w:t>
      </w:r>
      <w:r>
        <w:br/>
      </w:r>
      <w:r>
        <w:t xml:space="preserve">- Wo liegen die</w:t>
      </w:r>
      <w:r>
        <w:t xml:space="preserve"> </w:t>
      </w:r>
      <w:r>
        <w:rPr>
          <w:b/>
          <w:bCs/>
        </w:rPr>
        <w:t xml:space="preserve">Asian Session Hochs/Tiefs</w:t>
      </w:r>
      <w:r>
        <w:t xml:space="preserve">? (London jagt gerne Asia-Liquidity, siehe oben)</w:t>
      </w:r>
      <w:r>
        <w:br/>
      </w:r>
      <w:r>
        <w:t xml:space="preserve">- Gibt es geplante</w:t>
      </w:r>
      <w:r>
        <w:t xml:space="preserve"> </w:t>
      </w:r>
      <w:r>
        <w:rPr>
          <w:b/>
          <w:bCs/>
        </w:rPr>
        <w:t xml:space="preserve">News</w:t>
      </w:r>
      <w:r>
        <w:t xml:space="preserve"> </w:t>
      </w:r>
      <w:r>
        <w:t xml:space="preserve">während NY (14:30/15:30 GMT) oder London (9:00 GMT EU-Zahlen)? – Wenn ja, extra vorsichtig oder aussetzen.</w:t>
      </w:r>
      <w:r>
        <w:br/>
      </w:r>
      <w:r>
        <w:t xml:space="preserve">-</w:t>
      </w:r>
      <w:r>
        <w:t xml:space="preserve"> </w:t>
      </w:r>
      <w:r>
        <w:rPr>
          <w:b/>
          <w:bCs/>
        </w:rPr>
        <w:t xml:space="preserve">Volumen-Trend</w:t>
      </w:r>
      <w:r>
        <w:t xml:space="preserve">: Ist das Volumen zu Session-Beginn überdurchschnittlich? (Hinweis auf Trendtag) Oder gering? (Range-Wahrscheinlichkeit höher).</w:t>
      </w:r>
      <w:r>
        <w:br/>
      </w:r>
      <w:r>
        <w:t xml:space="preserve">-</w:t>
      </w:r>
      <w:r>
        <w:t xml:space="preserve"> </w:t>
      </w:r>
      <w:r>
        <w:rPr>
          <w:b/>
          <w:bCs/>
        </w:rPr>
        <w:t xml:space="preserve">Vor-Session Range</w:t>
      </w:r>
      <w:r>
        <w:t xml:space="preserve">: Zeichne die Range der pre-market Stunden (z.B. Asia-Nacht) – oft Ausgangspunkt für Breakouts oder Sweeps.</w:t>
      </w:r>
    </w:p>
    <w:p>
      <w:pPr>
        <w:pStyle w:val="BodyText"/>
      </w:pPr>
      <w:r>
        <w:t xml:space="preserve">Indem du diese Aspekte einbeziehst, kannst du zur</w:t>
      </w:r>
      <w:r>
        <w:t xml:space="preserve"> </w:t>
      </w:r>
      <w:r>
        <w:rPr>
          <w:b/>
          <w:bCs/>
        </w:rPr>
        <w:t xml:space="preserve">richtigen Zeit am Markt</w:t>
      </w:r>
      <w:r>
        <w:t xml:space="preserve"> </w:t>
      </w:r>
      <w:r>
        <w:t xml:space="preserve">sein. Viele SMC-Trader handeln vornehmlich London und die erste Hälfte der New Yorker Session, weil dort die Muster am zuverlässigsten sind und ausreichend Bewegung herrscht. Du kannst dich auch spezialisieren: Manche handeln gezielt</w:t>
      </w:r>
      <w:r>
        <w:t xml:space="preserve"> </w:t>
      </w:r>
      <w:r>
        <w:rPr>
          <w:b/>
          <w:bCs/>
        </w:rPr>
        <w:t xml:space="preserve">nur London Open Sweeps</w:t>
      </w:r>
      <w:r>
        <w:t xml:space="preserve">, andere</w:t>
      </w:r>
      <w:r>
        <w:t xml:space="preserve"> </w:t>
      </w:r>
      <w:r>
        <w:rPr>
          <w:b/>
          <w:bCs/>
        </w:rPr>
        <w:t xml:space="preserve">NY Reversals</w:t>
      </w:r>
      <w:r>
        <w:t xml:space="preserve">. Finde heraus, welche Session</w:t>
      </w:r>
      <w:r>
        <w:t xml:space="preserve"> </w:t>
      </w:r>
      <w:r>
        <w:rPr>
          <w:b/>
          <w:bCs/>
        </w:rPr>
        <w:t xml:space="preserve">zu dir passt</w:t>
      </w:r>
      <w:r>
        <w:t xml:space="preserve"> </w:t>
      </w:r>
      <w:r>
        <w:t xml:space="preserve">(je nach Zeitzone, persönlichem Rhythmus) und werde darin Profi – die Charakteristika sind jeden Tag ähnlich.</w:t>
      </w:r>
    </w:p>
    <w:p>
      <w:r>
        <w:pict>
          <v:rect style="width:0;height:1.5pt" o:hralign="center" o:hrstd="t" o:hr="t"/>
        </w:pict>
      </w:r>
    </w:p>
    <w:p>
      <w:pPr>
        <w:pStyle w:val="FirstParagraph"/>
      </w:pPr>
      <w:r>
        <w:rPr>
          <w:b/>
          <w:bCs/>
        </w:rPr>
        <w:t xml:space="preserve">Abschließende Hinweise:</w:t>
      </w:r>
      <w:r>
        <w:t xml:space="preserve"> </w:t>
      </w:r>
      <w:r>
        <w:t xml:space="preserve">Smart Money Concepts bieten einen strukturierten Rahmen, um die Absichten großer Marktteilnehmer nachzuvollziehen. Erfolg stellt sich aber nur ein, wenn du die Regeln</w:t>
      </w:r>
      <w:r>
        <w:t xml:space="preserve"> </w:t>
      </w:r>
      <w:r>
        <w:rPr>
          <w:b/>
          <w:bCs/>
        </w:rPr>
        <w:t xml:space="preserve">diszipliniert</w:t>
      </w:r>
      <w:r>
        <w:t xml:space="preserve"> </w:t>
      </w:r>
      <w:r>
        <w:t xml:space="preserve">befolgst und deine Erfahrungen reflektierst. Starte idealerweise mit Demotrading oder sehr kleinen Positionen, bis du mindestens einige Dutzend Trades nach Plan durchgeführt hast. Denke immer an die</w:t>
      </w:r>
      <w:r>
        <w:t xml:space="preserve"> </w:t>
      </w:r>
      <w:r>
        <w:rPr>
          <w:b/>
          <w:bCs/>
        </w:rPr>
        <w:t xml:space="preserve">1%-Regel</w:t>
      </w:r>
      <w:r>
        <w:t xml:space="preserve"> </w:t>
      </w:r>
      <w:r>
        <w:t xml:space="preserve">– Kapitalschutz zuerst. SMC ist mächtig, aber kein Heiliger Gral: Bleibe anpassungsfähig und lerne aus jedem Trade (Journaling!). Mit diesem Leitfaden hast du nun eine solide Grundlage – die Umsetzung liegt in deinen Händen.</w:t>
      </w:r>
      <w:r>
        <w:t xml:space="preserve"> </w:t>
      </w:r>
      <w:r>
        <w:rPr>
          <w:b/>
          <w:bCs/>
        </w:rPr>
        <w:t xml:space="preserve">Viel Erfolg und gute Trades!</w:t>
      </w:r>
      <w:r>
        <w:t xml:space="preserve"> </w:t>
      </w:r>
      <w:hyperlink r:id="rId123">
        <w:r>
          <w:rPr>
            <w:rStyle w:val="Hyperlink"/>
          </w:rPr>
          <w:t xml:space="preserve">[107]</w:t>
        </w:r>
      </w:hyperlink>
      <w:hyperlink r:id="rId124">
        <w:r>
          <w:rPr>
            <w:rStyle w:val="Hyperlink"/>
          </w:rPr>
          <w:t xml:space="preserve">[108]</w:t>
        </w:r>
      </w:hyperlink>
    </w:p>
    <w:p>
      <w:pPr>
        <w:pStyle w:val="BodyText"/>
      </w:pPr>
      <w:r>
        <w:rPr>
          <w:b/>
          <w:bCs/>
        </w:rPr>
        <w:t xml:space="preserve">Quellen:</w:t>
      </w:r>
      <w:r>
        <w:t xml:space="preserve"> </w:t>
      </w:r>
      <w:r>
        <w:t xml:space="preserve">Dieser Leitfaden basiert auf einer Zusammenführung bewährter SMC-Konzepte und öffentlich zugänglicher Bildungsressourcen</w:t>
      </w:r>
      <w:hyperlink r:id="rId125">
        <w:r>
          <w:rPr>
            <w:rStyle w:val="Hyperlink"/>
          </w:rPr>
          <w:t xml:space="preserve">[109]</w:t>
        </w:r>
      </w:hyperlink>
      <w:hyperlink r:id="rId21">
        <w:r>
          <w:rPr>
            <w:rStyle w:val="Hyperlink"/>
          </w:rPr>
          <w:t xml:space="preserve">[1]</w:t>
        </w:r>
      </w:hyperlink>
      <w:hyperlink r:id="rId34">
        <w:r>
          <w:rPr>
            <w:rStyle w:val="Hyperlink"/>
          </w:rPr>
          <w:t xml:space="preserve">[99]</w:t>
        </w:r>
      </w:hyperlink>
      <w:hyperlink r:id="rId100">
        <w:r>
          <w:rPr>
            <w:rStyle w:val="Hyperlink"/>
          </w:rPr>
          <w:t xml:space="preserve">[85]</w:t>
        </w:r>
      </w:hyperlink>
      <w:r>
        <w:t xml:space="preserve">. Alle Regeln und Beispiele dienen zu Ausbildungszwecken und sind keine Finanzberatung. Always do your own research and trade responsibly!</w:t>
      </w:r>
    </w:p>
    <w:bookmarkEnd w:id="126"/>
    <w:bookmarkEnd w:id="127"/>
    <w:bookmarkEnd w:id="128"/>
    <w:bookmarkEnd w:id="129"/>
    <w:p>
      <w:r>
        <w:pict>
          <v:rect style="width:0;height:1.5pt" o:hralign="center" o:hrstd="t" o:hr="t"/>
        </w:pict>
      </w:r>
    </w:p>
    <w:bookmarkStart w:id="149"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8">
        <w:r>
          <w:rPr>
            <w:rStyle w:val="Hyperlink"/>
          </w:rPr>
          <w:t xml:space="preserve">[17]</w:t>
        </w:r>
      </w:hyperlink>
      <w:r>
        <w:t xml:space="preserve"> </w:t>
      </w:r>
      <w:hyperlink r:id="rId28">
        <w:r>
          <w:rPr>
            <w:rStyle w:val="Hyperlink"/>
          </w:rPr>
          <w:t xml:space="preserve">[96]</w:t>
        </w:r>
      </w:hyperlink>
      <w:r>
        <w:t xml:space="preserve"> </w:t>
      </w:r>
      <w:hyperlink r:id="rId116">
        <w:r>
          <w:rPr>
            <w:rStyle w:val="Hyperlink"/>
          </w:rPr>
          <w:t xml:space="preserve">[101]</w:t>
        </w:r>
      </w:hyperlink>
      <w:r>
        <w:t xml:space="preserve"> </w:t>
      </w:r>
      <w:hyperlink r:id="rId120">
        <w:r>
          <w:rPr>
            <w:rStyle w:val="Hyperlink"/>
          </w:rPr>
          <w:t xml:space="preserve">[104]</w:t>
        </w:r>
      </w:hyperlink>
      <w:r>
        <w:t xml:space="preserve"> </w:t>
      </w:r>
      <w:hyperlink r:id="rId123">
        <w:r>
          <w:rPr>
            <w:rStyle w:val="Hyperlink"/>
          </w:rPr>
          <w:t xml:space="preserve">[107]</w:t>
        </w:r>
      </w:hyperlink>
      <w:r>
        <w:t xml:space="preserve"> </w:t>
      </w:r>
      <w:hyperlink r:id="rId124">
        <w:r>
          <w:rPr>
            <w:rStyle w:val="Hyperlink"/>
          </w:rPr>
          <w:t xml:space="preserve">[108]</w:t>
        </w:r>
      </w:hyperlink>
      <w:r>
        <w:t xml:space="preserve"> </w:t>
      </w:r>
      <w:r>
        <w:t xml:space="preserve">What Is the Smart Money Concept and How Does the ICT Trading Strategy Work? | ATAS</w:t>
      </w:r>
    </w:p>
    <w:p>
      <w:pPr>
        <w:pStyle w:val="BodyText"/>
      </w:pPr>
      <w:hyperlink r:id="rId130">
        <w:r>
          <w:rPr>
            <w:rStyle w:val="Hyperlink"/>
          </w:rPr>
          <w:t xml:space="preserve">https://atas.net/technical-analysis/what-is-the-smart-money-concept-and-how-does-the-ict-trading-strategy-work/</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6">
        <w:r>
          <w:rPr>
            <w:rStyle w:val="Hyperlink"/>
          </w:rPr>
          <w:t xml:space="preserve">[5]</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2">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131">
        <w:r>
          <w:rPr>
            <w:rStyle w:val="Hyperlink"/>
          </w:rPr>
          <w:t xml:space="preserve">[30]</w:t>
        </w:r>
      </w:hyperlink>
      <w:r>
        <w:t xml:space="preserve"> </w:t>
      </w:r>
      <w:hyperlink r:id="rId132">
        <w:r>
          <w:rPr>
            <w:rStyle w:val="Hyperlink"/>
          </w:rPr>
          <w:t xml:space="preserve">[31]</w:t>
        </w:r>
      </w:hyperlink>
      <w:r>
        <w:t xml:space="preserve"> </w:t>
      </w:r>
      <w:hyperlink r:id="rId133">
        <w:r>
          <w:rPr>
            <w:rStyle w:val="Hyperlink"/>
          </w:rPr>
          <w:t xml:space="preserve">[32]</w:t>
        </w:r>
      </w:hyperlink>
      <w:r>
        <w:t xml:space="preserve"> </w:t>
      </w:r>
      <w:hyperlink r:id="rId133">
        <w:r>
          <w:rPr>
            <w:rStyle w:val="Hyperlink"/>
          </w:rPr>
          <w:t xml:space="preserve">[33]</w:t>
        </w:r>
      </w:hyperlink>
      <w:r>
        <w:t xml:space="preserve"> </w:t>
      </w:r>
      <w:hyperlink r:id="rId134">
        <w:r>
          <w:rPr>
            <w:rStyle w:val="Hyperlink"/>
          </w:rPr>
          <w:t xml:space="preserve">[34]</w:t>
        </w:r>
      </w:hyperlink>
      <w:r>
        <w:t xml:space="preserve"> </w:t>
      </w:r>
      <w:hyperlink r:id="rId52">
        <w:r>
          <w:rPr>
            <w:rStyle w:val="Hyperlink"/>
          </w:rPr>
          <w:t xml:space="preserve">[35]</w:t>
        </w:r>
      </w:hyperlink>
      <w:r>
        <w:t xml:space="preserve"> </w:t>
      </w:r>
      <w:hyperlink r:id="rId53">
        <w:r>
          <w:rPr>
            <w:rStyle w:val="Hyperlink"/>
          </w:rPr>
          <w:t xml:space="preserve">[36]</w:t>
        </w:r>
      </w:hyperlink>
      <w:r>
        <w:t xml:space="preserve"> </w:t>
      </w:r>
      <w:hyperlink r:id="rId54">
        <w:r>
          <w:rPr>
            <w:rStyle w:val="Hyperlink"/>
          </w:rPr>
          <w:t xml:space="preserve">[37]</w:t>
        </w:r>
      </w:hyperlink>
      <w:r>
        <w:t xml:space="preserve"> </w:t>
      </w:r>
      <w:hyperlink r:id="rId135">
        <w:r>
          <w:rPr>
            <w:rStyle w:val="Hyperlink"/>
          </w:rPr>
          <w:t xml:space="preserve">[38]</w:t>
        </w:r>
      </w:hyperlink>
      <w:r>
        <w:t xml:space="preserve"> </w:t>
      </w:r>
      <w:hyperlink r:id="rId136">
        <w:r>
          <w:rPr>
            <w:rStyle w:val="Hyperlink"/>
          </w:rPr>
          <w:t xml:space="preserve">[39]</w:t>
        </w:r>
      </w:hyperlink>
      <w:r>
        <w:t xml:space="preserve"> </w:t>
      </w:r>
      <w:hyperlink r:id="rId137">
        <w:r>
          <w:rPr>
            <w:rStyle w:val="Hyperlink"/>
          </w:rPr>
          <w:t xml:space="preserve">[40]</w:t>
        </w:r>
      </w:hyperlink>
      <w:r>
        <w:t xml:space="preserve"> </w:t>
      </w:r>
      <w:hyperlink r:id="rId138">
        <w:r>
          <w:rPr>
            <w:rStyle w:val="Hyperlink"/>
          </w:rPr>
          <w:t xml:space="preserve">[41]</w:t>
        </w:r>
      </w:hyperlink>
      <w:r>
        <w:t xml:space="preserve"> </w:t>
      </w:r>
      <w:hyperlink r:id="rId139">
        <w:r>
          <w:rPr>
            <w:rStyle w:val="Hyperlink"/>
          </w:rPr>
          <w:t xml:space="preserve">[42]</w:t>
        </w:r>
      </w:hyperlink>
      <w:r>
        <w:t xml:space="preserve"> </w:t>
      </w:r>
      <w:hyperlink r:id="rId140">
        <w:r>
          <w:rPr>
            <w:rStyle w:val="Hyperlink"/>
          </w:rPr>
          <w:t xml:space="preserve">[43]</w:t>
        </w:r>
      </w:hyperlink>
      <w:r>
        <w:t xml:space="preserve"> </w:t>
      </w:r>
      <w:hyperlink r:id="rId56">
        <w:r>
          <w:rPr>
            <w:rStyle w:val="Hyperlink"/>
          </w:rPr>
          <w:t xml:space="preserve">[44]</w:t>
        </w:r>
      </w:hyperlink>
      <w:r>
        <w:t xml:space="preserve"> </w:t>
      </w:r>
      <w:hyperlink r:id="rId57">
        <w:r>
          <w:rPr>
            <w:rStyle w:val="Hyperlink"/>
          </w:rPr>
          <w:t xml:space="preserve">[45]</w:t>
        </w:r>
      </w:hyperlink>
      <w:r>
        <w:t xml:space="preserve"> </w:t>
      </w:r>
      <w:hyperlink r:id="rId57">
        <w:r>
          <w:rPr>
            <w:rStyle w:val="Hyperlink"/>
          </w:rPr>
          <w:t xml:space="preserve">[46]</w:t>
        </w:r>
      </w:hyperlink>
      <w:r>
        <w:t xml:space="preserve"> </w:t>
      </w:r>
      <w:hyperlink r:id="rId58">
        <w:r>
          <w:rPr>
            <w:rStyle w:val="Hyperlink"/>
          </w:rPr>
          <w:t xml:space="preserve">[47]</w:t>
        </w:r>
      </w:hyperlink>
      <w:r>
        <w:t xml:space="preserve"> </w:t>
      </w:r>
      <w:hyperlink r:id="rId141">
        <w:r>
          <w:rPr>
            <w:rStyle w:val="Hyperlink"/>
          </w:rPr>
          <w:t xml:space="preserve">[48]</w:t>
        </w:r>
      </w:hyperlink>
      <w:r>
        <w:t xml:space="preserve"> </w:t>
      </w:r>
      <w:hyperlink r:id="rId142">
        <w:r>
          <w:rPr>
            <w:rStyle w:val="Hyperlink"/>
          </w:rPr>
          <w:t xml:space="preserve">[49]</w:t>
        </w:r>
      </w:hyperlink>
      <w:r>
        <w:t xml:space="preserve"> </w:t>
      </w:r>
      <w:hyperlink r:id="rId143">
        <w:r>
          <w:rPr>
            <w:rStyle w:val="Hyperlink"/>
          </w:rPr>
          <w:t xml:space="preserve">[50]</w:t>
        </w:r>
      </w:hyperlink>
      <w:r>
        <w:t xml:space="preserve"> </w:t>
      </w:r>
      <w:hyperlink r:id="rId138">
        <w:r>
          <w:rPr>
            <w:rStyle w:val="Hyperlink"/>
          </w:rPr>
          <w:t xml:space="preserve">[51]</w:t>
        </w:r>
      </w:hyperlink>
      <w:r>
        <w:t xml:space="preserve"> </w:t>
      </w:r>
      <w:hyperlink r:id="rId144">
        <w:r>
          <w:rPr>
            <w:rStyle w:val="Hyperlink"/>
          </w:rPr>
          <w:t xml:space="preserve">[52]</w:t>
        </w:r>
      </w:hyperlink>
      <w:r>
        <w:t xml:space="preserve"> </w:t>
      </w:r>
      <w:hyperlink r:id="rId60">
        <w:r>
          <w:rPr>
            <w:rStyle w:val="Hyperlink"/>
          </w:rPr>
          <w:t xml:space="preserve">[53]</w:t>
        </w:r>
      </w:hyperlink>
      <w:r>
        <w:t xml:space="preserve"> </w:t>
      </w:r>
      <w:hyperlink r:id="rId61">
        <w:r>
          <w:rPr>
            <w:rStyle w:val="Hyperlink"/>
          </w:rPr>
          <w:t xml:space="preserve">[54]</w:t>
        </w:r>
      </w:hyperlink>
      <w:r>
        <w:t xml:space="preserve"> </w:t>
      </w:r>
      <w:hyperlink r:id="rId61">
        <w:r>
          <w:rPr>
            <w:rStyle w:val="Hyperlink"/>
          </w:rPr>
          <w:t xml:space="preserve">[55]</w:t>
        </w:r>
      </w:hyperlink>
      <w:r>
        <w:t xml:space="preserve"> </w:t>
      </w:r>
      <w:hyperlink r:id="rId62">
        <w:r>
          <w:rPr>
            <w:rStyle w:val="Hyperlink"/>
          </w:rPr>
          <w:t xml:space="preserve">[56]</w:t>
        </w:r>
      </w:hyperlink>
      <w:r>
        <w:t xml:space="preserve"> </w:t>
      </w:r>
      <w:hyperlink r:id="rId48">
        <w:r>
          <w:rPr>
            <w:rStyle w:val="Hyperlink"/>
          </w:rPr>
          <w:t xml:space="preserve">[57]</w:t>
        </w:r>
      </w:hyperlink>
      <w:r>
        <w:t xml:space="preserve"> </w:t>
      </w:r>
      <w:hyperlink r:id="rId65">
        <w:r>
          <w:rPr>
            <w:rStyle w:val="Hyperlink"/>
          </w:rPr>
          <w:t xml:space="preserve">[58]</w:t>
        </w:r>
      </w:hyperlink>
      <w:r>
        <w:t xml:space="preserve"> </w:t>
      </w:r>
      <w:hyperlink r:id="rId66">
        <w:r>
          <w:rPr>
            <w:rStyle w:val="Hyperlink"/>
          </w:rPr>
          <w:t xml:space="preserve">[59]</w:t>
        </w:r>
      </w:hyperlink>
      <w:r>
        <w:t xml:space="preserve"> </w:t>
      </w:r>
      <w:hyperlink r:id="rId67">
        <w:r>
          <w:rPr>
            <w:rStyle w:val="Hyperlink"/>
          </w:rPr>
          <w:t xml:space="preserve">[60]</w:t>
        </w:r>
      </w:hyperlink>
      <w:r>
        <w:t xml:space="preserve"> </w:t>
      </w:r>
      <w:hyperlink r:id="rId69">
        <w:r>
          <w:rPr>
            <w:rStyle w:val="Hyperlink"/>
          </w:rPr>
          <w:t xml:space="preserve">[61]</w:t>
        </w:r>
      </w:hyperlink>
      <w:r>
        <w:t xml:space="preserve"> </w:t>
      </w:r>
      <w:hyperlink r:id="rId70">
        <w:r>
          <w:rPr>
            <w:rStyle w:val="Hyperlink"/>
          </w:rPr>
          <w:t xml:space="preserve">[62]</w:t>
        </w:r>
      </w:hyperlink>
      <w:r>
        <w:t xml:space="preserve"> </w:t>
      </w:r>
      <w:hyperlink r:id="rId72">
        <w:r>
          <w:rPr>
            <w:rStyle w:val="Hyperlink"/>
          </w:rPr>
          <w:t xml:space="preserve">[63]</w:t>
        </w:r>
      </w:hyperlink>
      <w:r>
        <w:t xml:space="preserve"> </w:t>
      </w:r>
      <w:hyperlink r:id="rId74">
        <w:r>
          <w:rPr>
            <w:rStyle w:val="Hyperlink"/>
          </w:rPr>
          <w:t xml:space="preserve">[64]</w:t>
        </w:r>
      </w:hyperlink>
      <w:r>
        <w:t xml:space="preserve"> </w:t>
      </w:r>
      <w:hyperlink r:id="rId76">
        <w:r>
          <w:rPr>
            <w:rStyle w:val="Hyperlink"/>
          </w:rPr>
          <w:t xml:space="preserve">[65]</w:t>
        </w:r>
      </w:hyperlink>
      <w:r>
        <w:t xml:space="preserve"> </w:t>
      </w:r>
      <w:hyperlink r:id="rId77">
        <w:r>
          <w:rPr>
            <w:rStyle w:val="Hyperlink"/>
          </w:rPr>
          <w:t xml:space="preserve">[66]</w:t>
        </w:r>
      </w:hyperlink>
      <w:r>
        <w:t xml:space="preserve"> </w:t>
      </w:r>
      <w:hyperlink r:id="rId78">
        <w:r>
          <w:rPr>
            <w:rStyle w:val="Hyperlink"/>
          </w:rPr>
          <w:t xml:space="preserve">[67]</w:t>
        </w:r>
      </w:hyperlink>
      <w:r>
        <w:t xml:space="preserve"> </w:t>
      </w:r>
      <w:hyperlink r:id="rId86">
        <w:r>
          <w:rPr>
            <w:rStyle w:val="Hyperlink"/>
          </w:rPr>
          <w:t xml:space="preserve">[69]</w:t>
        </w:r>
      </w:hyperlink>
      <w:r>
        <w:t xml:space="preserve"> </w:t>
      </w:r>
      <w:hyperlink r:id="rId87">
        <w:r>
          <w:rPr>
            <w:rStyle w:val="Hyperlink"/>
          </w:rPr>
          <w:t xml:space="preserve">[70]</w:t>
        </w:r>
      </w:hyperlink>
      <w:r>
        <w:t xml:space="preserve"> </w:t>
      </w:r>
      <w:hyperlink r:id="rId88">
        <w:r>
          <w:rPr>
            <w:rStyle w:val="Hyperlink"/>
          </w:rPr>
          <w:t xml:space="preserve">[71]</w:t>
        </w:r>
      </w:hyperlink>
      <w:r>
        <w:t xml:space="preserve"> </w:t>
      </w:r>
      <w:hyperlink r:id="rId89">
        <w:r>
          <w:rPr>
            <w:rStyle w:val="Hyperlink"/>
          </w:rPr>
          <w:t xml:space="preserve">[72]</w:t>
        </w:r>
      </w:hyperlink>
      <w:r>
        <w:t xml:space="preserve"> </w:t>
      </w:r>
      <w:hyperlink r:id="rId89">
        <w:r>
          <w:rPr>
            <w:rStyle w:val="Hyperlink"/>
          </w:rPr>
          <w:t xml:space="preserve">[73]</w:t>
        </w:r>
      </w:hyperlink>
      <w:r>
        <w:t xml:space="preserve"> </w:t>
      </w:r>
      <w:hyperlink r:id="rId89">
        <w:r>
          <w:rPr>
            <w:rStyle w:val="Hyperlink"/>
          </w:rPr>
          <w:t xml:space="preserve">[74]</w:t>
        </w:r>
      </w:hyperlink>
      <w:r>
        <w:t xml:space="preserve"> </w:t>
      </w:r>
      <w:hyperlink r:id="rId90">
        <w:r>
          <w:rPr>
            <w:rStyle w:val="Hyperlink"/>
          </w:rPr>
          <w:t xml:space="preserve">[75]</w:t>
        </w:r>
      </w:hyperlink>
      <w:r>
        <w:t xml:space="preserve"> </w:t>
      </w:r>
      <w:hyperlink r:id="rId91">
        <w:r>
          <w:rPr>
            <w:rStyle w:val="Hyperlink"/>
          </w:rPr>
          <w:t xml:space="preserve">[76]</w:t>
        </w:r>
      </w:hyperlink>
      <w:r>
        <w:t xml:space="preserve"> </w:t>
      </w:r>
      <w:hyperlink r:id="rId92">
        <w:r>
          <w:rPr>
            <w:rStyle w:val="Hyperlink"/>
          </w:rPr>
          <w:t xml:space="preserve">[77]</w:t>
        </w:r>
      </w:hyperlink>
      <w:r>
        <w:t xml:space="preserve"> </w:t>
      </w:r>
      <w:hyperlink r:id="rId93">
        <w:r>
          <w:rPr>
            <w:rStyle w:val="Hyperlink"/>
          </w:rPr>
          <w:t xml:space="preserve">[78]</w:t>
        </w:r>
      </w:hyperlink>
      <w:r>
        <w:t xml:space="preserve"> </w:t>
      </w:r>
      <w:hyperlink r:id="rId94">
        <w:r>
          <w:rPr>
            <w:rStyle w:val="Hyperlink"/>
          </w:rPr>
          <w:t xml:space="preserve">[79]</w:t>
        </w:r>
      </w:hyperlink>
      <w:r>
        <w:t xml:space="preserve"> </w:t>
      </w:r>
      <w:hyperlink r:id="rId95">
        <w:r>
          <w:rPr>
            <w:rStyle w:val="Hyperlink"/>
          </w:rPr>
          <w:t xml:space="preserve">[80]</w:t>
        </w:r>
      </w:hyperlink>
      <w:r>
        <w:t xml:space="preserve"> </w:t>
      </w:r>
      <w:hyperlink r:id="rId94">
        <w:r>
          <w:rPr>
            <w:rStyle w:val="Hyperlink"/>
          </w:rPr>
          <w:t xml:space="preserve">[81]</w:t>
        </w:r>
      </w:hyperlink>
      <w:r>
        <w:t xml:space="preserve"> </w:t>
      </w:r>
      <w:hyperlink r:id="rId96">
        <w:r>
          <w:rPr>
            <w:rStyle w:val="Hyperlink"/>
          </w:rPr>
          <w:t xml:space="preserve">[82]</w:t>
        </w:r>
      </w:hyperlink>
      <w:r>
        <w:t xml:space="preserve"> </w:t>
      </w:r>
      <w:hyperlink r:id="rId98">
        <w:r>
          <w:rPr>
            <w:rStyle w:val="Hyperlink"/>
          </w:rPr>
          <w:t xml:space="preserve">[83]</w:t>
        </w:r>
      </w:hyperlink>
      <w:r>
        <w:t xml:space="preserve"> </w:t>
      </w:r>
      <w:hyperlink r:id="rId99">
        <w:r>
          <w:rPr>
            <w:rStyle w:val="Hyperlink"/>
          </w:rPr>
          <w:t xml:space="preserve">[84]</w:t>
        </w:r>
      </w:hyperlink>
      <w:r>
        <w:t xml:space="preserve"> </w:t>
      </w:r>
      <w:hyperlink r:id="rId100">
        <w:r>
          <w:rPr>
            <w:rStyle w:val="Hyperlink"/>
          </w:rPr>
          <w:t xml:space="preserve">[85]</w:t>
        </w:r>
      </w:hyperlink>
      <w:r>
        <w:t xml:space="preserve"> </w:t>
      </w:r>
      <w:hyperlink r:id="rId101">
        <w:r>
          <w:rPr>
            <w:rStyle w:val="Hyperlink"/>
          </w:rPr>
          <w:t xml:space="preserve">[86]</w:t>
        </w:r>
      </w:hyperlink>
      <w:r>
        <w:t xml:space="preserve"> </w:t>
      </w:r>
      <w:hyperlink r:id="rId102">
        <w:r>
          <w:rPr>
            <w:rStyle w:val="Hyperlink"/>
          </w:rPr>
          <w:t xml:space="preserve">[87]</w:t>
        </w:r>
      </w:hyperlink>
      <w:r>
        <w:t xml:space="preserve"> </w:t>
      </w:r>
      <w:hyperlink r:id="rId103">
        <w:r>
          <w:rPr>
            <w:rStyle w:val="Hyperlink"/>
          </w:rPr>
          <w:t xml:space="preserve">[88]</w:t>
        </w:r>
      </w:hyperlink>
      <w:r>
        <w:t xml:space="preserve"> </w:t>
      </w:r>
      <w:hyperlink r:id="rId104">
        <w:r>
          <w:rPr>
            <w:rStyle w:val="Hyperlink"/>
          </w:rPr>
          <w:t xml:space="preserve">[89]</w:t>
        </w:r>
      </w:hyperlink>
      <w:r>
        <w:t xml:space="preserve"> </w:t>
      </w:r>
      <w:hyperlink r:id="rId105">
        <w:r>
          <w:rPr>
            <w:rStyle w:val="Hyperlink"/>
          </w:rPr>
          <w:t xml:space="preserve">[90]</w:t>
        </w:r>
      </w:hyperlink>
      <w:r>
        <w:t xml:space="preserve"> </w:t>
      </w:r>
      <w:hyperlink r:id="rId106">
        <w:r>
          <w:rPr>
            <w:rStyle w:val="Hyperlink"/>
          </w:rPr>
          <w:t xml:space="preserve">[91]</w:t>
        </w:r>
      </w:hyperlink>
      <w:r>
        <w:t xml:space="preserve"> </w:t>
      </w:r>
      <w:hyperlink r:id="rId108">
        <w:r>
          <w:rPr>
            <w:rStyle w:val="Hyperlink"/>
          </w:rPr>
          <w:t xml:space="preserve">[92]</w:t>
        </w:r>
      </w:hyperlink>
      <w:r>
        <w:t xml:space="preserve"> </w:t>
      </w:r>
      <w:hyperlink r:id="rId109">
        <w:r>
          <w:rPr>
            <w:rStyle w:val="Hyperlink"/>
          </w:rPr>
          <w:t xml:space="preserve">[93]</w:t>
        </w:r>
      </w:hyperlink>
      <w:r>
        <w:t xml:space="preserve"> </w:t>
      </w:r>
      <w:hyperlink r:id="rId110">
        <w:r>
          <w:rPr>
            <w:rStyle w:val="Hyperlink"/>
          </w:rPr>
          <w:t xml:space="preserve">[94]</w:t>
        </w:r>
      </w:hyperlink>
      <w:r>
        <w:t xml:space="preserve"> </w:t>
      </w:r>
      <w:hyperlink r:id="rId111">
        <w:r>
          <w:rPr>
            <w:rStyle w:val="Hyperlink"/>
          </w:rPr>
          <w:t xml:space="preserve">[95]</w:t>
        </w:r>
      </w:hyperlink>
      <w:r>
        <w:t xml:space="preserve"> </w:t>
      </w:r>
      <w:hyperlink r:id="rId22">
        <w:r>
          <w:rPr>
            <w:rStyle w:val="Hyperlink"/>
          </w:rPr>
          <w:t xml:space="preserve">[97]</w:t>
        </w:r>
      </w:hyperlink>
      <w:r>
        <w:t xml:space="preserve"> </w:t>
      </w:r>
      <w:hyperlink r:id="rId70">
        <w:r>
          <w:rPr>
            <w:rStyle w:val="Hyperlink"/>
          </w:rPr>
          <w:t xml:space="preserve">[100]</w:t>
        </w:r>
      </w:hyperlink>
      <w:r>
        <w:t xml:space="preserve"> </w:t>
      </w:r>
      <w:hyperlink r:id="rId117">
        <w:r>
          <w:rPr>
            <w:rStyle w:val="Hyperlink"/>
          </w:rPr>
          <w:t xml:space="preserve">[102]</w:t>
        </w:r>
      </w:hyperlink>
      <w:r>
        <w:t xml:space="preserve"> </w:t>
      </w:r>
      <w:hyperlink r:id="rId118">
        <w:r>
          <w:rPr>
            <w:rStyle w:val="Hyperlink"/>
          </w:rPr>
          <w:t xml:space="preserve">[103]</w:t>
        </w:r>
      </w:hyperlink>
      <w:r>
        <w:t xml:space="preserve"> </w:t>
      </w:r>
      <w:hyperlink r:id="rId121">
        <w:r>
          <w:rPr>
            <w:rStyle w:val="Hyperlink"/>
          </w:rPr>
          <w:t xml:space="preserve">[105]</w:t>
        </w:r>
      </w:hyperlink>
      <w:r>
        <w:t xml:space="preserve"> </w:t>
      </w:r>
      <w:hyperlink r:id="rId122">
        <w:r>
          <w:rPr>
            <w:rStyle w:val="Hyperlink"/>
          </w:rPr>
          <w:t xml:space="preserve">[106]</w:t>
        </w:r>
      </w:hyperlink>
      <w:r>
        <w:t xml:space="preserve"> </w:t>
      </w:r>
      <w:hyperlink r:id="rId125">
        <w:r>
          <w:rPr>
            <w:rStyle w:val="Hyperlink"/>
          </w:rPr>
          <w:t xml:space="preserve">[109]</w:t>
        </w:r>
      </w:hyperlink>
      <w:r>
        <w:t xml:space="preserve"> </w:t>
      </w:r>
      <w:r>
        <w:t xml:space="preserve">SMC_Quick_Reference.md</w:t>
      </w:r>
    </w:p>
    <w:p>
      <w:pPr>
        <w:pStyle w:val="BodyText"/>
      </w:pPr>
      <w:hyperlink r:id="rId145">
        <w:r>
          <w:rPr>
            <w:rStyle w:val="Hyperlink"/>
          </w:rPr>
          <w:t xml:space="preserve">file://file_00000000d834720aa9e147d562f3517a</w:t>
        </w:r>
      </w:hyperlink>
    </w:p>
    <w:p>
      <w:pPr>
        <w:pStyle w:val="BodyText"/>
      </w:pPr>
      <w:hyperlink r:id="rId33">
        <w:r>
          <w:rPr>
            <w:rStyle w:val="Hyperlink"/>
          </w:rPr>
          <w:t xml:space="preserve">[12]</w:t>
        </w:r>
      </w:hyperlink>
      <w:r>
        <w:t xml:space="preserve"> </w:t>
      </w:r>
      <w:r>
        <w:t xml:space="preserve">What Are Mitigation Blocks? A Beginner’s Guide to Using Them</w:t>
      </w:r>
    </w:p>
    <w:p>
      <w:pPr>
        <w:pStyle w:val="BodyText"/>
      </w:pPr>
      <w:hyperlink r:id="rId146">
        <w:r>
          <w:rPr>
            <w:rStyle w:val="Hyperlink"/>
          </w:rPr>
          <w:t xml:space="preserve">https://eplanetbrokers.com/en-US/training/what-is-mitigation-block</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113">
        <w:r>
          <w:rPr>
            <w:rStyle w:val="Hyperlink"/>
          </w:rPr>
          <w:t xml:space="preserve">[98]</w:t>
        </w:r>
      </w:hyperlink>
      <w:r>
        <w:t xml:space="preserve"> </w:t>
      </w:r>
      <w:hyperlink r:id="rId34">
        <w:r>
          <w:rPr>
            <w:rStyle w:val="Hyperlink"/>
          </w:rPr>
          <w:t xml:space="preserve">[99]</w:t>
        </w:r>
      </w:hyperlink>
      <w:r>
        <w:t xml:space="preserve"> </w:t>
      </w:r>
      <w:r>
        <w:t xml:space="preserve">Was sind ICT-Orderblocks und Breaker-Blocks im Handel? | ATAS</w:t>
      </w:r>
    </w:p>
    <w:p>
      <w:pPr>
        <w:pStyle w:val="BodyText"/>
      </w:pPr>
      <w:hyperlink r:id="rId147">
        <w:r>
          <w:rPr>
            <w:rStyle w:val="Hyperlink"/>
          </w:rPr>
          <w:t xml:space="preserve">https://atas.net/de/technische-analyse/was-sind-ict-orderblocks-und-breaker-blocks-im-handel/</w:t>
        </w:r>
      </w:hyperlink>
    </w:p>
    <w:p>
      <w:pPr>
        <w:pStyle w:val="BodyText"/>
      </w:pPr>
      <w:hyperlink r:id="rId79">
        <w:r>
          <w:rPr>
            <w:rStyle w:val="Hyperlink"/>
          </w:rPr>
          <w:t xml:space="preserve">[68]</w:t>
        </w:r>
      </w:hyperlink>
      <w:r>
        <w:t xml:space="preserve"> </w:t>
      </w:r>
      <w:r>
        <w:t xml:space="preserve">CEL_Rules_Doku_TradingBot_Analyzer.md</w:t>
      </w:r>
    </w:p>
    <w:p>
      <w:pPr>
        <w:pStyle w:val="BodyText"/>
      </w:pPr>
      <w:hyperlink r:id="rId148">
        <w:r>
          <w:rPr>
            <w:rStyle w:val="Hyperlink"/>
          </w:rPr>
          <w:t xml:space="preserve">file://file_0000000081c071f490e93b6635931ab9</w:t>
        </w:r>
      </w:hyperlink>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8" Target="file://file_0000000081c071f490e93b6635931ab9" TargetMode="External" /><Relationship Type="http://schemas.openxmlformats.org/officeDocument/2006/relationships/hyperlink" Id="rId79" Target="file://file_0000000081c071f490e93b6635931ab9#:~:text=Ausf%C3%BChrungsreihenfolge%20,nur%20wenn%20kein%20Trade%20offen" TargetMode="External" /><Relationship Type="http://schemas.openxmlformats.org/officeDocument/2006/relationships/hyperlink" Id="rId145" Target="file://file_00000000d834720aa9e147d562f3517a" TargetMode="External" /><Relationship Type="http://schemas.openxmlformats.org/officeDocument/2006/relationships/hyperlink" Id="rId86" Target="file://file_00000000d834720aa9e147d562f3517a#:~:text=" TargetMode="External" /><Relationship Type="http://schemas.openxmlformats.org/officeDocument/2006/relationships/hyperlink" Id="rId122" Target="file://file_00000000d834720aa9e147d562f3517a#:~:text=%2A%2ARegel%3A%20Bias,h%C3%B6here%20Erfolgsquote" TargetMode="External" /><Relationship Type="http://schemas.openxmlformats.org/officeDocument/2006/relationships/hyperlink" Id="rId53" Target="file://file_00000000d834720aa9e147d562f3517a#:~:text=%2A%2ATypische%20Fehler%3A%2A%2A%20,CHOCH%20auf%20Daily%20nicht%20erkannt" TargetMode="External" /><Relationship Type="http://schemas.openxmlformats.org/officeDocument/2006/relationships/hyperlink" Id="rId57" Target="file://file_00000000d834720aa9e147d562f3517a#:~:text=%2A%2ATypische%20Fehler%3A%2A%2A%20,Zone%20falsch%20berechnet" TargetMode="External" /><Relationship Type="http://schemas.openxmlformats.org/officeDocument/2006/relationships/hyperlink" Id="rId61" Target="file://file_00000000d834720aa9e147d562f3517a#:~:text=%2A%2ATypische%20Fehler%3A%2A%2A%20,beim%20Peak%20statt%20nach%20Sweep" TargetMode="External" /><Relationship Type="http://schemas.openxmlformats.org/officeDocument/2006/relationships/hyperlink" Id="rId60" Target="file://file_00000000d834720aa9e147d562f3517a#:~:text=%2A%2AWarum%20es%20funktioniert%3A%2A%2A%20,Bounces%20an%20Boundaries%20sind%20repetitiv" TargetMode="External" /><Relationship Type="http://schemas.openxmlformats.org/officeDocument/2006/relationships/hyperlink" Id="rId56" Target="file://file_00000000d834720aa9e147d562f3517a#:~:text=%2A%2AWarum%20es%20funktioniert%3A%2A%2A%20,Entry" TargetMode="External" /><Relationship Type="http://schemas.openxmlformats.org/officeDocument/2006/relationships/hyperlink" Id="rId52" Target="file://file_00000000d834720aa9e147d562f3517a#:~:text=%2A%2AWarum%20es%20funktioniert%3A%2A%2A%20,K%C3%A4ufer%2FVerk%C3%A4ufer%20reagiert%20dort" TargetMode="External" /><Relationship Type="http://schemas.openxmlformats.org/officeDocument/2006/relationships/hyperlink" Id="rId108" Target="file://file_00000000d834720aa9e147d562f3517a#:~:text=%2A%2AWoche%201%20%28Theorie%20%2B%20Chart,Down%20Workflow%20durchlaufen%20%285x%20t%C3%A4glich" TargetMode="External" /><Relationship Type="http://schemas.openxmlformats.org/officeDocument/2006/relationships/hyperlink" Id="rId109" Target="file://file_00000000d834720aa9e147d562f3517a#:~:text=%2A%2AWoche%202%20%28Backtesting%29%3A%2A%2A%20,Metriken%20tracken%20%26%20Erfolgsquote%20berechnen" TargetMode="External" /><Relationship Type="http://schemas.openxmlformats.org/officeDocument/2006/relationships/hyperlink" Id="rId95" Target="file://file_00000000d834720aa9e147d562f3517a#:~:text=%60%60%60%20Bevor%20Long%20eingehen%3A%20,0.5%20BTC%20bei%20%2B0.3%25" TargetMode="External" /><Relationship Type="http://schemas.openxmlformats.org/officeDocument/2006/relationships/hyperlink" Id="rId76" Target="file://file_00000000d834720aa9e147d562f3517a#:~:text=%60%60%60%20Fr%C3%BChe%20Phase%20%280,Logik%2C%20oder%20Exit%20planen" TargetMode="External" /><Relationship Type="http://schemas.openxmlformats.org/officeDocument/2006/relationships/hyperlink" Id="rId31" Target="file://file_00000000d834720aa9e147d562f3517a#:~:text=%7C%20%2A%2ALiquidity%2A%2A%20%7C%20Retail,triggert%20Stops%20%E2%86%92%20Reversal" TargetMode="External" /><Relationship Type="http://schemas.openxmlformats.org/officeDocument/2006/relationships/hyperlink" Id="rId37" Target="file://file_00000000d834720aa9e147d562f3517a#:~:text=%7C%20,2x" TargetMode="External" /><Relationship Type="http://schemas.openxmlformats.org/officeDocument/2006/relationships/hyperlink" Id="rId32" Target="file://file_00000000d834720aa9e147d562f3517a#:~:text=%7C%20,3%20Candles%20ohne%20Overlap" TargetMode="External" /><Relationship Type="http://schemas.openxmlformats.org/officeDocument/2006/relationships/hyperlink" Id="rId26" Target="file://file_00000000d834720aa9e147d562f3517a#:~:text=%7C%20,Preis%20bricht%20unter%20HL" TargetMode="External" /><Relationship Type="http://schemas.openxmlformats.org/officeDocument/2006/relationships/hyperlink" Id="rId136" Target="file://file_00000000d834720aa9e147d562f3517a#:~:text=%E2%9C%93%20ABER%3A%20Kurz,Bear" TargetMode="External" /><Relationship Type="http://schemas.openxmlformats.org/officeDocument/2006/relationships/hyperlink" Id="rId96" Target="file://file_00000000d834720aa9e147d562f3517a#:~:text=,%E2%86%92%20SETUP%20SKIPPPEN" TargetMode="External" /><Relationship Type="http://schemas.openxmlformats.org/officeDocument/2006/relationships/hyperlink" Id="rId92" Target="file://file_00000000d834720aa9e147d562f3517a#:~:text=,Buffer%20%E2%89%A5%2010" TargetMode="External" /><Relationship Type="http://schemas.openxmlformats.org/officeDocument/2006/relationships/hyperlink" Id="rId54" Target="file://file_00000000d834720aa9e147d562f3517a#:~:text=,CHOCH%20auf%20Daily%20nicht%20erkannt" TargetMode="External" /><Relationship Type="http://schemas.openxmlformats.org/officeDocument/2006/relationships/hyperlink" Id="rId89" Target="file://file_00000000d834720aa9e147d562f3517a#:~:text=,Confirmation" TargetMode="External" /><Relationship Type="http://schemas.openxmlformats.org/officeDocument/2006/relationships/hyperlink" Id="rId111" Target="file://file_00000000d834720aa9e147d562f3517a#:~:text=,Erfolgsquote%20berechnen" TargetMode="External" /><Relationship Type="http://schemas.openxmlformats.org/officeDocument/2006/relationships/hyperlink" Id="rId110" Target="file://file_00000000d834720aa9e147d562f3517a#:~:text=,Metriken%20tracken%20%26%20Erfolgsquote%20berechnen" TargetMode="External" /><Relationship Type="http://schemas.openxmlformats.org/officeDocument/2006/relationships/hyperlink" Id="rId88" Target="file://file_00000000d834720aa9e147d562f3517a#:~:text=,OB%2C%20FVG%2C%20Equal" TargetMode="External" /><Relationship Type="http://schemas.openxmlformats.org/officeDocument/2006/relationships/hyperlink" Id="rId90" Target="file://file_00000000d834720aa9e147d562f3517a#:~:text=,Preis%20logisch" TargetMode="External" /><Relationship Type="http://schemas.openxmlformats.org/officeDocument/2006/relationships/hyperlink" Id="rId91" Target="file://file_00000000d834720aa9e147d562f3517a#:~:text=,R%3AR%20%E2%89%A5%201%3A2" TargetMode="External" /><Relationship Type="http://schemas.openxmlformats.org/officeDocument/2006/relationships/hyperlink" Id="rId94" Target="file://file_00000000d834720aa9e147d562f3517a#:~:text=,Rate%20OK" TargetMode="External" /><Relationship Type="http://schemas.openxmlformats.org/officeDocument/2006/relationships/hyperlink" Id="rId58" Target="file://file_00000000d834720aa9e147d562f3517a#:~:text=,Zone%20falsch%20berechnet" TargetMode="External" /><Relationship Type="http://schemas.openxmlformats.org/officeDocument/2006/relationships/hyperlink" Id="rId62" Target="file://file_00000000d834720aa9e147d562f3517a#:~:text=,beim%20Peak%20statt%20nach%20Sweep" TargetMode="External" /><Relationship Type="http://schemas.openxmlformats.org/officeDocument/2006/relationships/hyperlink" Id="rId69" Target="file://file_00000000d834720aa9e147d562f3517a#:~:text=,des%20Accounts%20ungenutzt%20halten" TargetMode="External" /><Relationship Type="http://schemas.openxmlformats.org/officeDocument/2006/relationships/hyperlink" Id="rId143" Target="file://file_00000000d834720aa9e147d562f3517a#:~:text=1,Entry%20auf%20Bounce%20mit%20POI" TargetMode="External" /><Relationship Type="http://schemas.openxmlformats.org/officeDocument/2006/relationships/hyperlink" Id="rId99" Target="file://file_00000000d834720aa9e147d562f3517a#:~:text=1.%20,%E2%86%92%20A%2FB%2FC%20bewerten%2C%20C%20skippen" TargetMode="External" /><Relationship Type="http://schemas.openxmlformats.org/officeDocument/2006/relationships/hyperlink" Id="rId100" Target="file://file_00000000d834720aa9e147d562f3517a#:~:text=1.%20,1%20BTC%20Kosten" TargetMode="External" /><Relationship Type="http://schemas.openxmlformats.org/officeDocument/2006/relationships/hyperlink" Id="rId87" Target="file://file_00000000d834720aa9e147d562f3517a#:~:text=1.%20,20min%20nach%20Signal%2C%20nicht%20sp%C3%A4ter" TargetMode="External" /><Relationship Type="http://schemas.openxmlformats.org/officeDocument/2006/relationships/hyperlink" Id="rId98" Target="file://file_00000000d834720aa9e147d562f3517a#:~:text=1.%20,Keine%20Lernung%2C%20gleiche%20Fehler%20wiederholt" TargetMode="External" /><Relationship Type="http://schemas.openxmlformats.org/officeDocument/2006/relationships/hyperlink" Id="rId101" Target="file://file_00000000d834720aa9e147d562f3517a#:~:text=1.%20,Pool%2C%20nicht%20arbitrary" TargetMode="External" /><Relationship Type="http://schemas.openxmlformats.org/officeDocument/2006/relationships/hyperlink" Id="rId41" Target="file://file_00000000d834720aa9e147d562f3517a#:~:text=1.%20Daily,Setup" TargetMode="External" /><Relationship Type="http://schemas.openxmlformats.org/officeDocument/2006/relationships/hyperlink" Id="rId43" Target="file://file_00000000d834720aa9e147d562f3517a#:~:text=2.%204H,Wenn%20nicht%20%3D%20Setup%20schw%C3%A4cher" TargetMode="External" /><Relationship Type="http://schemas.openxmlformats.org/officeDocument/2006/relationships/hyperlink" Id="rId24" Target="file://file_00000000d834720aa9e147d562f3517a#:~:text=3,%28Liquidity%20Sweep%20%2B%20BOS%2FCHOCH" TargetMode="External" /><Relationship Type="http://schemas.openxmlformats.org/officeDocument/2006/relationships/hyperlink" Id="rId49" Target="file://file_00000000d834720aa9e147d562f3517a#:~:text=3,nur%20wenn%20R%3AR%20%E2%89%A5%201%3A2" TargetMode="External" /><Relationship Type="http://schemas.openxmlformats.org/officeDocument/2006/relationships/hyperlink" Id="rId74" Target="file://file_00000000d834720aa9e147d562f3517a#:~:text=3.%20,%E2%86%92%20A%2FB%2FC%20bewerten%2C%20C%20skippen" TargetMode="External" /><Relationship Type="http://schemas.openxmlformats.org/officeDocument/2006/relationships/hyperlink" Id="rId44" Target="file://file_00000000d834720aa9e147d562f3517a#:~:text=3.%20Liquidit%C3%A4ts,Lows" TargetMode="External" /><Relationship Type="http://schemas.openxmlformats.org/officeDocument/2006/relationships/hyperlink" Id="rId39" Target="file://file_00000000d834720aa9e147d562f3517a#:~:text=4,Premium%2C%20Unten%20%3D%20Discount" TargetMode="External" /><Relationship Type="http://schemas.openxmlformats.org/officeDocument/2006/relationships/hyperlink" Id="rId45" Target="file://file_00000000d834720aa9e147d562f3517a#:~:text=5,perfekt%3F%29%20%E2%94%94%E2%94%80%20Equal%20Levels" TargetMode="External" /><Relationship Type="http://schemas.openxmlformats.org/officeDocument/2006/relationships/hyperlink" Id="rId102" Target="file://file_00000000d834720aa9e147d562f3517a#:~:text=5.%20,1%20BTC%20Kosten" TargetMode="External" /><Relationship Type="http://schemas.openxmlformats.org/officeDocument/2006/relationships/hyperlink" Id="rId42" Target="file://file_00000000d834720aa9e147d562f3517a#:~:text=6,4H%3F%20%E2%94%94%E2%94%80%20Preis%20testet%20POI" TargetMode="External" /><Relationship Type="http://schemas.openxmlformats.org/officeDocument/2006/relationships/hyperlink" Id="rId103" Target="file://file_00000000d834720aa9e147d562f3517a#:~:text=6.%20%2A%2AKeine%20Unterscheidung%20Setup,1%20BTC%20Kosten" TargetMode="External" /><Relationship Type="http://schemas.openxmlformats.org/officeDocument/2006/relationships/hyperlink" Id="rId104" Target="file://file_00000000d834720aa9e147d562f3517a#:~:text=7.%20%2A%2ARange,Gier%2C%20Liquidation%20droht" TargetMode="External" /><Relationship Type="http://schemas.openxmlformats.org/officeDocument/2006/relationships/hyperlink" Id="rId105" Target="file://file_00000000d834720aa9e147d562f3517a#:~:text=7.%20%2A%2ARange,Keine%20Lernung%2C%20gleiche%20Fehler%20wiederholt" TargetMode="External" /><Relationship Type="http://schemas.openxmlformats.org/officeDocument/2006/relationships/hyperlink" Id="rId46" Target="file://file_00000000d834720aa9e147d562f3517a#:~:text=7.%20Entry%20planen%20%E2%94%9C%E2%94%80%201,Distance%20%E2%94%94%E2%94%80%20R%3AR%20%E2%89%A5%201%3A2" TargetMode="External" /><Relationship Type="http://schemas.openxmlformats.org/officeDocument/2006/relationships/hyperlink" Id="rId106" Target="file://file_00000000d834720aa9e147d562f3517a#:~:text=8.%20%2A%2AFunding%20ignoriert%2A%2A%20%E2%86%92%20%2B0.3,Keine%20Lernung%2C%20gleiche%20Fehler%20wiederholt" TargetMode="External" /><Relationship Type="http://schemas.openxmlformats.org/officeDocument/2006/relationships/hyperlink" Id="rId50" Target="file://file_00000000d834720aa9e147d562f3517a#:~:text=8.%20Trade%20platzieren%20%E2%94%9C%E2%94%80%20Entry,Levels%20notieren" TargetMode="External" /><Relationship Type="http://schemas.openxmlformats.org/officeDocument/2006/relationships/hyperlink" Id="rId141" Target="file://file_00000000d834720aa9e147d562f3517a#:~:text=BEDINGUNGEN%3A%20%E2%9C%93%20Daily%20%3D%20NO,%E2%9C%93%20Multiple%20Reaction%20am%20Boundary" TargetMode="External" /><Relationship Type="http://schemas.openxmlformats.org/officeDocument/2006/relationships/hyperlink" Id="rId135" Target="file://file_00000000d834720aa9e147d562f3517a#:~:text=BEDINGUNGEN%3A%20%E2%9C%93%20Daily,Bear" TargetMode="External" /><Relationship Type="http://schemas.openxmlformats.org/officeDocument/2006/relationships/hyperlink" Id="rId72" Target="file://file_00000000d834720aa9e147d562f3517a#:~:text=Bevor%20Long%20eingehen%3A%20,0.5%20BTC%20bei%20%2B0.3%25" TargetMode="External" /><Relationship Type="http://schemas.openxmlformats.org/officeDocument/2006/relationships/hyperlink" Id="rId144" Target="file://file_00000000d834720aa9e147d562f3517a#:~:text=Entry%3A%2040,1" TargetMode="External" /><Relationship Type="http://schemas.openxmlformats.org/officeDocument/2006/relationships/hyperlink" Id="rId139" Target="file://file_00000000d834720aa9e147d562f3517a#:~:text=Entry%3A%2041," TargetMode="External" /><Relationship Type="http://schemas.openxmlformats.org/officeDocument/2006/relationships/hyperlink" Id="rId133" Target="file://file_00000000d834720aa9e147d562f3517a#:~:text=Entry%3A%2041,Account%20%3D%20%24500" TargetMode="External" /><Relationship Type="http://schemas.openxmlformats.org/officeDocument/2006/relationships/hyperlink" Id="rId93" Target="file://file_00000000d834720aa9e147d562f3517a#:~:text=Faustregel%20f%C3%BCr%20Anf%C3%A4nger%3A%20,des%20Accounts%20ungenutzt%20halten" TargetMode="External" /><Relationship Type="http://schemas.openxmlformats.org/officeDocument/2006/relationships/hyperlink" Id="rId66" Target="file://file_00000000d834720aa9e147d562f3517a#:~:text=Faustregel%20f%C3%BCr%20Anf%C3%A4nger%3A%20,nicht%20Cross" TargetMode="External" /><Relationship Type="http://schemas.openxmlformats.org/officeDocument/2006/relationships/hyperlink" Id="rId117" Target="file://file_00000000d834720aa9e147d562f3517a#:~:text=LONDON%20SESSION%20%2808%3A00,Qualit%C3%A4t" TargetMode="External" /><Relationship Type="http://schemas.openxmlformats.org/officeDocument/2006/relationships/hyperlink" Id="rId77" Target="file://file_00000000d834720aa9e147d562f3517a#:~:text=Mid%20Phase%20%2830%20min%20,Levels" TargetMode="External" /><Relationship Type="http://schemas.openxmlformats.org/officeDocument/2006/relationships/hyperlink" Id="rId118" Target="file://file_00000000d834720aa9e147d562f3517a#:~:text=Mid,Window" TargetMode="External" /><Relationship Type="http://schemas.openxmlformats.org/officeDocument/2006/relationships/hyperlink" Id="rId70" Target="file://file_00000000d834720aa9e147d562f3517a#:~:text=Position,Distance" TargetMode="External" /><Relationship Type="http://schemas.openxmlformats.org/officeDocument/2006/relationships/hyperlink" Id="rId138" Target="file://file_00000000d834720aa9e147d562f3517a#:~:text=SETUP," TargetMode="External" /><Relationship Type="http://schemas.openxmlformats.org/officeDocument/2006/relationships/hyperlink" Id="rId132" Target="file://file_00000000d834720aa9e147d562f3517a#:~:text=SETUP,Account%20%3D%20%24500" TargetMode="External" /><Relationship Type="http://schemas.openxmlformats.org/officeDocument/2006/relationships/hyperlink" Id="rId22" Target="file://file_00000000d834720aa9e147d562f3517a#:~:text=SMC%20%3D%20Handelsrahmen%2C%20um%20zu,%28HH%2FHL%2C%20LL%2FLH" TargetMode="External" /><Relationship Type="http://schemas.openxmlformats.org/officeDocument/2006/relationships/hyperlink" Id="rId47" Target="file://file_00000000d834720aa9e147d562f3517a#:~:text=Schritt%201%3A%201,%3D%20%24500%20pro%20Trade" TargetMode="External" /><Relationship Type="http://schemas.openxmlformats.org/officeDocument/2006/relationships/hyperlink" Id="rId48" Target="file://file_00000000d834720aa9e147d562f3517a#:~:text=Schritt%202%3A%20Stop,500%20Distance%3A%20500%20USD%2FBTC" TargetMode="External" /><Relationship Type="http://schemas.openxmlformats.org/officeDocument/2006/relationships/hyperlink" Id="rId65" Target="file://file_00000000d834720aa9e147d562f3517a#:~:text=Schritt%203%3A%20Position,0.1%20BTC" TargetMode="External" /><Relationship Type="http://schemas.openxmlformats.org/officeDocument/2006/relationships/hyperlink" Id="rId67" Target="file://file_00000000d834720aa9e147d562f3517a#:~:text=Schritt%205%3A%20Check%20Liquidation%20Price,nicht%20%E2%86%92%20Leverage%20reduzieren" TargetMode="External" /><Relationship Type="http://schemas.openxmlformats.org/officeDocument/2006/relationships/hyperlink" Id="rId121" Target="file://file_00000000d834720aa9e147d562f3517a#:~:text=Sp%C3%A4t%20NY%20%2817%3A00%2B%29%20,Taking%20phase" TargetMode="External" /><Relationship Type="http://schemas.openxmlformats.org/officeDocument/2006/relationships/hyperlink" Id="rId78" Target="file://file_00000000d834720aa9e147d562f3517a#:~:text=Sp%C3%A4t%20Phase%20%284h%2B%29%3A%20,Bias%20ge%C3%A4ndert%3F%20%E2%86%92%20Close%20sofort" TargetMode="External" /><Relationship Type="http://schemas.openxmlformats.org/officeDocument/2006/relationships/hyperlink" Id="rId140" Target="file://file_00000000d834720aa9e147d562f3517a#:~:text=Stop%3A%2040," TargetMode="External" /><Relationship Type="http://schemas.openxmlformats.org/officeDocument/2006/relationships/hyperlink" Id="rId134" Target="file://file_00000000d834720aa9e147d562f3517a#:~:text=Stop%3A%2040.150%20%28unter%20Sweep,Account%20%3D%20%24500" TargetMode="External" /><Relationship Type="http://schemas.openxmlformats.org/officeDocument/2006/relationships/hyperlink" Id="rId142" Target="file://file_00000000d834720aa9e147d562f3517a#:~:text=TRIGGER%3A%201,Entry%20auf%20Bounce%20mit%20POI" TargetMode="External" /><Relationship Type="http://schemas.openxmlformats.org/officeDocument/2006/relationships/hyperlink" Id="rId131" Target="file://file_00000000d834720aa9e147d562f3517a#:~:text=TRIGGER%3A%201,OB%2FFVG%2FEqual" TargetMode="External" /><Relationship Type="http://schemas.openxmlformats.org/officeDocument/2006/relationships/hyperlink" Id="rId137" Target="file://file_00000000d834720aa9e147d562f3517a#:~:text=TRIGGER%3A%201,Retest%20eines%20OB%2FFVG%20in%20Discount%2FPremium" TargetMode="External" /><Relationship Type="http://schemas.openxmlformats.org/officeDocument/2006/relationships/hyperlink" Id="rId125" Target="file://file_00000000d834720aa9e147d562f3517a#:~:text=Was%20ist%20SMC%3F%20SMC%20%3D,%28HH%2FHL%2C%20LL%2FLH" TargetMode="External" /><Relationship Type="http://schemas.openxmlformats.org/officeDocument/2006/relationships/hyperlink" Id="rId30" Target="file://file_00000000d834720aa9e147d562f3517a#:~:text=dann%20Schw%C3%A4che%20%7C%20%7C%20,triggert%20Stops%20%E2%86%92%20Reversal" TargetMode="External" /><Relationship Type="http://schemas.openxmlformats.org/officeDocument/2006/relationships/hyperlink" Id="rId147" Target="https://atas.net/de/technische-analyse/was-sind-ict-orderblocks-und-breaker-blocks-im-handel/" TargetMode="External" /><Relationship Type="http://schemas.openxmlformats.org/officeDocument/2006/relationships/hyperlink" Id="rId35" Target="https://atas.net/de/technische-analyse/was-sind-ict-orderblocks-und-breaker-blocks-im-handel/#:~:text=,dass%20er%20als%20Widerstand%20wirkt" TargetMode="External" /><Relationship Type="http://schemas.openxmlformats.org/officeDocument/2006/relationships/hyperlink" Id="rId36" Target="https://atas.net/de/technische-analyse/was-sind-ict-orderblocks-und-breaker-blocks-im-handel/#:~:text=Dieses%20Konzept%20%C3%A4hnelt%20der%20Idee,und%20kann%20sp%C3%A4ter%20Unterst%C3%BCtzung%20bieten" TargetMode="External" /><Relationship Type="http://schemas.openxmlformats.org/officeDocument/2006/relationships/hyperlink" Id="rId34" Target="https://atas.net/de/technische-analyse/was-sind-ict-orderblocks-und-breaker-blocks-im-handel/#:~:text=Was%20ist%20ein%20Breaker%20Block,Kurs%20stattdessen%20durch%20ihn%20hindurchbricht" TargetMode="External" /><Relationship Type="http://schemas.openxmlformats.org/officeDocument/2006/relationships/hyperlink" Id="rId113" Target="https://atas.net/de/technische-analyse/was-sind-ict-orderblocks-und-breaker-blocks-im-handel/#:~:text=auf%20eine%20m%C3%B6gliche%20Umkehr%20nach,wenn%20der%20Bereich%20getestet%20wird" TargetMode="External" /><Relationship Type="http://schemas.openxmlformats.org/officeDocument/2006/relationships/hyperlink" Id="rId130" Target="https://atas.net/technical-analysis/what-is-the-smart-money-concept-and-how-does-the-ict-trading-strategy-work/" TargetMode="External" /><Relationship Type="http://schemas.openxmlformats.org/officeDocument/2006/relationships/hyperlink" Id="rId124" Target="https://atas.net/technical-analysis/what-is-the-smart-money-concept-and-how-does-the-ict-trading-strategy-work/#:~:text=%E2%9C%85%20Develop%20a%20clear%20trading,plan" TargetMode="External" /><Relationship Type="http://schemas.openxmlformats.org/officeDocument/2006/relationships/hyperlink" Id="rId123" Target="https://atas.net/technical-analysis/what-is-the-smart-money-concept-and-how-does-the-ict-trading-strategy-work/#:~:text=%E2%9C%85%20Study%20the%20source" TargetMode="External" /><Relationship Type="http://schemas.openxmlformats.org/officeDocument/2006/relationships/hyperlink" Id="rId116" Target="https://atas.net/technical-analysis/what-is-the-smart-money-concept-and-how-does-the-ict-trading-strategy-work/#:~:text=,created%20during%20the%20London%20session" TargetMode="External" /><Relationship Type="http://schemas.openxmlformats.org/officeDocument/2006/relationships/hyperlink" Id="rId28" Target="https://atas.net/technical-analysis/what-is-the-smart-money-concept-and-how-does-the-ict-trading-strategy-work/#:~:text=Break%20of%20Structure%20,as%20a%20trend%20continuation%20pattern" TargetMode="External" /><Relationship Type="http://schemas.openxmlformats.org/officeDocument/2006/relationships/hyperlink" Id="rId29" Target="https://atas.net/technical-analysis/what-is-the-smart-money-concept-and-how-does-the-ict-trading-strategy-work/#:~:text=Change%20of%20Character%20" TargetMode="External" /><Relationship Type="http://schemas.openxmlformats.org/officeDocument/2006/relationships/hyperlink" Id="rId23" Target="https://atas.net/technical-analysis/what-is-the-smart-money-concept-and-how-does-the-ict-trading-strategy-work/#:~:text=Conclusion" TargetMode="External" /><Relationship Type="http://schemas.openxmlformats.org/officeDocument/2006/relationships/hyperlink" Id="rId21" Target="https://atas.net/technical-analysis/what-is-the-smart-money-concept-and-how-does-the-ict-trading-strategy-work/#:~:text=In%20other%20words%2C%20Smart%20Money,traders%20do%20the%20exact%20opposite" TargetMode="External" /><Relationship Type="http://schemas.openxmlformats.org/officeDocument/2006/relationships/hyperlink" Id="rId27" Target="https://atas.net/technical-analysis/what-is-the-smart-money-concept-and-how-does-the-ict-trading-strategy-work/#:~:text=Market%20structure%20serves%20as%20the,can%20be%20interpreted%20as%20follows" TargetMode="External" /><Relationship Type="http://schemas.openxmlformats.org/officeDocument/2006/relationships/hyperlink" Id="rId38" Target="https://atas.net/technical-analysis/what-is-the-smart-money-concept-and-how-does-the-ict-trading-strategy-work/#:~:text=Value%20Gaps%20" TargetMode="External" /><Relationship Type="http://schemas.openxmlformats.org/officeDocument/2006/relationships/hyperlink" Id="rId120" Target="https://atas.net/technical-analysis/what-is-the-smart-money-concept-and-how-does-the-ict-trading-strategy-work/#:~:text=zones%20form%20and%20are%20later,created%20during%20the%20London%20session" TargetMode="External" /><Relationship Type="http://schemas.openxmlformats.org/officeDocument/2006/relationships/hyperlink" Id="rId146" Target="https://eplanetbrokers.com/en-US/training/what-is-mitigation-block" TargetMode="External" /><Relationship Type="http://schemas.openxmlformats.org/officeDocument/2006/relationships/hyperlink" Id="rId33" Target="https://eplanetbrokers.com/en-US/training/what-is-mitigation-block#:~:text=A%20mitigation%20block%20is%20a,offset%20or%20complete%20their%20positions" TargetMode="External" /></Relationships>
</file>

<file path=word/_rels/footnotes.xml.rels><?xml version="1.0" encoding="UTF-8"?><Relationships xmlns="http://schemas.openxmlformats.org/package/2006/relationships"><Relationship Type="http://schemas.openxmlformats.org/officeDocument/2006/relationships/hyperlink" Id="rId148" Target="file://file_0000000081c071f490e93b6635931ab9" TargetMode="External" /><Relationship Type="http://schemas.openxmlformats.org/officeDocument/2006/relationships/hyperlink" Id="rId79" Target="file://file_0000000081c071f490e93b6635931ab9#:~:text=Ausf%C3%BChrungsreihenfolge%20,nur%20wenn%20kein%20Trade%20offen" TargetMode="External" /><Relationship Type="http://schemas.openxmlformats.org/officeDocument/2006/relationships/hyperlink" Id="rId145" Target="file://file_00000000d834720aa9e147d562f3517a" TargetMode="External" /><Relationship Type="http://schemas.openxmlformats.org/officeDocument/2006/relationships/hyperlink" Id="rId86" Target="file://file_00000000d834720aa9e147d562f3517a#:~:text=" TargetMode="External" /><Relationship Type="http://schemas.openxmlformats.org/officeDocument/2006/relationships/hyperlink" Id="rId122" Target="file://file_00000000d834720aa9e147d562f3517a#:~:text=%2A%2ARegel%3A%20Bias,h%C3%B6here%20Erfolgsquote" TargetMode="External" /><Relationship Type="http://schemas.openxmlformats.org/officeDocument/2006/relationships/hyperlink" Id="rId53" Target="file://file_00000000d834720aa9e147d562f3517a#:~:text=%2A%2ATypische%20Fehler%3A%2A%2A%20,CHOCH%20auf%20Daily%20nicht%20erkannt" TargetMode="External" /><Relationship Type="http://schemas.openxmlformats.org/officeDocument/2006/relationships/hyperlink" Id="rId57" Target="file://file_00000000d834720aa9e147d562f3517a#:~:text=%2A%2ATypische%20Fehler%3A%2A%2A%20,Zone%20falsch%20berechnet" TargetMode="External" /><Relationship Type="http://schemas.openxmlformats.org/officeDocument/2006/relationships/hyperlink" Id="rId61" Target="file://file_00000000d834720aa9e147d562f3517a#:~:text=%2A%2ATypische%20Fehler%3A%2A%2A%20,beim%20Peak%20statt%20nach%20Sweep" TargetMode="External" /><Relationship Type="http://schemas.openxmlformats.org/officeDocument/2006/relationships/hyperlink" Id="rId60" Target="file://file_00000000d834720aa9e147d562f3517a#:~:text=%2A%2AWarum%20es%20funktioniert%3A%2A%2A%20,Bounces%20an%20Boundaries%20sind%20repetitiv" TargetMode="External" /><Relationship Type="http://schemas.openxmlformats.org/officeDocument/2006/relationships/hyperlink" Id="rId56" Target="file://file_00000000d834720aa9e147d562f3517a#:~:text=%2A%2AWarum%20es%20funktioniert%3A%2A%2A%20,Entry" TargetMode="External" /><Relationship Type="http://schemas.openxmlformats.org/officeDocument/2006/relationships/hyperlink" Id="rId52" Target="file://file_00000000d834720aa9e147d562f3517a#:~:text=%2A%2AWarum%20es%20funktioniert%3A%2A%2A%20,K%C3%A4ufer%2FVerk%C3%A4ufer%20reagiert%20dort" TargetMode="External" /><Relationship Type="http://schemas.openxmlformats.org/officeDocument/2006/relationships/hyperlink" Id="rId108" Target="file://file_00000000d834720aa9e147d562f3517a#:~:text=%2A%2AWoche%201%20%28Theorie%20%2B%20Chart,Down%20Workflow%20durchlaufen%20%285x%20t%C3%A4glich" TargetMode="External" /><Relationship Type="http://schemas.openxmlformats.org/officeDocument/2006/relationships/hyperlink" Id="rId109" Target="file://file_00000000d834720aa9e147d562f3517a#:~:text=%2A%2AWoche%202%20%28Backtesting%29%3A%2A%2A%20,Metriken%20tracken%20%26%20Erfolgsquote%20berechnen" TargetMode="External" /><Relationship Type="http://schemas.openxmlformats.org/officeDocument/2006/relationships/hyperlink" Id="rId95" Target="file://file_00000000d834720aa9e147d562f3517a#:~:text=%60%60%60%20Bevor%20Long%20eingehen%3A%20,0.5%20BTC%20bei%20%2B0.3%25" TargetMode="External" /><Relationship Type="http://schemas.openxmlformats.org/officeDocument/2006/relationships/hyperlink" Id="rId76" Target="file://file_00000000d834720aa9e147d562f3517a#:~:text=%60%60%60%20Fr%C3%BChe%20Phase%20%280,Logik%2C%20oder%20Exit%20planen" TargetMode="External" /><Relationship Type="http://schemas.openxmlformats.org/officeDocument/2006/relationships/hyperlink" Id="rId31" Target="file://file_00000000d834720aa9e147d562f3517a#:~:text=%7C%20%2A%2ALiquidity%2A%2A%20%7C%20Retail,triggert%20Stops%20%E2%86%92%20Reversal" TargetMode="External" /><Relationship Type="http://schemas.openxmlformats.org/officeDocument/2006/relationships/hyperlink" Id="rId37" Target="file://file_00000000d834720aa9e147d562f3517a#:~:text=%7C%20,2x" TargetMode="External" /><Relationship Type="http://schemas.openxmlformats.org/officeDocument/2006/relationships/hyperlink" Id="rId32" Target="file://file_00000000d834720aa9e147d562f3517a#:~:text=%7C%20,3%20Candles%20ohne%20Overlap" TargetMode="External" /><Relationship Type="http://schemas.openxmlformats.org/officeDocument/2006/relationships/hyperlink" Id="rId26" Target="file://file_00000000d834720aa9e147d562f3517a#:~:text=%7C%20,Preis%20bricht%20unter%20HL" TargetMode="External" /><Relationship Type="http://schemas.openxmlformats.org/officeDocument/2006/relationships/hyperlink" Id="rId136" Target="file://file_00000000d834720aa9e147d562f3517a#:~:text=%E2%9C%93%20ABER%3A%20Kurz,Bear" TargetMode="External" /><Relationship Type="http://schemas.openxmlformats.org/officeDocument/2006/relationships/hyperlink" Id="rId96" Target="file://file_00000000d834720aa9e147d562f3517a#:~:text=,%E2%86%92%20SETUP%20SKIPPPEN" TargetMode="External" /><Relationship Type="http://schemas.openxmlformats.org/officeDocument/2006/relationships/hyperlink" Id="rId92" Target="file://file_00000000d834720aa9e147d562f3517a#:~:text=,Buffer%20%E2%89%A5%2010" TargetMode="External" /><Relationship Type="http://schemas.openxmlformats.org/officeDocument/2006/relationships/hyperlink" Id="rId54" Target="file://file_00000000d834720aa9e147d562f3517a#:~:text=,CHOCH%20auf%20Daily%20nicht%20erkannt" TargetMode="External" /><Relationship Type="http://schemas.openxmlformats.org/officeDocument/2006/relationships/hyperlink" Id="rId89" Target="file://file_00000000d834720aa9e147d562f3517a#:~:text=,Confirmation" TargetMode="External" /><Relationship Type="http://schemas.openxmlformats.org/officeDocument/2006/relationships/hyperlink" Id="rId111" Target="file://file_00000000d834720aa9e147d562f3517a#:~:text=,Erfolgsquote%20berechnen" TargetMode="External" /><Relationship Type="http://schemas.openxmlformats.org/officeDocument/2006/relationships/hyperlink" Id="rId110" Target="file://file_00000000d834720aa9e147d562f3517a#:~:text=,Metriken%20tracken%20%26%20Erfolgsquote%20berechnen" TargetMode="External" /><Relationship Type="http://schemas.openxmlformats.org/officeDocument/2006/relationships/hyperlink" Id="rId88" Target="file://file_00000000d834720aa9e147d562f3517a#:~:text=,OB%2C%20FVG%2C%20Equal" TargetMode="External" /><Relationship Type="http://schemas.openxmlformats.org/officeDocument/2006/relationships/hyperlink" Id="rId90" Target="file://file_00000000d834720aa9e147d562f3517a#:~:text=,Preis%20logisch" TargetMode="External" /><Relationship Type="http://schemas.openxmlformats.org/officeDocument/2006/relationships/hyperlink" Id="rId91" Target="file://file_00000000d834720aa9e147d562f3517a#:~:text=,R%3AR%20%E2%89%A5%201%3A2" TargetMode="External" /><Relationship Type="http://schemas.openxmlformats.org/officeDocument/2006/relationships/hyperlink" Id="rId94" Target="file://file_00000000d834720aa9e147d562f3517a#:~:text=,Rate%20OK" TargetMode="External" /><Relationship Type="http://schemas.openxmlformats.org/officeDocument/2006/relationships/hyperlink" Id="rId58" Target="file://file_00000000d834720aa9e147d562f3517a#:~:text=,Zone%20falsch%20berechnet" TargetMode="External" /><Relationship Type="http://schemas.openxmlformats.org/officeDocument/2006/relationships/hyperlink" Id="rId62" Target="file://file_00000000d834720aa9e147d562f3517a#:~:text=,beim%20Peak%20statt%20nach%20Sweep" TargetMode="External" /><Relationship Type="http://schemas.openxmlformats.org/officeDocument/2006/relationships/hyperlink" Id="rId69" Target="file://file_00000000d834720aa9e147d562f3517a#:~:text=,des%20Accounts%20ungenutzt%20halten" TargetMode="External" /><Relationship Type="http://schemas.openxmlformats.org/officeDocument/2006/relationships/hyperlink" Id="rId143" Target="file://file_00000000d834720aa9e147d562f3517a#:~:text=1,Entry%20auf%20Bounce%20mit%20POI" TargetMode="External" /><Relationship Type="http://schemas.openxmlformats.org/officeDocument/2006/relationships/hyperlink" Id="rId99" Target="file://file_00000000d834720aa9e147d562f3517a#:~:text=1.%20,%E2%86%92%20A%2FB%2FC%20bewerten%2C%20C%20skippen" TargetMode="External" /><Relationship Type="http://schemas.openxmlformats.org/officeDocument/2006/relationships/hyperlink" Id="rId100" Target="file://file_00000000d834720aa9e147d562f3517a#:~:text=1.%20,1%20BTC%20Kosten" TargetMode="External" /><Relationship Type="http://schemas.openxmlformats.org/officeDocument/2006/relationships/hyperlink" Id="rId87" Target="file://file_00000000d834720aa9e147d562f3517a#:~:text=1.%20,20min%20nach%20Signal%2C%20nicht%20sp%C3%A4ter" TargetMode="External" /><Relationship Type="http://schemas.openxmlformats.org/officeDocument/2006/relationships/hyperlink" Id="rId98" Target="file://file_00000000d834720aa9e147d562f3517a#:~:text=1.%20,Keine%20Lernung%2C%20gleiche%20Fehler%20wiederholt" TargetMode="External" /><Relationship Type="http://schemas.openxmlformats.org/officeDocument/2006/relationships/hyperlink" Id="rId101" Target="file://file_00000000d834720aa9e147d562f3517a#:~:text=1.%20,Pool%2C%20nicht%20arbitrary" TargetMode="External" /><Relationship Type="http://schemas.openxmlformats.org/officeDocument/2006/relationships/hyperlink" Id="rId41" Target="file://file_00000000d834720aa9e147d562f3517a#:~:text=1.%20Daily,Setup" TargetMode="External" /><Relationship Type="http://schemas.openxmlformats.org/officeDocument/2006/relationships/hyperlink" Id="rId43" Target="file://file_00000000d834720aa9e147d562f3517a#:~:text=2.%204H,Wenn%20nicht%20%3D%20Setup%20schw%C3%A4cher" TargetMode="External" /><Relationship Type="http://schemas.openxmlformats.org/officeDocument/2006/relationships/hyperlink" Id="rId24" Target="file://file_00000000d834720aa9e147d562f3517a#:~:text=3,%28Liquidity%20Sweep%20%2B%20BOS%2FCHOCH" TargetMode="External" /><Relationship Type="http://schemas.openxmlformats.org/officeDocument/2006/relationships/hyperlink" Id="rId49" Target="file://file_00000000d834720aa9e147d562f3517a#:~:text=3,nur%20wenn%20R%3AR%20%E2%89%A5%201%3A2" TargetMode="External" /><Relationship Type="http://schemas.openxmlformats.org/officeDocument/2006/relationships/hyperlink" Id="rId74" Target="file://file_00000000d834720aa9e147d562f3517a#:~:text=3.%20,%E2%86%92%20A%2FB%2FC%20bewerten%2C%20C%20skippen" TargetMode="External" /><Relationship Type="http://schemas.openxmlformats.org/officeDocument/2006/relationships/hyperlink" Id="rId44" Target="file://file_00000000d834720aa9e147d562f3517a#:~:text=3.%20Liquidit%C3%A4ts,Lows" TargetMode="External" /><Relationship Type="http://schemas.openxmlformats.org/officeDocument/2006/relationships/hyperlink" Id="rId39" Target="file://file_00000000d834720aa9e147d562f3517a#:~:text=4,Premium%2C%20Unten%20%3D%20Discount" TargetMode="External" /><Relationship Type="http://schemas.openxmlformats.org/officeDocument/2006/relationships/hyperlink" Id="rId45" Target="file://file_00000000d834720aa9e147d562f3517a#:~:text=5,perfekt%3F%29%20%E2%94%94%E2%94%80%20Equal%20Levels" TargetMode="External" /><Relationship Type="http://schemas.openxmlformats.org/officeDocument/2006/relationships/hyperlink" Id="rId102" Target="file://file_00000000d834720aa9e147d562f3517a#:~:text=5.%20,1%20BTC%20Kosten" TargetMode="External" /><Relationship Type="http://schemas.openxmlformats.org/officeDocument/2006/relationships/hyperlink" Id="rId42" Target="file://file_00000000d834720aa9e147d562f3517a#:~:text=6,4H%3F%20%E2%94%94%E2%94%80%20Preis%20testet%20POI" TargetMode="External" /><Relationship Type="http://schemas.openxmlformats.org/officeDocument/2006/relationships/hyperlink" Id="rId103" Target="file://file_00000000d834720aa9e147d562f3517a#:~:text=6.%20%2A%2AKeine%20Unterscheidung%20Setup,1%20BTC%20Kosten" TargetMode="External" /><Relationship Type="http://schemas.openxmlformats.org/officeDocument/2006/relationships/hyperlink" Id="rId104" Target="file://file_00000000d834720aa9e147d562f3517a#:~:text=7.%20%2A%2ARange,Gier%2C%20Liquidation%20droht" TargetMode="External" /><Relationship Type="http://schemas.openxmlformats.org/officeDocument/2006/relationships/hyperlink" Id="rId105" Target="file://file_00000000d834720aa9e147d562f3517a#:~:text=7.%20%2A%2ARange,Keine%20Lernung%2C%20gleiche%20Fehler%20wiederholt" TargetMode="External" /><Relationship Type="http://schemas.openxmlformats.org/officeDocument/2006/relationships/hyperlink" Id="rId46" Target="file://file_00000000d834720aa9e147d562f3517a#:~:text=7.%20Entry%20planen%20%E2%94%9C%E2%94%80%201,Distance%20%E2%94%94%E2%94%80%20R%3AR%20%E2%89%A5%201%3A2" TargetMode="External" /><Relationship Type="http://schemas.openxmlformats.org/officeDocument/2006/relationships/hyperlink" Id="rId106" Target="file://file_00000000d834720aa9e147d562f3517a#:~:text=8.%20%2A%2AFunding%20ignoriert%2A%2A%20%E2%86%92%20%2B0.3,Keine%20Lernung%2C%20gleiche%20Fehler%20wiederholt" TargetMode="External" /><Relationship Type="http://schemas.openxmlformats.org/officeDocument/2006/relationships/hyperlink" Id="rId50" Target="file://file_00000000d834720aa9e147d562f3517a#:~:text=8.%20Trade%20platzieren%20%E2%94%9C%E2%94%80%20Entry,Levels%20notieren" TargetMode="External" /><Relationship Type="http://schemas.openxmlformats.org/officeDocument/2006/relationships/hyperlink" Id="rId141" Target="file://file_00000000d834720aa9e147d562f3517a#:~:text=BEDINGUNGEN%3A%20%E2%9C%93%20Daily%20%3D%20NO,%E2%9C%93%20Multiple%20Reaction%20am%20Boundary" TargetMode="External" /><Relationship Type="http://schemas.openxmlformats.org/officeDocument/2006/relationships/hyperlink" Id="rId135" Target="file://file_00000000d834720aa9e147d562f3517a#:~:text=BEDINGUNGEN%3A%20%E2%9C%93%20Daily,Bear" TargetMode="External" /><Relationship Type="http://schemas.openxmlformats.org/officeDocument/2006/relationships/hyperlink" Id="rId72" Target="file://file_00000000d834720aa9e147d562f3517a#:~:text=Bevor%20Long%20eingehen%3A%20,0.5%20BTC%20bei%20%2B0.3%25" TargetMode="External" /><Relationship Type="http://schemas.openxmlformats.org/officeDocument/2006/relationships/hyperlink" Id="rId144" Target="file://file_00000000d834720aa9e147d562f3517a#:~:text=Entry%3A%2040,1" TargetMode="External" /><Relationship Type="http://schemas.openxmlformats.org/officeDocument/2006/relationships/hyperlink" Id="rId139" Target="file://file_00000000d834720aa9e147d562f3517a#:~:text=Entry%3A%2041," TargetMode="External" /><Relationship Type="http://schemas.openxmlformats.org/officeDocument/2006/relationships/hyperlink" Id="rId133" Target="file://file_00000000d834720aa9e147d562f3517a#:~:text=Entry%3A%2041,Account%20%3D%20%24500" TargetMode="External" /><Relationship Type="http://schemas.openxmlformats.org/officeDocument/2006/relationships/hyperlink" Id="rId93" Target="file://file_00000000d834720aa9e147d562f3517a#:~:text=Faustregel%20f%C3%BCr%20Anf%C3%A4nger%3A%20,des%20Accounts%20ungenutzt%20halten" TargetMode="External" /><Relationship Type="http://schemas.openxmlformats.org/officeDocument/2006/relationships/hyperlink" Id="rId66" Target="file://file_00000000d834720aa9e147d562f3517a#:~:text=Faustregel%20f%C3%BCr%20Anf%C3%A4nger%3A%20,nicht%20Cross" TargetMode="External" /><Relationship Type="http://schemas.openxmlformats.org/officeDocument/2006/relationships/hyperlink" Id="rId117" Target="file://file_00000000d834720aa9e147d562f3517a#:~:text=LONDON%20SESSION%20%2808%3A00,Qualit%C3%A4t" TargetMode="External" /><Relationship Type="http://schemas.openxmlformats.org/officeDocument/2006/relationships/hyperlink" Id="rId77" Target="file://file_00000000d834720aa9e147d562f3517a#:~:text=Mid%20Phase%20%2830%20min%20,Levels" TargetMode="External" /><Relationship Type="http://schemas.openxmlformats.org/officeDocument/2006/relationships/hyperlink" Id="rId118" Target="file://file_00000000d834720aa9e147d562f3517a#:~:text=Mid,Window" TargetMode="External" /><Relationship Type="http://schemas.openxmlformats.org/officeDocument/2006/relationships/hyperlink" Id="rId70" Target="file://file_00000000d834720aa9e147d562f3517a#:~:text=Position,Distance" TargetMode="External" /><Relationship Type="http://schemas.openxmlformats.org/officeDocument/2006/relationships/hyperlink" Id="rId138" Target="file://file_00000000d834720aa9e147d562f3517a#:~:text=SETUP," TargetMode="External" /><Relationship Type="http://schemas.openxmlformats.org/officeDocument/2006/relationships/hyperlink" Id="rId132" Target="file://file_00000000d834720aa9e147d562f3517a#:~:text=SETUP,Account%20%3D%20%24500" TargetMode="External" /><Relationship Type="http://schemas.openxmlformats.org/officeDocument/2006/relationships/hyperlink" Id="rId22" Target="file://file_00000000d834720aa9e147d562f3517a#:~:text=SMC%20%3D%20Handelsrahmen%2C%20um%20zu,%28HH%2FHL%2C%20LL%2FLH" TargetMode="External" /><Relationship Type="http://schemas.openxmlformats.org/officeDocument/2006/relationships/hyperlink" Id="rId47" Target="file://file_00000000d834720aa9e147d562f3517a#:~:text=Schritt%201%3A%201,%3D%20%24500%20pro%20Trade" TargetMode="External" /><Relationship Type="http://schemas.openxmlformats.org/officeDocument/2006/relationships/hyperlink" Id="rId48" Target="file://file_00000000d834720aa9e147d562f3517a#:~:text=Schritt%202%3A%20Stop,500%20Distance%3A%20500%20USD%2FBTC" TargetMode="External" /><Relationship Type="http://schemas.openxmlformats.org/officeDocument/2006/relationships/hyperlink" Id="rId65" Target="file://file_00000000d834720aa9e147d562f3517a#:~:text=Schritt%203%3A%20Position,0.1%20BTC" TargetMode="External" /><Relationship Type="http://schemas.openxmlformats.org/officeDocument/2006/relationships/hyperlink" Id="rId67" Target="file://file_00000000d834720aa9e147d562f3517a#:~:text=Schritt%205%3A%20Check%20Liquidation%20Price,nicht%20%E2%86%92%20Leverage%20reduzieren" TargetMode="External" /><Relationship Type="http://schemas.openxmlformats.org/officeDocument/2006/relationships/hyperlink" Id="rId121" Target="file://file_00000000d834720aa9e147d562f3517a#:~:text=Sp%C3%A4t%20NY%20%2817%3A00%2B%29%20,Taking%20phase" TargetMode="External" /><Relationship Type="http://schemas.openxmlformats.org/officeDocument/2006/relationships/hyperlink" Id="rId78" Target="file://file_00000000d834720aa9e147d562f3517a#:~:text=Sp%C3%A4t%20Phase%20%284h%2B%29%3A%20,Bias%20ge%C3%A4ndert%3F%20%E2%86%92%20Close%20sofort" TargetMode="External" /><Relationship Type="http://schemas.openxmlformats.org/officeDocument/2006/relationships/hyperlink" Id="rId140" Target="file://file_00000000d834720aa9e147d562f3517a#:~:text=Stop%3A%2040," TargetMode="External" /><Relationship Type="http://schemas.openxmlformats.org/officeDocument/2006/relationships/hyperlink" Id="rId134" Target="file://file_00000000d834720aa9e147d562f3517a#:~:text=Stop%3A%2040.150%20%28unter%20Sweep,Account%20%3D%20%24500" TargetMode="External" /><Relationship Type="http://schemas.openxmlformats.org/officeDocument/2006/relationships/hyperlink" Id="rId142" Target="file://file_00000000d834720aa9e147d562f3517a#:~:text=TRIGGER%3A%201,Entry%20auf%20Bounce%20mit%20POI" TargetMode="External" /><Relationship Type="http://schemas.openxmlformats.org/officeDocument/2006/relationships/hyperlink" Id="rId131" Target="file://file_00000000d834720aa9e147d562f3517a#:~:text=TRIGGER%3A%201,OB%2FFVG%2FEqual" TargetMode="External" /><Relationship Type="http://schemas.openxmlformats.org/officeDocument/2006/relationships/hyperlink" Id="rId137" Target="file://file_00000000d834720aa9e147d562f3517a#:~:text=TRIGGER%3A%201,Retest%20eines%20OB%2FFVG%20in%20Discount%2FPremium" TargetMode="External" /><Relationship Type="http://schemas.openxmlformats.org/officeDocument/2006/relationships/hyperlink" Id="rId125" Target="file://file_00000000d834720aa9e147d562f3517a#:~:text=Was%20ist%20SMC%3F%20SMC%20%3D,%28HH%2FHL%2C%20LL%2FLH" TargetMode="External" /><Relationship Type="http://schemas.openxmlformats.org/officeDocument/2006/relationships/hyperlink" Id="rId30" Target="file://file_00000000d834720aa9e147d562f3517a#:~:text=dann%20Schw%C3%A4che%20%7C%20%7C%20,triggert%20Stops%20%E2%86%92%20Reversal" TargetMode="External" /><Relationship Type="http://schemas.openxmlformats.org/officeDocument/2006/relationships/hyperlink" Id="rId147" Target="https://atas.net/de/technische-analyse/was-sind-ict-orderblocks-und-breaker-blocks-im-handel/" TargetMode="External" /><Relationship Type="http://schemas.openxmlformats.org/officeDocument/2006/relationships/hyperlink" Id="rId35" Target="https://atas.net/de/technische-analyse/was-sind-ict-orderblocks-und-breaker-blocks-im-handel/#:~:text=,dass%20er%20als%20Widerstand%20wirkt" TargetMode="External" /><Relationship Type="http://schemas.openxmlformats.org/officeDocument/2006/relationships/hyperlink" Id="rId36" Target="https://atas.net/de/technische-analyse/was-sind-ict-orderblocks-und-breaker-blocks-im-handel/#:~:text=Dieses%20Konzept%20%C3%A4hnelt%20der%20Idee,und%20kann%20sp%C3%A4ter%20Unterst%C3%BCtzung%20bieten" TargetMode="External" /><Relationship Type="http://schemas.openxmlformats.org/officeDocument/2006/relationships/hyperlink" Id="rId34" Target="https://atas.net/de/technische-analyse/was-sind-ict-orderblocks-und-breaker-blocks-im-handel/#:~:text=Was%20ist%20ein%20Breaker%20Block,Kurs%20stattdessen%20durch%20ihn%20hindurchbricht" TargetMode="External" /><Relationship Type="http://schemas.openxmlformats.org/officeDocument/2006/relationships/hyperlink" Id="rId113" Target="https://atas.net/de/technische-analyse/was-sind-ict-orderblocks-und-breaker-blocks-im-handel/#:~:text=auf%20eine%20m%C3%B6gliche%20Umkehr%20nach,wenn%20der%20Bereich%20getestet%20wird" TargetMode="External" /><Relationship Type="http://schemas.openxmlformats.org/officeDocument/2006/relationships/hyperlink" Id="rId130" Target="https://atas.net/technical-analysis/what-is-the-smart-money-concept-and-how-does-the-ict-trading-strategy-work/" TargetMode="External" /><Relationship Type="http://schemas.openxmlformats.org/officeDocument/2006/relationships/hyperlink" Id="rId124" Target="https://atas.net/technical-analysis/what-is-the-smart-money-concept-and-how-does-the-ict-trading-strategy-work/#:~:text=%E2%9C%85%20Develop%20a%20clear%20trading,plan" TargetMode="External" /><Relationship Type="http://schemas.openxmlformats.org/officeDocument/2006/relationships/hyperlink" Id="rId123" Target="https://atas.net/technical-analysis/what-is-the-smart-money-concept-and-how-does-the-ict-trading-strategy-work/#:~:text=%E2%9C%85%20Study%20the%20source" TargetMode="External" /><Relationship Type="http://schemas.openxmlformats.org/officeDocument/2006/relationships/hyperlink" Id="rId116" Target="https://atas.net/technical-analysis/what-is-the-smart-money-concept-and-how-does-the-ict-trading-strategy-work/#:~:text=,created%20during%20the%20London%20session" TargetMode="External" /><Relationship Type="http://schemas.openxmlformats.org/officeDocument/2006/relationships/hyperlink" Id="rId28" Target="https://atas.net/technical-analysis/what-is-the-smart-money-concept-and-how-does-the-ict-trading-strategy-work/#:~:text=Break%20of%20Structure%20,as%20a%20trend%20continuation%20pattern" TargetMode="External" /><Relationship Type="http://schemas.openxmlformats.org/officeDocument/2006/relationships/hyperlink" Id="rId29" Target="https://atas.net/technical-analysis/what-is-the-smart-money-concept-and-how-does-the-ict-trading-strategy-work/#:~:text=Change%20of%20Character%20" TargetMode="External" /><Relationship Type="http://schemas.openxmlformats.org/officeDocument/2006/relationships/hyperlink" Id="rId23" Target="https://atas.net/technical-analysis/what-is-the-smart-money-concept-and-how-does-the-ict-trading-strategy-work/#:~:text=Conclusion" TargetMode="External" /><Relationship Type="http://schemas.openxmlformats.org/officeDocument/2006/relationships/hyperlink" Id="rId21" Target="https://atas.net/technical-analysis/what-is-the-smart-money-concept-and-how-does-the-ict-trading-strategy-work/#:~:text=In%20other%20words%2C%20Smart%20Money,traders%20do%20the%20exact%20opposite" TargetMode="External" /><Relationship Type="http://schemas.openxmlformats.org/officeDocument/2006/relationships/hyperlink" Id="rId27" Target="https://atas.net/technical-analysis/what-is-the-smart-money-concept-and-how-does-the-ict-trading-strategy-work/#:~:text=Market%20structure%20serves%20as%20the,can%20be%20interpreted%20as%20follows" TargetMode="External" /><Relationship Type="http://schemas.openxmlformats.org/officeDocument/2006/relationships/hyperlink" Id="rId38" Target="https://atas.net/technical-analysis/what-is-the-smart-money-concept-and-how-does-the-ict-trading-strategy-work/#:~:text=Value%20Gaps%20" TargetMode="External" /><Relationship Type="http://schemas.openxmlformats.org/officeDocument/2006/relationships/hyperlink" Id="rId120" Target="https://atas.net/technical-analysis/what-is-the-smart-money-concept-and-how-does-the-ict-trading-strategy-work/#:~:text=zones%20form%20and%20are%20later,created%20during%20the%20London%20session" TargetMode="External" /><Relationship Type="http://schemas.openxmlformats.org/officeDocument/2006/relationships/hyperlink" Id="rId146" Target="https://eplanetbrokers.com/en-US/training/what-is-mitigation-block" TargetMode="External" /><Relationship Type="http://schemas.openxmlformats.org/officeDocument/2006/relationships/hyperlink" Id="rId33" Target="https://eplanetbrokers.com/en-US/training/what-is-mitigation-block#:~:text=A%20mitigation%20block%20is%20a,offset%20or%20complete%20their%20posi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2026-01-19T21:18:09Z</dcterms:created>
  <dcterms:modified xsi:type="dcterms:W3CDTF">2026-01-19T21:18:09Z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