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B5" w:rsidRDefault="0087268B" w:rsidP="0087268B">
      <w:pPr>
        <w:pStyle w:val="2"/>
      </w:pPr>
      <w:r>
        <w:t>Model Part 4 EPOS: What it is and how it works</w:t>
      </w:r>
    </w:p>
    <w:p w:rsidR="0087268B" w:rsidRDefault="0087268B" w:rsidP="0087268B"/>
    <w:p w:rsidR="00F9157D" w:rsidRDefault="00323E8F" w:rsidP="009217DE">
      <w:r>
        <w:t>EPOS, namely</w:t>
      </w:r>
      <w:r w:rsidRPr="00323E8F">
        <w:rPr>
          <w:rFonts w:ascii="Times-Roman" w:hAnsi="Times-Roman"/>
          <w:sz w:val="16"/>
          <w:szCs w:val="16"/>
        </w:rPr>
        <w:t xml:space="preserve"> </w:t>
      </w:r>
      <w:r w:rsidR="009217DE">
        <w:t>Energy Plan Overlay Self</w:t>
      </w:r>
      <w:r w:rsidR="00B945FF">
        <w:t>-s</w:t>
      </w:r>
      <w:r w:rsidR="009217DE">
        <w:t>tabilization system, is a decent</w:t>
      </w:r>
      <w:r w:rsidR="00380A0C">
        <w:t xml:space="preserve">ralized </w:t>
      </w:r>
      <w:r w:rsidR="00AD4F17">
        <w:t xml:space="preserve">agent-based </w:t>
      </w:r>
      <w:r w:rsidR="00380A0C">
        <w:t>optimization engine to</w:t>
      </w:r>
      <w:r w:rsidR="009217DE">
        <w:t xml:space="preserve"> coordinate participant</w:t>
      </w:r>
      <w:r w:rsidR="00380A0C">
        <w:t>s’ energy plans</w:t>
      </w:r>
      <w:r w:rsidR="009217DE">
        <w:t xml:space="preserve"> with respect to a</w:t>
      </w:r>
      <w:r w:rsidR="001B02B4">
        <w:t xml:space="preserve"> certain</w:t>
      </w:r>
      <w:r w:rsidR="00AB7B06">
        <w:t xml:space="preserve"> </w:t>
      </w:r>
      <w:r w:rsidR="00646B5D">
        <w:t xml:space="preserve">energy </w:t>
      </w:r>
      <w:r w:rsidR="00F9157D">
        <w:t>utilization</w:t>
      </w:r>
      <w:r w:rsidR="00646B5D">
        <w:t xml:space="preserve"> objective</w:t>
      </w:r>
      <w:r w:rsidR="009217DE">
        <w:t>.</w:t>
      </w:r>
      <w:r w:rsidR="00D853E9" w:rsidRPr="00D853E9">
        <w:t xml:space="preserve"> In EPOS, an agent are defined as a software agent, which can automatically control the activities of a group of ener</w:t>
      </w:r>
      <w:r w:rsidR="00C233E2">
        <w:t>gy exchange devices, and</w:t>
      </w:r>
      <w:r w:rsidR="008F10ED">
        <w:t xml:space="preserve"> alter</w:t>
      </w:r>
      <w:r w:rsidR="00C233E2">
        <w:t xml:space="preserve"> its energy utilization </w:t>
      </w:r>
      <w:r w:rsidR="008F10ED">
        <w:t xml:space="preserve">based on the communication </w:t>
      </w:r>
      <w:r w:rsidR="00C233E2">
        <w:t>with other agents.</w:t>
      </w:r>
    </w:p>
    <w:p w:rsidR="00B710BD" w:rsidRDefault="00B710BD" w:rsidP="009217DE">
      <w:r>
        <w:t xml:space="preserve">The main </w:t>
      </w:r>
      <w:r w:rsidR="00EC7D44">
        <w:t xml:space="preserve">mechanism </w:t>
      </w:r>
      <w:r w:rsidR="000633A3">
        <w:t xml:space="preserve">and structure </w:t>
      </w:r>
      <w:r w:rsidR="00DF1F8E">
        <w:t>of EPOS are:</w:t>
      </w:r>
    </w:p>
    <w:p w:rsidR="00047594" w:rsidRDefault="00047594" w:rsidP="00047594">
      <w:pPr>
        <w:pStyle w:val="a7"/>
        <w:numPr>
          <w:ilvl w:val="0"/>
          <w:numId w:val="1"/>
        </w:numPr>
      </w:pPr>
      <w:r>
        <w:t>Organize agent connection based on tree topology</w:t>
      </w:r>
    </w:p>
    <w:p w:rsidR="00F11FD7" w:rsidRDefault="00F11FD7" w:rsidP="00DA6EC3">
      <w:pPr>
        <w:pStyle w:val="a7"/>
      </w:pPr>
      <w:r>
        <w:t>EPOS builds up the agent-network</w:t>
      </w:r>
      <w:r w:rsidR="00146C08">
        <w:t xml:space="preserve"> in a tree topology. It automatically</w:t>
      </w:r>
      <w:r>
        <w:t xml:space="preserve"> assign each agent to a certain level</w:t>
      </w:r>
      <w:r w:rsidR="00C75125">
        <w:t xml:space="preserve">, </w:t>
      </w:r>
      <w:r w:rsidR="0042167D">
        <w:t xml:space="preserve">on each level </w:t>
      </w:r>
      <w:r w:rsidR="005D5290">
        <w:t>several</w:t>
      </w:r>
      <w:r w:rsidR="00C75125">
        <w:t xml:space="preserve"> agent</w:t>
      </w:r>
      <w:r w:rsidR="00D85478">
        <w:t>s</w:t>
      </w:r>
      <w:r w:rsidR="00520DA7">
        <w:t xml:space="preserve"> belongs to a</w:t>
      </w:r>
      <w:r w:rsidR="00EE6DA9">
        <w:t>n</w:t>
      </w:r>
      <w:r w:rsidR="00520DA7">
        <w:t xml:space="preserve"> upper parent. </w:t>
      </w:r>
      <w:r w:rsidR="009F257F">
        <w:t xml:space="preserve">In contrast to the conventional centralized optimization, EPOS does optimization in a decentralized </w:t>
      </w:r>
      <w:r w:rsidR="00133CA3">
        <w:t>bottom-up</w:t>
      </w:r>
      <w:r w:rsidR="009F257F">
        <w:t xml:space="preserve"> approach.</w:t>
      </w:r>
      <w:r w:rsidR="00133CA3">
        <w:t xml:space="preserve"> In other words</w:t>
      </w:r>
      <w:r w:rsidR="00DA6EC3">
        <w:t>, e</w:t>
      </w:r>
      <w:r w:rsidR="009F257F">
        <w:t>ach parent can locally coordinate the plan selection with its children and generate</w:t>
      </w:r>
      <w:r w:rsidR="001C7AFC">
        <w:t xml:space="preserve"> their best local</w:t>
      </w:r>
      <w:r w:rsidR="000D47D3">
        <w:t xml:space="preserve"> aggregate plan to the</w:t>
      </w:r>
      <w:r w:rsidR="009F257F">
        <w:t xml:space="preserve"> </w:t>
      </w:r>
      <w:r w:rsidR="00133CA3">
        <w:t>upper level</w:t>
      </w:r>
      <w:r w:rsidR="00F83DE7">
        <w:t xml:space="preserve">, </w:t>
      </w:r>
      <w:r w:rsidR="00336525">
        <w:t>ti</w:t>
      </w:r>
      <w:r w:rsidR="00F83DE7">
        <w:t>l</w:t>
      </w:r>
      <w:r w:rsidR="00336525">
        <w:t>l t</w:t>
      </w:r>
      <w:r w:rsidR="00F83DE7">
        <w:t>he global optimization complete</w:t>
      </w:r>
      <w:r w:rsidR="00336525">
        <w:t>.</w:t>
      </w:r>
    </w:p>
    <w:p w:rsidR="00D762AA" w:rsidRDefault="00547715" w:rsidP="00D762AA">
      <w:pPr>
        <w:pStyle w:val="a7"/>
        <w:keepNext/>
      </w:pPr>
      <w:r>
        <w:rPr>
          <w:noProof/>
        </w:rPr>
        <w:drawing>
          <wp:inline distT="0" distB="0" distL="0" distR="0" wp14:anchorId="70F57B70" wp14:editId="148D6A08">
            <wp:extent cx="3648703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575" cy="15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5D" w:rsidRDefault="00D762AA" w:rsidP="006B530F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792D5D">
        <w:t>Tree Topology of EPOS</w:t>
      </w:r>
    </w:p>
    <w:p w:rsidR="003078A0" w:rsidRPr="003078A0" w:rsidRDefault="003078A0" w:rsidP="003078A0">
      <w:r>
        <w:rPr>
          <w:rFonts w:ascii="Times-Roman" w:hAnsi="Times-Roman"/>
          <w:color w:val="231F20"/>
          <w:sz w:val="14"/>
          <w:szCs w:val="14"/>
        </w:rPr>
        <w:t xml:space="preserve">(Source: POURNARAS </w:t>
      </w:r>
      <w:r>
        <w:rPr>
          <w:rFonts w:ascii="Times-Italic" w:hAnsi="Times-Italic"/>
          <w:i/>
          <w:iCs/>
          <w:color w:val="231F20"/>
          <w:sz w:val="14"/>
          <w:szCs w:val="14"/>
        </w:rPr>
        <w:t>et al.</w:t>
      </w:r>
      <w:r>
        <w:rPr>
          <w:rFonts w:ascii="Times-Roman" w:hAnsi="Times-Roman"/>
          <w:color w:val="231F20"/>
          <w:sz w:val="14"/>
          <w:szCs w:val="14"/>
        </w:rPr>
        <w:t>: DECENTRALIZED PLANNING OF ENERGY DEMAND FOR THE MANAGEMENT OF ROBUSTNESS AND DISCOMFORT)</w:t>
      </w:r>
    </w:p>
    <w:p w:rsidR="00547715" w:rsidRDefault="00547715" w:rsidP="00C233E2">
      <w:pPr>
        <w:pStyle w:val="a7"/>
      </w:pPr>
    </w:p>
    <w:p w:rsidR="004E1F75" w:rsidRDefault="00DF1F8E" w:rsidP="004E1F75">
      <w:pPr>
        <w:pStyle w:val="a7"/>
        <w:numPr>
          <w:ilvl w:val="0"/>
          <w:numId w:val="1"/>
        </w:numPr>
      </w:pPr>
      <w:r>
        <w:t xml:space="preserve">Optimize </w:t>
      </w:r>
      <w:r w:rsidR="001F39FB">
        <w:t>based on</w:t>
      </w:r>
      <w:r>
        <w:t xml:space="preserve"> </w:t>
      </w:r>
      <w:r w:rsidR="00D21D54">
        <w:t>exploited alternative</w:t>
      </w:r>
      <w:r w:rsidR="00A32898">
        <w:t xml:space="preserve"> plans</w:t>
      </w:r>
      <w:r>
        <w:t>:</w:t>
      </w:r>
    </w:p>
    <w:p w:rsidR="00DD0851" w:rsidRDefault="004C66AE" w:rsidP="004E1F75">
      <w:pPr>
        <w:pStyle w:val="a7"/>
      </w:pPr>
      <w:r>
        <w:t xml:space="preserve">EPOS assume that every individual software agent can exploit various energy utilization plans in a certain time period, such as the power consumption profile in next 24h. </w:t>
      </w:r>
      <w:r w:rsidR="00590C2A">
        <w:t xml:space="preserve">Each agent owns at least one plan and EPOS can only do the optimization </w:t>
      </w:r>
      <w:r w:rsidR="001442CC">
        <w:t>by selecting</w:t>
      </w:r>
      <w:r w:rsidR="00590C2A">
        <w:t xml:space="preserve"> </w:t>
      </w:r>
      <w:r w:rsidR="00D90B91">
        <w:t xml:space="preserve">available </w:t>
      </w:r>
      <w:r w:rsidR="001442CC">
        <w:t>plans</w:t>
      </w:r>
      <w:r w:rsidR="00DD0851">
        <w:t xml:space="preserve">. As </w:t>
      </w:r>
      <w:r w:rsidR="007E6852">
        <w:t xml:space="preserve">each </w:t>
      </w:r>
      <w:r w:rsidR="00872675">
        <w:t>household</w:t>
      </w:r>
      <w:r w:rsidR="00DD0851">
        <w:t xml:space="preserve"> can </w:t>
      </w:r>
      <w:r w:rsidR="00872675">
        <w:t>define</w:t>
      </w:r>
      <w:r w:rsidR="00DD0851">
        <w:t xml:space="preserve"> </w:t>
      </w:r>
      <w:r w:rsidR="00872675">
        <w:t>the</w:t>
      </w:r>
      <w:r w:rsidR="00DD0851">
        <w:t xml:space="preserve"> plan generating strategy</w:t>
      </w:r>
      <w:r w:rsidR="00872675">
        <w:t xml:space="preserve"> of </w:t>
      </w:r>
      <w:r w:rsidR="008C4A44">
        <w:t>its</w:t>
      </w:r>
      <w:r w:rsidR="00872675">
        <w:t xml:space="preserve"> agent</w:t>
      </w:r>
      <w:r w:rsidR="00DD0851">
        <w:t>, the</w:t>
      </w:r>
      <w:r w:rsidR="008C4A44">
        <w:t xml:space="preserve"> preference </w:t>
      </w:r>
      <w:r w:rsidR="00DD0851">
        <w:t xml:space="preserve">of each household can be </w:t>
      </w:r>
      <w:r w:rsidR="00B479BC">
        <w:t xml:space="preserve">fully respected and </w:t>
      </w:r>
      <w:r w:rsidR="00DD0851">
        <w:t>guaranteed.</w:t>
      </w:r>
    </w:p>
    <w:p w:rsidR="004E1F75" w:rsidRDefault="004E1F75" w:rsidP="004E1F75">
      <w:pPr>
        <w:pStyle w:val="a7"/>
      </w:pPr>
    </w:p>
    <w:p w:rsidR="001E4FCF" w:rsidRDefault="00C849AC" w:rsidP="00EC7D44">
      <w:pPr>
        <w:pStyle w:val="a7"/>
        <w:numPr>
          <w:ilvl w:val="0"/>
          <w:numId w:val="1"/>
        </w:numPr>
      </w:pPr>
      <w:r>
        <w:t>Stabilize global energy utilization</w:t>
      </w:r>
      <w:r w:rsidR="006C2206">
        <w:t xml:space="preserve"> based on</w:t>
      </w:r>
      <w:r>
        <w:t xml:space="preserve"> local adaption</w:t>
      </w:r>
    </w:p>
    <w:p w:rsidR="00513733" w:rsidRDefault="00513733" w:rsidP="00513733">
      <w:pPr>
        <w:pStyle w:val="a7"/>
      </w:pPr>
      <w:r>
        <w:t>To</w:t>
      </w:r>
      <w:r w:rsidR="00F11FD7">
        <w:t xml:space="preserve"> better</w:t>
      </w:r>
      <w:r>
        <w:t xml:space="preserve"> reach a common goal of global energy utilization, such as the robustness </w:t>
      </w:r>
      <w:r w:rsidR="001E6C31">
        <w:t xml:space="preserve">and </w:t>
      </w:r>
      <w:r w:rsidR="003733EE">
        <w:t>stability</w:t>
      </w:r>
      <w:r w:rsidR="001E6C31">
        <w:t xml:space="preserve"> </w:t>
      </w:r>
      <w:r>
        <w:t>of a grid.</w:t>
      </w:r>
      <w:r w:rsidR="002511D8">
        <w:t xml:space="preserve"> </w:t>
      </w:r>
    </w:p>
    <w:p w:rsidR="00513733" w:rsidRDefault="00513733" w:rsidP="00513733">
      <w:pPr>
        <w:pStyle w:val="a7"/>
      </w:pPr>
    </w:p>
    <w:p w:rsidR="00736197" w:rsidRDefault="00736197" w:rsidP="00EC7D44">
      <w:r>
        <w:t>And based on its mechanism, EPOS possesses following advantages:</w:t>
      </w:r>
    </w:p>
    <w:p w:rsidR="009706C9" w:rsidRDefault="00E46991" w:rsidP="009706C9">
      <w:pPr>
        <w:pStyle w:val="a7"/>
        <w:numPr>
          <w:ilvl w:val="0"/>
          <w:numId w:val="2"/>
        </w:numPr>
      </w:pPr>
      <w:r>
        <w:t xml:space="preserve">Compatible with </w:t>
      </w:r>
      <w:r w:rsidR="009706C9" w:rsidRPr="009706C9">
        <w:t>power</w:t>
      </w:r>
      <w:r w:rsidR="00764C82">
        <w:t xml:space="preserve"> or Internet</w:t>
      </w:r>
      <w:r w:rsidR="009706C9" w:rsidRPr="009706C9">
        <w:t xml:space="preserve"> infrastructures</w:t>
      </w:r>
    </w:p>
    <w:p w:rsidR="00F329B6" w:rsidRDefault="00F329B6" w:rsidP="00F329B6">
      <w:pPr>
        <w:pStyle w:val="a7"/>
      </w:pPr>
      <w:r>
        <w:lastRenderedPageBreak/>
        <w:t>Compared to a centralized structure, the tree topology</w:t>
      </w:r>
      <w:r w:rsidR="007A52DD">
        <w:t xml:space="preserve"> of EPOS</w:t>
      </w:r>
      <w:r w:rsidR="00D8252C">
        <w:t xml:space="preserve"> is much more similar to </w:t>
      </w:r>
      <w:r>
        <w:t xml:space="preserve">the </w:t>
      </w:r>
      <w:r w:rsidR="00452ABD">
        <w:t xml:space="preserve">structure of Internet or grids in reality. Therefore, </w:t>
      </w:r>
      <w:r w:rsidR="00AE7EDD">
        <w:t>based on t</w:t>
      </w:r>
      <w:r w:rsidR="00C34231">
        <w:t>hi</w:t>
      </w:r>
      <w:r w:rsidR="00AE7EDD">
        <w:t xml:space="preserve">s </w:t>
      </w:r>
      <w:r w:rsidR="004C66AE">
        <w:t>s</w:t>
      </w:r>
      <w:r w:rsidR="00AE7EDD">
        <w:t>tructure</w:t>
      </w:r>
      <w:r w:rsidR="00452ABD">
        <w:t xml:space="preserve"> </w:t>
      </w:r>
      <w:r w:rsidR="00AE7EDD">
        <w:t>, it is more promising</w:t>
      </w:r>
      <w:r w:rsidR="00452ABD">
        <w:t xml:space="preserve"> to transform </w:t>
      </w:r>
      <w:r w:rsidR="00F162F8">
        <w:t xml:space="preserve">this </w:t>
      </w:r>
      <w:r w:rsidR="00452ABD">
        <w:t>visual engine into real-life application</w:t>
      </w:r>
      <w:r w:rsidR="00911905">
        <w:t xml:space="preserve"> in the future</w:t>
      </w:r>
      <w:r w:rsidR="00452ABD">
        <w:t>.</w:t>
      </w:r>
    </w:p>
    <w:p w:rsidR="00AB645C" w:rsidRDefault="00AB645C" w:rsidP="00F329B6">
      <w:pPr>
        <w:pStyle w:val="a7"/>
      </w:pPr>
    </w:p>
    <w:p w:rsidR="009706C9" w:rsidRDefault="00F83DE7" w:rsidP="009706C9">
      <w:pPr>
        <w:pStyle w:val="a7"/>
        <w:numPr>
          <w:ilvl w:val="0"/>
          <w:numId w:val="2"/>
        </w:numPr>
      </w:pPr>
      <w:r>
        <w:t>Fast in a large scale optimization</w:t>
      </w:r>
    </w:p>
    <w:p w:rsidR="00D21D54" w:rsidRDefault="00CA7C9C" w:rsidP="00D21D54">
      <w:pPr>
        <w:pStyle w:val="a7"/>
      </w:pPr>
      <w:r>
        <w:t>Because the optimization workload can be distributed and localized in a smaller scale, EPOS can</w:t>
      </w:r>
      <w:r w:rsidR="00D21D54">
        <w:t xml:space="preserve"> </w:t>
      </w:r>
      <w:r>
        <w:t xml:space="preserve">reach a much faster optimization speed compare to a centralized engine. It is a very crucial aspect </w:t>
      </w:r>
      <w:r w:rsidR="00EC78A2">
        <w:t xml:space="preserve">of performance </w:t>
      </w:r>
      <w:r>
        <w:t>when considering the future size of a micro grid, which may contain thousands of households.</w:t>
      </w:r>
    </w:p>
    <w:p w:rsidR="00AB645C" w:rsidRDefault="00AB645C" w:rsidP="00D21D54">
      <w:pPr>
        <w:pStyle w:val="a7"/>
      </w:pPr>
    </w:p>
    <w:p w:rsidR="00D21D54" w:rsidRDefault="00F83DE7" w:rsidP="00CA7C9C">
      <w:pPr>
        <w:pStyle w:val="a7"/>
        <w:numPr>
          <w:ilvl w:val="0"/>
          <w:numId w:val="2"/>
        </w:numPr>
      </w:pPr>
      <w:r>
        <w:t>Privacy with distributed communication and decision making</w:t>
      </w:r>
    </w:p>
    <w:p w:rsidR="00CA7C9C" w:rsidRDefault="00CA7C9C" w:rsidP="00CA7C9C">
      <w:pPr>
        <w:pStyle w:val="a7"/>
      </w:pPr>
      <w:r>
        <w:t xml:space="preserve">As every parent can only “see” the aggregate plans of its </w:t>
      </w:r>
      <w:r w:rsidR="004A05CC">
        <w:t>closest</w:t>
      </w:r>
      <w:r w:rsidR="00F766B8">
        <w:t xml:space="preserve"> </w:t>
      </w:r>
      <w:r>
        <w:t xml:space="preserve">children, </w:t>
      </w:r>
      <w:r w:rsidR="0028051F">
        <w:t xml:space="preserve">the details of lower level decision </w:t>
      </w:r>
      <w:r w:rsidR="00C40F7C">
        <w:t xml:space="preserve">process </w:t>
      </w:r>
      <w:r w:rsidR="0028051F">
        <w:t>are naturally hidden. Therefore, t</w:t>
      </w:r>
      <w:r>
        <w:t xml:space="preserve">he </w:t>
      </w:r>
      <w:r w:rsidR="0028051F">
        <w:t xml:space="preserve">data </w:t>
      </w:r>
      <w:r>
        <w:t>privacy of individual plans can be</w:t>
      </w:r>
      <w:r w:rsidR="00651A11">
        <w:t xml:space="preserve"> guaranteed by thi</w:t>
      </w:r>
      <w:r>
        <w:t>s restricted</w:t>
      </w:r>
      <w:r w:rsidR="005033E4">
        <w:t xml:space="preserve"> data</w:t>
      </w:r>
      <w:r>
        <w:t xml:space="preserve"> accessibility.</w:t>
      </w:r>
    </w:p>
    <w:p w:rsidR="009706C9" w:rsidRDefault="009706C9" w:rsidP="00EC7D44"/>
    <w:p w:rsidR="00547715" w:rsidRDefault="00E8609A" w:rsidP="00EC7D44">
      <w:r>
        <w:t>What</w:t>
      </w:r>
      <w:r w:rsidR="00C66E62">
        <w:t xml:space="preserve"> EPOS </w:t>
      </w:r>
      <w:r>
        <w:t xml:space="preserve">do </w:t>
      </w:r>
      <w:r w:rsidR="00C66E62">
        <w:t>in our</w:t>
      </w:r>
      <w:r w:rsidR="00177B08">
        <w:t xml:space="preserve"> micro-grid</w:t>
      </w:r>
      <w:r w:rsidR="00C66E62">
        <w:t xml:space="preserve"> model</w:t>
      </w:r>
      <w:r>
        <w:t>:</w:t>
      </w:r>
    </w:p>
    <w:p w:rsidR="00055C52" w:rsidRDefault="00EC78A2" w:rsidP="00EC7D44">
      <w:r>
        <w:t>EPOS serve</w:t>
      </w:r>
      <w:r w:rsidR="00477877">
        <w:t xml:space="preserve"> as a </w:t>
      </w:r>
      <w:r w:rsidR="00223234">
        <w:t xml:space="preserve">global </w:t>
      </w:r>
      <w:r w:rsidR="00477877">
        <w:t>optimization engine</w:t>
      </w:r>
      <w:r>
        <w:t xml:space="preserve"> in our EV micro grid model</w:t>
      </w:r>
      <w:r w:rsidR="00477877">
        <w:t>.</w:t>
      </w:r>
      <w:r>
        <w:t xml:space="preserve"> Based on our assumption and restriction of the charging patterns of electric vehicle, various daily alternative plans (</w:t>
      </w:r>
      <w:r w:rsidR="004C6A39">
        <w:t xml:space="preserve">charging </w:t>
      </w:r>
      <w:r>
        <w:t>kW in each minute)</w:t>
      </w:r>
      <w:r w:rsidR="004C6A39">
        <w:t xml:space="preserve"> are generated</w:t>
      </w:r>
      <w:r w:rsidR="00055C52">
        <w:t xml:space="preserve">. In order to functionalize EPOS in our model, the following works </w:t>
      </w:r>
      <w:r w:rsidR="00423DDC">
        <w:t>are needed</w:t>
      </w:r>
      <w:r w:rsidR="00055C52">
        <w:t>.</w:t>
      </w:r>
    </w:p>
    <w:p w:rsidR="009B3EAD" w:rsidRDefault="00055C52" w:rsidP="0074186A">
      <w:pPr>
        <w:pStyle w:val="a7"/>
        <w:numPr>
          <w:ilvl w:val="0"/>
          <w:numId w:val="4"/>
        </w:numPr>
      </w:pPr>
      <w:r>
        <w:t>Exploit alternative energy plans of each agent</w:t>
      </w:r>
      <w:bookmarkStart w:id="0" w:name="_GoBack"/>
      <w:bookmarkEnd w:id="0"/>
    </w:p>
    <w:p w:rsidR="00055C52" w:rsidRDefault="00055C52" w:rsidP="00055C52">
      <w:pPr>
        <w:pStyle w:val="a7"/>
        <w:numPr>
          <w:ilvl w:val="0"/>
          <w:numId w:val="4"/>
        </w:numPr>
      </w:pPr>
      <w:r>
        <w:t>Converse plan dataset into EPOS “.plan” input file</w:t>
      </w:r>
    </w:p>
    <w:p w:rsidR="00055C52" w:rsidRDefault="00825167" w:rsidP="00055C52">
      <w:pPr>
        <w:pStyle w:val="a7"/>
        <w:numPr>
          <w:ilvl w:val="0"/>
          <w:numId w:val="4"/>
        </w:numPr>
      </w:pPr>
      <w:r>
        <w:t xml:space="preserve">Design </w:t>
      </w:r>
      <w:r w:rsidR="006172EB">
        <w:t>experiment, specifying variables and</w:t>
      </w:r>
      <w:r>
        <w:t xml:space="preserve"> parameters</w:t>
      </w:r>
    </w:p>
    <w:p w:rsidR="009706C9" w:rsidRDefault="00257BA0" w:rsidP="00EC7D44">
      <w:pPr>
        <w:pStyle w:val="a7"/>
        <w:numPr>
          <w:ilvl w:val="0"/>
          <w:numId w:val="4"/>
        </w:numPr>
      </w:pPr>
      <w:r>
        <w:t>Run EPOS, o</w:t>
      </w:r>
      <w:r w:rsidR="00423DDC">
        <w:t>btain and interpret the results</w:t>
      </w:r>
    </w:p>
    <w:p w:rsidR="00DF1F8E" w:rsidRDefault="00DF1F8E" w:rsidP="009217DE">
      <w:pPr>
        <w:rPr>
          <w:rFonts w:ascii="Times-Roman" w:hAnsi="Times-Roman" w:hint="eastAsia"/>
          <w:sz w:val="16"/>
          <w:szCs w:val="16"/>
        </w:rPr>
      </w:pPr>
    </w:p>
    <w:p w:rsidR="0087268B" w:rsidRDefault="00954E7C" w:rsidP="0087268B">
      <w:pPr>
        <w:rPr>
          <w:rFonts w:ascii="Times-Roman" w:hAnsi="Times-Roman" w:hint="eastAsia"/>
          <w:color w:val="231F20"/>
          <w:sz w:val="16"/>
          <w:szCs w:val="16"/>
        </w:rPr>
      </w:pPr>
      <w:r>
        <w:rPr>
          <w:rFonts w:ascii="Times-Roman" w:hAnsi="Times-Roman"/>
          <w:color w:val="231F20"/>
          <w:sz w:val="16"/>
          <w:szCs w:val="16"/>
        </w:rPr>
        <w:t xml:space="preserve">[11] </w:t>
      </w:r>
      <w:r w:rsidR="00323E8F">
        <w:rPr>
          <w:rFonts w:ascii="Times-Roman" w:hAnsi="Times-Roman"/>
          <w:color w:val="231F20"/>
          <w:sz w:val="16"/>
          <w:szCs w:val="16"/>
        </w:rPr>
        <w:t xml:space="preserve">E. Pournaras, M. Warnier, and F. M. T. Brazier, “Local agent-based self-stabilisation in global resource utilisation,” </w:t>
      </w:r>
      <w:r w:rsidR="00323E8F">
        <w:rPr>
          <w:rFonts w:ascii="Times-Italic" w:hAnsi="Times-Italic"/>
          <w:i/>
          <w:iCs/>
          <w:color w:val="231F20"/>
          <w:sz w:val="16"/>
          <w:szCs w:val="16"/>
        </w:rPr>
        <w:t>Int. J. Auton. Comput.</w:t>
      </w:r>
      <w:r w:rsidR="00323E8F">
        <w:rPr>
          <w:rFonts w:ascii="Times-Roman" w:hAnsi="Times-Roman"/>
          <w:color w:val="231F20"/>
          <w:sz w:val="16"/>
          <w:szCs w:val="16"/>
        </w:rPr>
        <w:t>, vol. 1, no. 4, pp. 350–373, Dec. 2010.</w:t>
      </w:r>
    </w:p>
    <w:p w:rsidR="00323E8F" w:rsidRPr="0087268B" w:rsidRDefault="00954E7C" w:rsidP="0087268B">
      <w:r>
        <w:rPr>
          <w:rFonts w:ascii="Times-Roman" w:hAnsi="Times-Roman"/>
          <w:color w:val="231F20"/>
          <w:sz w:val="16"/>
          <w:szCs w:val="16"/>
        </w:rPr>
        <w:t xml:space="preserve">[15] </w:t>
      </w:r>
      <w:r w:rsidR="00323E8F">
        <w:rPr>
          <w:rFonts w:ascii="Times-Roman" w:hAnsi="Times-Roman"/>
          <w:color w:val="231F20"/>
          <w:sz w:val="16"/>
          <w:szCs w:val="16"/>
        </w:rPr>
        <w:t>E. Pournaras, “Multi-level reconfigurable self-organization in overlay services,” Ph.D. dissertation, Dept. Multi-actor Syst., Delft Univ. Technol., Delft, The Netherlands, Mar. 2013.</w:t>
      </w:r>
    </w:p>
    <w:sectPr w:rsidR="00323E8F" w:rsidRPr="008726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74" w:rsidRDefault="00985374" w:rsidP="0087268B">
      <w:pPr>
        <w:spacing w:after="0" w:line="240" w:lineRule="auto"/>
      </w:pPr>
      <w:r>
        <w:separator/>
      </w:r>
    </w:p>
  </w:endnote>
  <w:endnote w:type="continuationSeparator" w:id="0">
    <w:p w:rsidR="00985374" w:rsidRDefault="00985374" w:rsidP="0087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374" w:rsidRDefault="00985374" w:rsidP="0087268B">
      <w:pPr>
        <w:spacing w:after="0" w:line="240" w:lineRule="auto"/>
      </w:pPr>
      <w:r>
        <w:separator/>
      </w:r>
    </w:p>
  </w:footnote>
  <w:footnote w:type="continuationSeparator" w:id="0">
    <w:p w:rsidR="00985374" w:rsidRDefault="00985374" w:rsidP="00872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8387A"/>
    <w:multiLevelType w:val="hybridMultilevel"/>
    <w:tmpl w:val="39D2B7F4"/>
    <w:lvl w:ilvl="0" w:tplc="63842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E3164"/>
    <w:multiLevelType w:val="hybridMultilevel"/>
    <w:tmpl w:val="39D2B7F4"/>
    <w:lvl w:ilvl="0" w:tplc="63842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F7A73"/>
    <w:multiLevelType w:val="hybridMultilevel"/>
    <w:tmpl w:val="565099EC"/>
    <w:lvl w:ilvl="0" w:tplc="694CF03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E1AD8"/>
    <w:multiLevelType w:val="hybridMultilevel"/>
    <w:tmpl w:val="A2E83326"/>
    <w:lvl w:ilvl="0" w:tplc="62DC2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DA"/>
    <w:rsid w:val="000441BC"/>
    <w:rsid w:val="00047594"/>
    <w:rsid w:val="000523B1"/>
    <w:rsid w:val="00055C52"/>
    <w:rsid w:val="000633A3"/>
    <w:rsid w:val="00081564"/>
    <w:rsid w:val="000A1AA3"/>
    <w:rsid w:val="000A4F80"/>
    <w:rsid w:val="000C4365"/>
    <w:rsid w:val="000D47D3"/>
    <w:rsid w:val="00133CA3"/>
    <w:rsid w:val="001434B8"/>
    <w:rsid w:val="001442CC"/>
    <w:rsid w:val="00146C08"/>
    <w:rsid w:val="00155A83"/>
    <w:rsid w:val="001776F6"/>
    <w:rsid w:val="00177B08"/>
    <w:rsid w:val="001B02B4"/>
    <w:rsid w:val="001C7AFC"/>
    <w:rsid w:val="001D3879"/>
    <w:rsid w:val="001E4FCF"/>
    <w:rsid w:val="001E6C31"/>
    <w:rsid w:val="001F39FB"/>
    <w:rsid w:val="001F6E5F"/>
    <w:rsid w:val="00223234"/>
    <w:rsid w:val="002511D8"/>
    <w:rsid w:val="00254BF2"/>
    <w:rsid w:val="00257BA0"/>
    <w:rsid w:val="00271C27"/>
    <w:rsid w:val="0028051F"/>
    <w:rsid w:val="002832F6"/>
    <w:rsid w:val="002A1C94"/>
    <w:rsid w:val="002A685F"/>
    <w:rsid w:val="002C3A65"/>
    <w:rsid w:val="002D4380"/>
    <w:rsid w:val="003078A0"/>
    <w:rsid w:val="00310A96"/>
    <w:rsid w:val="00323E8F"/>
    <w:rsid w:val="00336525"/>
    <w:rsid w:val="003437D7"/>
    <w:rsid w:val="00363E02"/>
    <w:rsid w:val="00366D6F"/>
    <w:rsid w:val="003733EE"/>
    <w:rsid w:val="00380A0C"/>
    <w:rsid w:val="003D21B4"/>
    <w:rsid w:val="003F044B"/>
    <w:rsid w:val="00403472"/>
    <w:rsid w:val="00414220"/>
    <w:rsid w:val="0041442C"/>
    <w:rsid w:val="0042167D"/>
    <w:rsid w:val="00423DDC"/>
    <w:rsid w:val="00452ABD"/>
    <w:rsid w:val="0047159A"/>
    <w:rsid w:val="0047215F"/>
    <w:rsid w:val="00477877"/>
    <w:rsid w:val="004A05CC"/>
    <w:rsid w:val="004C66AE"/>
    <w:rsid w:val="004C6A39"/>
    <w:rsid w:val="004E1F75"/>
    <w:rsid w:val="004F3F1E"/>
    <w:rsid w:val="005033E4"/>
    <w:rsid w:val="005045B6"/>
    <w:rsid w:val="00513733"/>
    <w:rsid w:val="00520DA7"/>
    <w:rsid w:val="00547715"/>
    <w:rsid w:val="00566CB5"/>
    <w:rsid w:val="005871DB"/>
    <w:rsid w:val="0059029F"/>
    <w:rsid w:val="00590C2A"/>
    <w:rsid w:val="005D5290"/>
    <w:rsid w:val="005D6881"/>
    <w:rsid w:val="006172EB"/>
    <w:rsid w:val="00624551"/>
    <w:rsid w:val="00642DA8"/>
    <w:rsid w:val="006443FC"/>
    <w:rsid w:val="00646B5D"/>
    <w:rsid w:val="00651A11"/>
    <w:rsid w:val="006B530F"/>
    <w:rsid w:val="006C2206"/>
    <w:rsid w:val="006E4199"/>
    <w:rsid w:val="006F45B9"/>
    <w:rsid w:val="00736197"/>
    <w:rsid w:val="0074186A"/>
    <w:rsid w:val="00764C82"/>
    <w:rsid w:val="00792D5D"/>
    <w:rsid w:val="00795174"/>
    <w:rsid w:val="007A52DD"/>
    <w:rsid w:val="007E6852"/>
    <w:rsid w:val="00801A3C"/>
    <w:rsid w:val="008237B6"/>
    <w:rsid w:val="00825167"/>
    <w:rsid w:val="00827B3C"/>
    <w:rsid w:val="00841BE5"/>
    <w:rsid w:val="00872675"/>
    <w:rsid w:val="0087268B"/>
    <w:rsid w:val="00884485"/>
    <w:rsid w:val="0089754D"/>
    <w:rsid w:val="008C4A44"/>
    <w:rsid w:val="008D41E9"/>
    <w:rsid w:val="008F10ED"/>
    <w:rsid w:val="00911905"/>
    <w:rsid w:val="009217DE"/>
    <w:rsid w:val="00930FDC"/>
    <w:rsid w:val="0094640B"/>
    <w:rsid w:val="00954E7C"/>
    <w:rsid w:val="009706C9"/>
    <w:rsid w:val="00971CAB"/>
    <w:rsid w:val="009826ED"/>
    <w:rsid w:val="009849AF"/>
    <w:rsid w:val="00985374"/>
    <w:rsid w:val="009A33D1"/>
    <w:rsid w:val="009B3EAD"/>
    <w:rsid w:val="009F257F"/>
    <w:rsid w:val="00A1176E"/>
    <w:rsid w:val="00A22139"/>
    <w:rsid w:val="00A32898"/>
    <w:rsid w:val="00A41C41"/>
    <w:rsid w:val="00A4396E"/>
    <w:rsid w:val="00A75BF9"/>
    <w:rsid w:val="00A8278F"/>
    <w:rsid w:val="00A856C7"/>
    <w:rsid w:val="00A90644"/>
    <w:rsid w:val="00AA48AE"/>
    <w:rsid w:val="00AB645C"/>
    <w:rsid w:val="00AB7B06"/>
    <w:rsid w:val="00AD3EDA"/>
    <w:rsid w:val="00AD4F17"/>
    <w:rsid w:val="00AE0E07"/>
    <w:rsid w:val="00AE7EDD"/>
    <w:rsid w:val="00B05436"/>
    <w:rsid w:val="00B35B58"/>
    <w:rsid w:val="00B41ED5"/>
    <w:rsid w:val="00B479BC"/>
    <w:rsid w:val="00B640D1"/>
    <w:rsid w:val="00B6591C"/>
    <w:rsid w:val="00B710BD"/>
    <w:rsid w:val="00B945FF"/>
    <w:rsid w:val="00BB4308"/>
    <w:rsid w:val="00BD0AC2"/>
    <w:rsid w:val="00C233E2"/>
    <w:rsid w:val="00C34231"/>
    <w:rsid w:val="00C37F49"/>
    <w:rsid w:val="00C40F7C"/>
    <w:rsid w:val="00C66E62"/>
    <w:rsid w:val="00C75125"/>
    <w:rsid w:val="00C849AC"/>
    <w:rsid w:val="00CA7C9C"/>
    <w:rsid w:val="00CD2DB2"/>
    <w:rsid w:val="00D21D54"/>
    <w:rsid w:val="00D762AA"/>
    <w:rsid w:val="00D8252C"/>
    <w:rsid w:val="00D853E9"/>
    <w:rsid w:val="00D85478"/>
    <w:rsid w:val="00D90B91"/>
    <w:rsid w:val="00DA6EC3"/>
    <w:rsid w:val="00DB34EF"/>
    <w:rsid w:val="00DD0851"/>
    <w:rsid w:val="00DF1F8E"/>
    <w:rsid w:val="00E1448F"/>
    <w:rsid w:val="00E46991"/>
    <w:rsid w:val="00E8609A"/>
    <w:rsid w:val="00EC16E5"/>
    <w:rsid w:val="00EC4305"/>
    <w:rsid w:val="00EC78A2"/>
    <w:rsid w:val="00EC7D44"/>
    <w:rsid w:val="00EE0F8A"/>
    <w:rsid w:val="00EE6DA9"/>
    <w:rsid w:val="00F11FD7"/>
    <w:rsid w:val="00F162F8"/>
    <w:rsid w:val="00F329B6"/>
    <w:rsid w:val="00F73F9E"/>
    <w:rsid w:val="00F766B8"/>
    <w:rsid w:val="00F81A1E"/>
    <w:rsid w:val="00F83DE7"/>
    <w:rsid w:val="00F9157D"/>
    <w:rsid w:val="00F97009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CD51D1-E7B4-4664-8877-B3935A8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72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7268B"/>
  </w:style>
  <w:style w:type="paragraph" w:styleId="a4">
    <w:name w:val="footer"/>
    <w:basedOn w:val="a"/>
    <w:link w:val="Char0"/>
    <w:uiPriority w:val="99"/>
    <w:unhideWhenUsed/>
    <w:rsid w:val="00872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7268B"/>
  </w:style>
  <w:style w:type="paragraph" w:styleId="a5">
    <w:name w:val="Title"/>
    <w:basedOn w:val="a"/>
    <w:next w:val="a"/>
    <w:link w:val="Char1"/>
    <w:uiPriority w:val="10"/>
    <w:qFormat/>
    <w:rsid w:val="00872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87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87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9217D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F1F8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D762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FC536-4AA1-4104-998A-486610D7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130</cp:revision>
  <dcterms:created xsi:type="dcterms:W3CDTF">2015-12-05T10:23:00Z</dcterms:created>
  <dcterms:modified xsi:type="dcterms:W3CDTF">2015-12-06T22:00:00Z</dcterms:modified>
</cp:coreProperties>
</file>