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7D" w:rsidRDefault="00B15E59">
      <w:pPr>
        <w:rPr>
          <w:sz w:val="32"/>
        </w:rPr>
      </w:pPr>
      <w:r>
        <w:rPr>
          <w:sz w:val="32"/>
        </w:rPr>
        <w:t>Projektorganisation</w:t>
      </w:r>
    </w:p>
    <w:p w:rsidR="00B15E59" w:rsidRDefault="00B15E59">
      <w:pPr>
        <w:rPr>
          <w:sz w:val="24"/>
        </w:rPr>
      </w:pPr>
      <w:r w:rsidRPr="00B15E59">
        <w:rPr>
          <w:sz w:val="24"/>
        </w:rPr>
        <w:t>Der Grund dieses Projektes ist die Schule TGM Wien.</w:t>
      </w:r>
      <w:r w:rsidRPr="00B15E59">
        <w:rPr>
          <w:sz w:val="24"/>
        </w:rPr>
        <w:br/>
        <w:t>Der</w:t>
      </w:r>
      <w:r>
        <w:rPr>
          <w:sz w:val="24"/>
        </w:rPr>
        <w:t xml:space="preserve"> Projektleiter ist der Schüler der 3BHIT, Johannes Ucel.</w:t>
      </w:r>
      <w:r>
        <w:rPr>
          <w:sz w:val="24"/>
        </w:rPr>
        <w:br/>
        <w:t>Die Teammitglieder:</w:t>
      </w:r>
      <w:r>
        <w:rPr>
          <w:sz w:val="24"/>
        </w:rPr>
        <w:br/>
      </w:r>
      <w:r>
        <w:rPr>
          <w:sz w:val="24"/>
        </w:rPr>
        <w:tab/>
        <w:t>Stöger Michael</w:t>
      </w:r>
      <w:r>
        <w:rPr>
          <w:sz w:val="24"/>
        </w:rPr>
        <w:br/>
      </w:r>
      <w:r>
        <w:rPr>
          <w:sz w:val="24"/>
        </w:rPr>
        <w:tab/>
        <w:t>Sivan Yehezkel</w:t>
      </w:r>
      <w:r>
        <w:rPr>
          <w:sz w:val="24"/>
        </w:rPr>
        <w:br/>
      </w:r>
      <w:r>
        <w:rPr>
          <w:sz w:val="24"/>
        </w:rPr>
        <w:tab/>
        <w:t>Pavic Antonio</w:t>
      </w:r>
    </w:p>
    <w:p w:rsidR="00B15E59" w:rsidRDefault="00B15E59">
      <w:pPr>
        <w:rPr>
          <w:sz w:val="24"/>
        </w:rPr>
      </w:pPr>
    </w:p>
    <w:p w:rsidR="00B15E59" w:rsidRDefault="00B15E59">
      <w:pPr>
        <w:rPr>
          <w:sz w:val="32"/>
        </w:rPr>
      </w:pPr>
      <w:r>
        <w:rPr>
          <w:sz w:val="32"/>
        </w:rPr>
        <w:t>Projektplanung</w:t>
      </w:r>
    </w:p>
    <w:p w:rsidR="009609DB" w:rsidRDefault="0078459A">
      <w:pPr>
        <w:rPr>
          <w:sz w:val="24"/>
        </w:rPr>
      </w:pPr>
      <w:r>
        <w:object w:dxaOrig="11580" w:dyaOrig="13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98pt" o:ole="">
            <v:imagedata r:id="rId4" o:title=""/>
          </v:shape>
          <o:OLEObject Type="Embed" ProgID="Visio.Drawing.15" ShapeID="_x0000_i1025" DrawAspect="Content" ObjectID="_1486722674" r:id="rId5"/>
        </w:object>
      </w:r>
    </w:p>
    <w:p w:rsidR="009609DB" w:rsidRPr="009609DB" w:rsidRDefault="009609DB">
      <w:pPr>
        <w:rPr>
          <w:sz w:val="24"/>
        </w:rPr>
      </w:pPr>
    </w:p>
    <w:tbl>
      <w:tblPr>
        <w:tblW w:w="7162" w:type="dxa"/>
        <w:tblInd w:w="-2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1"/>
        <w:gridCol w:w="1701"/>
      </w:tblGrid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lastRenderedPageBreak/>
              <w:t>Meilenstein/Ecktermin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Termin</w:t>
            </w:r>
          </w:p>
        </w:tc>
      </w:tr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Komponenten erhalten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09.02.2015</w:t>
            </w:r>
          </w:p>
        </w:tc>
      </w:tr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Schaltplan fertigstellen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65271A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16.02.2015</w:t>
            </w:r>
          </w:p>
        </w:tc>
      </w:tr>
      <w:tr w:rsidR="00B15E59" w:rsidTr="0065271A">
        <w:trPr>
          <w:trHeight w:hRule="exact" w:val="527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Programmierung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09.03.2015</w:t>
            </w:r>
          </w:p>
        </w:tc>
      </w:tr>
      <w:tr w:rsidR="00B15E59" w:rsidTr="0065271A">
        <w:trPr>
          <w:trHeight w:hRule="exact" w:val="560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Testen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20.03.2015</w:t>
            </w:r>
          </w:p>
        </w:tc>
      </w:tr>
      <w:tr w:rsidR="00B15E59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 xml:space="preserve">Vorbereitung des Plüschtiers abgeschlossen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31.03.2015</w:t>
            </w:r>
          </w:p>
        </w:tc>
      </w:tr>
      <w:tr w:rsidR="0065271A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Einbauen</w:t>
            </w:r>
            <w:r w:rsidR="00CF6F67">
              <w:rPr>
                <w:sz w:val="20"/>
              </w:rPr>
              <w:t xml:space="preserve"> und Verkabeln der Komponenten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15.04.2015</w:t>
            </w:r>
          </w:p>
        </w:tc>
      </w:tr>
      <w:tr w:rsidR="0065271A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65271A" w:rsidRPr="0065271A" w:rsidRDefault="00CF6F67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Projektabschlussbericht übergeben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11.05.2015</w:t>
            </w:r>
          </w:p>
        </w:tc>
      </w:tr>
    </w:tbl>
    <w:p w:rsidR="00B15E59" w:rsidRPr="00B15E59" w:rsidRDefault="00B15E59">
      <w:pPr>
        <w:rPr>
          <w:sz w:val="24"/>
        </w:rPr>
      </w:pPr>
    </w:p>
    <w:p w:rsidR="00B15E59" w:rsidRDefault="00B15E59">
      <w:pPr>
        <w:rPr>
          <w:sz w:val="24"/>
        </w:rPr>
      </w:pPr>
    </w:p>
    <w:p w:rsidR="008A2132" w:rsidRDefault="008A2132">
      <w:pPr>
        <w:rPr>
          <w:sz w:val="32"/>
        </w:rPr>
      </w:pPr>
      <w:r>
        <w:rPr>
          <w:sz w:val="32"/>
        </w:rPr>
        <w:t>Management Summary</w:t>
      </w:r>
    </w:p>
    <w:p w:rsidR="008A2132" w:rsidRDefault="00B9695F">
      <w:pPr>
        <w:rPr>
          <w:sz w:val="24"/>
        </w:rPr>
      </w:pPr>
      <w:r>
        <w:rPr>
          <w:sz w:val="24"/>
        </w:rPr>
        <w:t>Die Abteilung HIT der Schule TGM Wien möchte das die Schüler aller dritten Kl</w:t>
      </w:r>
      <w:r w:rsidR="00B0563A">
        <w:rPr>
          <w:sz w:val="24"/>
        </w:rPr>
        <w:t>assen an einem Projekt arbeiten Namens Sensitives Kuscheltier, unser Team arbeitet somit mit einem Pikachu</w:t>
      </w:r>
      <w:r w:rsidR="00EF36A2">
        <w:rPr>
          <w:sz w:val="24"/>
        </w:rPr>
        <w:t xml:space="preserve"> und einem Raspberry Pi B+</w:t>
      </w:r>
      <w:r w:rsidR="00B0563A">
        <w:rPr>
          <w:sz w:val="24"/>
        </w:rPr>
        <w:t xml:space="preserve"> unter dem Namen Projekt-Pi</w:t>
      </w:r>
      <w:r w:rsidR="00EF36A2">
        <w:rPr>
          <w:sz w:val="24"/>
        </w:rPr>
        <w:t>.</w:t>
      </w:r>
    </w:p>
    <w:p w:rsidR="00EF36A2" w:rsidRDefault="00EF36A2">
      <w:pPr>
        <w:rPr>
          <w:sz w:val="24"/>
        </w:rPr>
      </w:pPr>
      <w:r>
        <w:rPr>
          <w:sz w:val="24"/>
        </w:rPr>
        <w:t>Programmiert wird mit Python mit der Entwicklungsumgebung PyCharm.</w:t>
      </w:r>
      <w:r w:rsidR="002F0EF9">
        <w:rPr>
          <w:sz w:val="24"/>
        </w:rPr>
        <w:br/>
        <w:t>Um auf dem Raspberry Pi zuzugreifen wird es mit einem Netzwerk verbunden um es dann mit dem SSH zu steuern.</w:t>
      </w:r>
      <w:bookmarkStart w:id="0" w:name="_GoBack"/>
      <w:bookmarkEnd w:id="0"/>
    </w:p>
    <w:p w:rsidR="00792231" w:rsidRDefault="00792231">
      <w:pPr>
        <w:rPr>
          <w:sz w:val="24"/>
        </w:rPr>
      </w:pPr>
      <w:r>
        <w:rPr>
          <w:sz w:val="24"/>
        </w:rPr>
        <w:t>Auch die Fernsteuerung mit einem Smartphone ist machbar da das Kuscheltier in einem Netzwerk verbunden werden kann.</w:t>
      </w:r>
    </w:p>
    <w:p w:rsidR="00792231" w:rsidRPr="008A2132" w:rsidRDefault="00792231">
      <w:pPr>
        <w:rPr>
          <w:sz w:val="24"/>
        </w:rPr>
      </w:pPr>
      <w:r>
        <w:rPr>
          <w:sz w:val="24"/>
        </w:rPr>
        <w:t xml:space="preserve">Das komplette Projekt wird ca. </w:t>
      </w:r>
      <w:r w:rsidR="00523A05">
        <w:rPr>
          <w:sz w:val="24"/>
        </w:rPr>
        <w:t>3-4</w:t>
      </w:r>
      <w:r>
        <w:rPr>
          <w:sz w:val="24"/>
        </w:rPr>
        <w:t xml:space="preserve"> Monate benötigen und ist sowohl technisch als auch wirtschaftlich machbar.</w:t>
      </w:r>
    </w:p>
    <w:sectPr w:rsidR="00792231" w:rsidRPr="008A2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03"/>
    <w:rsid w:val="001E7B2E"/>
    <w:rsid w:val="00251A7D"/>
    <w:rsid w:val="002F0EF9"/>
    <w:rsid w:val="00523A05"/>
    <w:rsid w:val="0065271A"/>
    <w:rsid w:val="0078459A"/>
    <w:rsid w:val="00792231"/>
    <w:rsid w:val="0083503F"/>
    <w:rsid w:val="008A2132"/>
    <w:rsid w:val="00910303"/>
    <w:rsid w:val="009609DB"/>
    <w:rsid w:val="00B0563A"/>
    <w:rsid w:val="00B15E59"/>
    <w:rsid w:val="00B9695F"/>
    <w:rsid w:val="00CF6F67"/>
    <w:rsid w:val="00D42AE4"/>
    <w:rsid w:val="00EF36A2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EFA2B-F444-4E81-B038-BC8D780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Zeichnu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15</cp:revision>
  <dcterms:created xsi:type="dcterms:W3CDTF">2015-02-25T11:12:00Z</dcterms:created>
  <dcterms:modified xsi:type="dcterms:W3CDTF">2015-03-01T12:45:00Z</dcterms:modified>
</cp:coreProperties>
</file>