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D7B" w:rsidRDefault="003F32AE" w:rsidP="00E53C22">
      <w:pPr>
        <w:jc w:val="both"/>
      </w:pPr>
      <w:r>
        <w:rPr>
          <w:noProof/>
          <w:lang w:eastAsia="fr-FR"/>
        </w:rPr>
        <mc:AlternateContent>
          <mc:Choice Requires="wps">
            <w:drawing>
              <wp:anchor distT="0" distB="0" distL="114300" distR="114300" simplePos="0" relativeHeight="251662336" behindDoc="0" locked="0" layoutInCell="1" allowOverlap="1" wp14:anchorId="2EC1A17A" wp14:editId="555C980A">
                <wp:simplePos x="0" y="0"/>
                <wp:positionH relativeFrom="column">
                  <wp:posOffset>2084705</wp:posOffset>
                </wp:positionH>
                <wp:positionV relativeFrom="paragraph">
                  <wp:posOffset>-739140</wp:posOffset>
                </wp:positionV>
                <wp:extent cx="2279650" cy="2279650"/>
                <wp:effectExtent l="0" t="0" r="6350" b="6350"/>
                <wp:wrapNone/>
                <wp:docPr id="4" name="Zone de texte 4"/>
                <wp:cNvGraphicFramePr/>
                <a:graphic xmlns:a="http://schemas.openxmlformats.org/drawingml/2006/main">
                  <a:graphicData uri="http://schemas.microsoft.com/office/word/2010/wordprocessingShape">
                    <wps:wsp>
                      <wps:cNvSpPr txBox="1"/>
                      <wps:spPr>
                        <a:xfrm>
                          <a:off x="0" y="0"/>
                          <a:ext cx="2279650" cy="2279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4" o:spid="_x0000_s1026" type="#_x0000_t202" style="position:absolute;margin-left:164.15pt;margin-top:-58.2pt;width:179.5pt;height:17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" fillcolor="white [3201]" stroked="f" strokeweight=".5pt">
                <v:textbox>
                  <w:txbxContent>
                    <w:p w:rsidR="003C12E6" w:rsidRPr="003F32AE" w:rsidRDefault="003C12E6" w:rsidP="003C12E6">
                      <w:pPr>
                        <w:jc w:val="right"/>
                        <w:rPr>
                          <w:sz w:val="36"/>
                        </w:rPr>
                      </w:pPr>
                      <w:r w:rsidRPr="003F32AE">
                        <w:rPr>
                          <w:sz w:val="36"/>
                        </w:rPr>
                        <w:t>DESZCZ Sébastien</w:t>
                      </w:r>
                    </w:p>
                    <w:p w:rsidR="003C12E6" w:rsidRPr="003F32AE" w:rsidRDefault="003C12E6" w:rsidP="003C12E6">
                      <w:pPr>
                        <w:jc w:val="right"/>
                        <w:rPr>
                          <w:sz w:val="36"/>
                        </w:rPr>
                      </w:pPr>
                      <w:r w:rsidRPr="003F32AE">
                        <w:rPr>
                          <w:sz w:val="36"/>
                        </w:rPr>
                        <w:t>DURAK Thomas</w:t>
                      </w:r>
                    </w:p>
                    <w:p w:rsidR="003C12E6" w:rsidRPr="003F32AE" w:rsidRDefault="003C12E6" w:rsidP="003C12E6">
                      <w:pPr>
                        <w:jc w:val="right"/>
                        <w:rPr>
                          <w:sz w:val="36"/>
                        </w:rPr>
                      </w:pPr>
                      <w:r w:rsidRPr="003F32AE">
                        <w:rPr>
                          <w:sz w:val="36"/>
                        </w:rPr>
                        <w:t>MEURILLON Grégoire</w:t>
                      </w:r>
                    </w:p>
                    <w:p w:rsidR="003C12E6" w:rsidRPr="003F32AE" w:rsidRDefault="003C12E6" w:rsidP="003C12E6">
                      <w:pPr>
                        <w:jc w:val="right"/>
                        <w:rPr>
                          <w:sz w:val="36"/>
                        </w:rPr>
                      </w:pPr>
                      <w:r w:rsidRPr="003F32AE">
                        <w:rPr>
                          <w:sz w:val="36"/>
                        </w:rPr>
                        <w:t>STALTER Marianne</w:t>
                      </w:r>
                    </w:p>
                  </w:txbxContent>
                </v:textbox>
              </v:shape>
            </w:pict>
          </mc:Fallback>
        </mc:AlternateContent>
      </w:r>
      <w:r>
        <w:rPr>
          <w:noProof/>
          <w:lang w:eastAsia="fr-FR"/>
        </w:rPr>
        <w:drawing>
          <wp:anchor distT="0" distB="0" distL="114300" distR="114300" simplePos="0" relativeHeight="251658240" behindDoc="0" locked="0" layoutInCell="1" allowOverlap="1" wp14:anchorId="1C05DC81" wp14:editId="27E8F311">
            <wp:simplePos x="0" y="0"/>
            <wp:positionH relativeFrom="column">
              <wp:posOffset>-786130</wp:posOffset>
            </wp:positionH>
            <wp:positionV relativeFrom="paragraph">
              <wp:posOffset>-766445</wp:posOffset>
            </wp:positionV>
            <wp:extent cx="2809875" cy="1752600"/>
            <wp:effectExtent l="0" t="0" r="9525" b="0"/>
            <wp:wrapSquare wrapText="bothSides"/>
            <wp:docPr id="1" name="Image 1" descr="E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9875"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244D7B" w:rsidRDefault="00244D7B" w:rsidP="00E53C22">
      <w:pPr>
        <w:jc w:val="both"/>
      </w:pPr>
    </w:p>
    <w:p w:rsidR="003F32AE" w:rsidRDefault="003F32AE" w:rsidP="00E53C22">
      <w:pPr>
        <w:jc w:val="both"/>
      </w:pPr>
      <w:r>
        <w:rPr>
          <w:noProof/>
          <w:lang w:eastAsia="fr-FR"/>
        </w:rPr>
        <mc:AlternateContent>
          <mc:Choice Requires="wps">
            <w:drawing>
              <wp:anchor distT="0" distB="0" distL="114300" distR="114300" simplePos="0" relativeHeight="251661312" behindDoc="0" locked="0" layoutInCell="1" allowOverlap="1" wp14:anchorId="6363202E" wp14:editId="6CD67CBE">
                <wp:simplePos x="0" y="0"/>
                <wp:positionH relativeFrom="column">
                  <wp:posOffset>-862965</wp:posOffset>
                </wp:positionH>
                <wp:positionV relativeFrom="paragraph">
                  <wp:posOffset>6817360</wp:posOffset>
                </wp:positionV>
                <wp:extent cx="7492365" cy="996950"/>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7492365" cy="996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7" type="#_x0000_t202" style="position:absolute;margin-left:-67.95pt;margin-top:536.8pt;width:589.95pt;height: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" fillcolor="white [3201]" stroked="f" strokeweight=".5pt">
                <v:textbox>
                  <w:txbxContent>
                    <w:p w:rsidR="008E4D98" w:rsidRDefault="008E4D98" w:rsidP="008E4D98">
                      <w:pPr>
                        <w:jc w:val="center"/>
                        <w:rPr>
                          <w:b/>
                          <w:sz w:val="36"/>
                        </w:rPr>
                      </w:pPr>
                      <w:r w:rsidRPr="008E4D98">
                        <w:rPr>
                          <w:b/>
                          <w:sz w:val="36"/>
                        </w:rPr>
                        <w:t>Années 2013-2014</w:t>
                      </w:r>
                    </w:p>
                    <w:p w:rsidR="00141A76" w:rsidRPr="008E4D98" w:rsidRDefault="00141A76" w:rsidP="008E4D98">
                      <w:pPr>
                        <w:jc w:val="center"/>
                        <w:rPr>
                          <w:b/>
                          <w:sz w:val="36"/>
                        </w:rPr>
                      </w:pPr>
                      <w:r>
                        <w:rPr>
                          <w:b/>
                          <w:sz w:val="36"/>
                        </w:rPr>
                        <w:t>B3</w:t>
                      </w:r>
                    </w:p>
                  </w:txbxContent>
                </v:textbox>
              </v:shape>
            </w:pict>
          </mc:Fallback>
        </mc:AlternateContent>
      </w:r>
      <w:r>
        <w:rPr>
          <w:noProof/>
          <w:lang w:eastAsia="fr-FR"/>
        </w:rPr>
        <mc:AlternateContent>
          <mc:Choice Requires="wps">
            <w:drawing>
              <wp:anchor distT="0" distB="0" distL="114300" distR="114300" simplePos="0" relativeHeight="251660288" behindDoc="0" locked="0" layoutInCell="1" allowOverlap="1" wp14:anchorId="7B7C84C6" wp14:editId="72FE9497">
                <wp:simplePos x="0" y="0"/>
                <wp:positionH relativeFrom="page">
                  <wp:posOffset>33020</wp:posOffset>
                </wp:positionH>
                <wp:positionV relativeFrom="page">
                  <wp:posOffset>4439920</wp:posOffset>
                </wp:positionV>
                <wp:extent cx="7409815" cy="1341755"/>
                <wp:effectExtent l="0" t="0" r="635" b="10795"/>
                <wp:wrapNone/>
                <wp:docPr id="2" name="Zone de texte 2"/>
                <wp:cNvGraphicFramePr/>
                <a:graphic xmlns:a="http://schemas.openxmlformats.org/drawingml/2006/main">
                  <a:graphicData uri="http://schemas.microsoft.com/office/word/2010/wordprocessingShape">
                    <wps:wsp>
                      <wps:cNvSpPr txBox="1"/>
                      <wps:spPr>
                        <a:xfrm>
                          <a:off x="0" y="0"/>
                          <a:ext cx="7409815" cy="13417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4D7B" w:rsidRDefault="00501BAF"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EndPr/>
                              <w:sdtContent>
                                <w:r w:rsidR="00244D7B">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501BAF"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EndPr/>
                              <w:sdtContent>
                                <w:r w:rsidR="00244D7B" w:rsidRPr="008A4CC6">
                                  <w:rPr>
                                    <w:color w:val="404040" w:themeColor="text1" w:themeTint="BF"/>
                                    <w:sz w:val="44"/>
                                    <w:szCs w:val="36"/>
                                  </w:rPr>
                                  <w:t>Sujet : IPS Appliance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 o:spid="_x0000_s1028" type="#_x0000_t202" style="position:absolute;margin-left:2.6pt;margin-top:349.6pt;width:583.45pt;height:105.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" filled="f" stroked="f" strokeweight=".5pt">
                <v:textbox inset="0,0,0,0">
                  <w:txbxContent>
                    <w:p w:rsidR="00244D7B" w:rsidRDefault="00244D7B" w:rsidP="00244D7B">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564136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Projet de Veille Technologique</w:t>
                          </w:r>
                        </w:sdtContent>
                      </w:sdt>
                    </w:p>
                    <w:p w:rsidR="00244D7B" w:rsidRPr="008A4CC6" w:rsidRDefault="00244D7B" w:rsidP="00244D7B">
                      <w:pPr>
                        <w:spacing w:before="120"/>
                        <w:jc w:val="center"/>
                        <w:rPr>
                          <w:color w:val="404040" w:themeColor="text1" w:themeTint="BF"/>
                          <w:sz w:val="44"/>
                          <w:szCs w:val="36"/>
                        </w:rPr>
                      </w:pPr>
                      <w:sdt>
                        <w:sdtPr>
                          <w:rPr>
                            <w:color w:val="404040" w:themeColor="text1" w:themeTint="BF"/>
                            <w:sz w:val="44"/>
                            <w:szCs w:val="36"/>
                          </w:rPr>
                          <w:alias w:val="Sous-titre"/>
                          <w:tag w:val=""/>
                          <w:id w:val="1107154405"/>
                          <w:dataBinding w:prefixMappings="xmlns:ns0='http://purl.org/dc/elements/1.1/' xmlns:ns1='http://schemas.openxmlformats.org/package/2006/metadata/core-properties' " w:xpath="/ns1:coreProperties[1]/ns0:subject[1]" w:storeItemID="{6C3C8BC8-F283-45AE-878A-BAB7291924A1}"/>
                          <w:text/>
                        </w:sdtPr>
                        <w:sdtContent>
                          <w:r w:rsidRPr="008A4CC6">
                            <w:rPr>
                              <w:color w:val="404040" w:themeColor="text1" w:themeTint="BF"/>
                              <w:sz w:val="44"/>
                              <w:szCs w:val="36"/>
                            </w:rPr>
                            <w:t>Sujet : IPS Appliance</w:t>
                          </w:r>
                        </w:sdtContent>
                      </w:sdt>
                    </w:p>
                  </w:txbxContent>
                </v:textbox>
                <w10:wrap anchorx="page" anchory="page"/>
              </v:shape>
            </w:pict>
          </mc:Fallback>
        </mc:AlternateContent>
      </w:r>
      <w:r>
        <w:br w:type="page"/>
      </w:r>
    </w:p>
    <w:p w:rsidR="00862D42" w:rsidRPr="00862D42" w:rsidRDefault="00862D42" w:rsidP="00E53C22">
      <w:pPr>
        <w:pStyle w:val="Titre"/>
        <w:jc w:val="both"/>
      </w:pPr>
      <w:r w:rsidRPr="00862D42">
        <w:lastRenderedPageBreak/>
        <w:t>Synthèse</w:t>
      </w:r>
    </w:p>
    <w:p w:rsidR="00862D42" w:rsidRPr="00862D42" w:rsidRDefault="00862D42" w:rsidP="00E53C22">
      <w:pPr>
        <w:jc w:val="both"/>
        <w:rPr>
          <w:sz w:val="24"/>
        </w:rPr>
      </w:pPr>
    </w:p>
    <w:p w:rsidR="00862D42" w:rsidRDefault="00862D42" w:rsidP="00E53C22">
      <w:pPr>
        <w:ind w:firstLine="708"/>
        <w:jc w:val="both"/>
        <w:rPr>
          <w:sz w:val="24"/>
        </w:rPr>
      </w:pPr>
      <w:r w:rsidRPr="00862D42">
        <w:rPr>
          <w:sz w:val="24"/>
        </w:rPr>
        <w:t xml:space="preserve">Dans un monde de plus en plus informatisé et connecté, l’IPS devient indispensable pour tout système informatique. En effet, devant la prolifération des </w:t>
      </w:r>
      <w:r w:rsidRPr="0072417C">
        <w:rPr>
          <w:sz w:val="24"/>
          <w:u w:val="single"/>
        </w:rPr>
        <w:t>virus informatiques</w:t>
      </w:r>
      <w:r w:rsidRPr="00862D42">
        <w:rPr>
          <w:sz w:val="24"/>
        </w:rPr>
        <w:t xml:space="preserve"> et des hackers, il convient de protéger toutes les informations sensibles d’une structure, d’autant plus lorsqu’il s’agit d’une entreprise.</w:t>
      </w:r>
    </w:p>
    <w:p w:rsidR="00494FB3" w:rsidRDefault="00494FB3" w:rsidP="00E53C22">
      <w:pPr>
        <w:ind w:firstLine="708"/>
        <w:jc w:val="both"/>
        <w:rPr>
          <w:sz w:val="24"/>
        </w:rPr>
      </w:pPr>
      <w:r>
        <w:rPr>
          <w:sz w:val="24"/>
        </w:rPr>
        <w:t>L’outil présenté dans ce document s’appelle IPS (</w:t>
      </w:r>
      <w:r w:rsidR="004F231A">
        <w:rPr>
          <w:sz w:val="24"/>
        </w:rPr>
        <w:t>« </w:t>
      </w:r>
      <w:r>
        <w:rPr>
          <w:sz w:val="24"/>
        </w:rPr>
        <w:t xml:space="preserve">Intrusion </w:t>
      </w:r>
      <w:proofErr w:type="spellStart"/>
      <w:r>
        <w:rPr>
          <w:sz w:val="24"/>
        </w:rPr>
        <w:t>Prevention</w:t>
      </w:r>
      <w:proofErr w:type="spellEnd"/>
      <w:r>
        <w:rPr>
          <w:sz w:val="24"/>
        </w:rPr>
        <w:t xml:space="preserve"> System</w:t>
      </w:r>
      <w:r w:rsidR="004F231A">
        <w:rPr>
          <w:sz w:val="24"/>
        </w:rPr>
        <w:t> »</w:t>
      </w:r>
      <w:r>
        <w:rPr>
          <w:sz w:val="24"/>
        </w:rPr>
        <w:t>)</w:t>
      </w:r>
      <w:r w:rsidR="00BA58B9">
        <w:rPr>
          <w:sz w:val="24"/>
        </w:rPr>
        <w:t>.</w:t>
      </w:r>
    </w:p>
    <w:p w:rsidR="009151FB" w:rsidRDefault="00BA58B9" w:rsidP="00E53C22">
      <w:pPr>
        <w:ind w:firstLine="708"/>
        <w:jc w:val="both"/>
        <w:rPr>
          <w:sz w:val="24"/>
        </w:rPr>
      </w:pPr>
      <w:r>
        <w:rPr>
          <w:sz w:val="24"/>
        </w:rPr>
        <w:t xml:space="preserve">Il permet à un utilisateur de </w:t>
      </w:r>
      <w:r w:rsidRPr="00BA58B9">
        <w:rPr>
          <w:sz w:val="24"/>
          <w:u w:val="single"/>
        </w:rPr>
        <w:t>contrôler</w:t>
      </w:r>
      <w:r>
        <w:rPr>
          <w:sz w:val="24"/>
        </w:rPr>
        <w:t xml:space="preserve"> tous les flux réseaux d’un système informatique. En cas d’actions anormales sur le réseau, l’IPS en informe l’utilisateur. Il peut tout aussi bien nettoyer le problème, s’il s’agit de logiciels malveillants.</w:t>
      </w:r>
    </w:p>
    <w:p w:rsidR="009A191C" w:rsidRDefault="00241B2D" w:rsidP="00E53C22">
      <w:pPr>
        <w:ind w:firstLine="708"/>
        <w:jc w:val="both"/>
        <w:rPr>
          <w:sz w:val="24"/>
        </w:rPr>
      </w:pPr>
      <w:r>
        <w:rPr>
          <w:sz w:val="24"/>
        </w:rPr>
        <w:t>Mots clés : système, informatique, sécurité, prévention, alerte, quarantaine, intrusions, hackers, virus, nettoyage.</w:t>
      </w:r>
    </w:p>
    <w:p w:rsidR="00C65919" w:rsidRDefault="00862D42" w:rsidP="00E53C22">
      <w:pPr>
        <w:pStyle w:val="Titre"/>
        <w:jc w:val="both"/>
      </w:pPr>
      <w:r>
        <w:br w:type="page"/>
      </w:r>
      <w:r w:rsidR="00C65919">
        <w:lastRenderedPageBreak/>
        <w:t>Préambule</w:t>
      </w:r>
    </w:p>
    <w:p w:rsidR="00862D42" w:rsidRDefault="00862D42" w:rsidP="00E53C22">
      <w:pPr>
        <w:jc w:val="both"/>
        <w:rPr>
          <w:sz w:val="24"/>
        </w:rPr>
      </w:pPr>
    </w:p>
    <w:p w:rsidR="009151FB" w:rsidRDefault="009151FB" w:rsidP="00E53C22">
      <w:pPr>
        <w:jc w:val="both"/>
        <w:rPr>
          <w:sz w:val="24"/>
        </w:rPr>
      </w:pPr>
      <w:r>
        <w:rPr>
          <w:sz w:val="24"/>
        </w:rPr>
        <w:t>De notre sujet, nous y en avons retiré une problématique, qui est la suivante :</w:t>
      </w:r>
    </w:p>
    <w:p w:rsidR="009151FB" w:rsidRDefault="009151FB" w:rsidP="00E53C22">
      <w:pPr>
        <w:jc w:val="both"/>
        <w:rPr>
          <w:sz w:val="24"/>
        </w:rPr>
      </w:pPr>
      <w:r w:rsidRPr="009151FB">
        <w:rPr>
          <w:sz w:val="24"/>
        </w:rPr>
        <w:t>L'IPS : LA solution pour lutter contre les menaces venant d'Internet ?</w:t>
      </w:r>
    </w:p>
    <w:p w:rsidR="00690E2B" w:rsidRDefault="00690E2B" w:rsidP="00E53C22">
      <w:pPr>
        <w:jc w:val="both"/>
        <w:rPr>
          <w:sz w:val="24"/>
        </w:rPr>
      </w:pPr>
      <w:r>
        <w:rPr>
          <w:sz w:val="24"/>
        </w:rPr>
        <w:t>De ce fait, on évoque tous les sujets importants : les acteurs du marché, ainsi que la technologie, en abordant aussi bien les points positifs que les points négatifs. Le terme « LA » a été choisi pour couvrir l’étude des parts de marché et l’implantation du logiciel. En effet, on suppose dans cette problématique que l’IPS serait la meilleure solution pour répondre aux besoins des entreprises, notamment à la vue des statistiques concernant l’usage de l’IPS dans le monde.</w:t>
      </w:r>
    </w:p>
    <w:p w:rsidR="00690E2B" w:rsidRDefault="00690E2B" w:rsidP="00E53C22">
      <w:pPr>
        <w:jc w:val="both"/>
        <w:rPr>
          <w:sz w:val="24"/>
        </w:rPr>
      </w:pPr>
    </w:p>
    <w:p w:rsidR="00C65919" w:rsidRDefault="00C65919" w:rsidP="00E53C22">
      <w:pPr>
        <w:jc w:val="both"/>
        <w:rPr>
          <w:sz w:val="24"/>
        </w:rPr>
      </w:pPr>
      <w:r>
        <w:rPr>
          <w:sz w:val="24"/>
        </w:rPr>
        <w:t xml:space="preserve"> </w:t>
      </w:r>
      <w:r w:rsidR="0088297A">
        <w:rPr>
          <w:sz w:val="24"/>
        </w:rPr>
        <w:t>Le guide de lecture suivant aidera le lecteur à se repérer dans le document :</w:t>
      </w:r>
    </w:p>
    <w:p w:rsidR="00D23B29" w:rsidRDefault="00D23B29" w:rsidP="00D23B29">
      <w:pPr>
        <w:jc w:val="center"/>
        <w:rPr>
          <w:sz w:val="24"/>
        </w:rPr>
      </w:pPr>
    </w:p>
    <w:tbl>
      <w:tblPr>
        <w:tblStyle w:val="Listeclaire-Accent5"/>
        <w:tblW w:w="0" w:type="auto"/>
        <w:tblLook w:val="04A0" w:firstRow="1" w:lastRow="0" w:firstColumn="1" w:lastColumn="0" w:noHBand="0" w:noVBand="1"/>
      </w:tblPr>
      <w:tblGrid>
        <w:gridCol w:w="4606"/>
        <w:gridCol w:w="4606"/>
      </w:tblGrid>
      <w:tr w:rsidR="00D23B29" w:rsidTr="00D23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sz w:val="24"/>
              </w:rPr>
              <w:t>Le pictogramme ci-après…</w:t>
            </w:r>
          </w:p>
        </w:tc>
        <w:tc>
          <w:tcPr>
            <w:tcW w:w="4606" w:type="dxa"/>
          </w:tcPr>
          <w:p w:rsidR="00D23B29" w:rsidRDefault="00D23B29" w:rsidP="00D23B29">
            <w:pPr>
              <w:jc w:val="center"/>
              <w:cnfStyle w:val="100000000000" w:firstRow="1" w:lastRow="0" w:firstColumn="0" w:lastColumn="0" w:oddVBand="0" w:evenVBand="0" w:oddHBand="0" w:evenHBand="0" w:firstRowFirstColumn="0" w:firstRowLastColumn="0" w:lastRowFirstColumn="0" w:lastRowLastColumn="0"/>
              <w:rPr>
                <w:sz w:val="24"/>
              </w:rPr>
            </w:pPr>
            <w:r>
              <w:rPr>
                <w:sz w:val="24"/>
              </w:rPr>
              <w:t>…fait référence à :</w:t>
            </w: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r>
              <w:rPr>
                <w:noProof/>
                <w:lang w:eastAsia="fr-FR"/>
              </w:rPr>
              <w:drawing>
                <wp:inline distT="0" distB="0" distL="0" distR="0" wp14:anchorId="09AEEE3B" wp14:editId="16F5FD3E">
                  <wp:extent cx="701675" cy="753745"/>
                  <wp:effectExtent l="0" t="0" r="3175" b="8255"/>
                  <wp:docPr id="7" name="Image 7" descr="http://thumbs.dreamstime.com/m/bulb-vector-illustration-icon-36622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s.dreamstime.com/m/bulb-vector-illustration-icon-3662293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675" cy="753745"/>
                          </a:xfrm>
                          <a:prstGeom prst="rect">
                            <a:avLst/>
                          </a:prstGeom>
                          <a:noFill/>
                          <a:ln>
                            <a:noFill/>
                          </a:ln>
                        </pic:spPr>
                      </pic:pic>
                    </a:graphicData>
                  </a:graphic>
                </wp:inline>
              </w:drawing>
            </w: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r>
              <w:rPr>
                <w:sz w:val="24"/>
              </w:rPr>
              <w:t>Une remarque</w:t>
            </w: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r w:rsidR="00D23B29" w:rsidTr="00D23B29">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000000" w:firstRow="0" w:lastRow="0" w:firstColumn="0" w:lastColumn="0" w:oddVBand="0" w:evenVBand="0" w:oddHBand="0" w:evenHBand="0" w:firstRowFirstColumn="0" w:firstRowLastColumn="0" w:lastRowFirstColumn="0" w:lastRowLastColumn="0"/>
              <w:rPr>
                <w:sz w:val="24"/>
              </w:rPr>
            </w:pPr>
          </w:p>
        </w:tc>
      </w:tr>
      <w:tr w:rsidR="00D23B29" w:rsidTr="00D23B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23B29" w:rsidRDefault="00D23B29" w:rsidP="00D23B29">
            <w:pPr>
              <w:jc w:val="center"/>
              <w:rPr>
                <w:sz w:val="24"/>
              </w:rPr>
            </w:pPr>
          </w:p>
        </w:tc>
        <w:tc>
          <w:tcPr>
            <w:tcW w:w="4606" w:type="dxa"/>
            <w:vAlign w:val="center"/>
          </w:tcPr>
          <w:p w:rsidR="00D23B29" w:rsidRDefault="00D23B29" w:rsidP="00D23B29">
            <w:pPr>
              <w:jc w:val="center"/>
              <w:cnfStyle w:val="000000100000" w:firstRow="0" w:lastRow="0" w:firstColumn="0" w:lastColumn="0" w:oddVBand="0" w:evenVBand="0" w:oddHBand="1" w:evenHBand="0" w:firstRowFirstColumn="0" w:firstRowLastColumn="0" w:lastRowFirstColumn="0" w:lastRowLastColumn="0"/>
              <w:rPr>
                <w:sz w:val="24"/>
              </w:rPr>
            </w:pPr>
          </w:p>
        </w:tc>
      </w:tr>
    </w:tbl>
    <w:p w:rsidR="00654F54" w:rsidRDefault="00654F54">
      <w:bookmarkStart w:id="0" w:name="_GoBack"/>
      <w:bookmarkEnd w:id="0"/>
    </w:p>
    <w:p w:rsidR="00654F54" w:rsidRDefault="00654F54"/>
    <w:p w:rsidR="0047714C" w:rsidRDefault="0047714C">
      <w:pPr>
        <w:rPr>
          <w:rFonts w:asciiTheme="majorHAnsi" w:eastAsiaTheme="majorEastAsia" w:hAnsiTheme="majorHAnsi" w:cstheme="majorBidi"/>
          <w:color w:val="17365D" w:themeColor="text2" w:themeShade="BF"/>
          <w:spacing w:val="5"/>
          <w:kern w:val="28"/>
          <w:sz w:val="52"/>
          <w:szCs w:val="52"/>
        </w:rPr>
      </w:pPr>
      <w:r>
        <w:br w:type="page"/>
      </w:r>
    </w:p>
    <w:p w:rsidR="009A191C" w:rsidRDefault="009A191C" w:rsidP="00E53C22">
      <w:pPr>
        <w:pStyle w:val="Titre"/>
        <w:jc w:val="both"/>
      </w:pPr>
      <w:r>
        <w:lastRenderedPageBreak/>
        <w:t>Sommaire</w:t>
      </w:r>
    </w:p>
    <w:p w:rsidR="009A191C" w:rsidRDefault="009A191C" w:rsidP="00E53C22">
      <w:pPr>
        <w:jc w:val="both"/>
        <w:rPr>
          <w:sz w:val="24"/>
        </w:rPr>
      </w:pPr>
      <w:r>
        <w:rPr>
          <w:sz w:val="24"/>
        </w:rPr>
        <w:t>Sommaire</w:t>
      </w: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p>
    <w:p w:rsidR="009A191C" w:rsidRDefault="009A191C" w:rsidP="00E53C22">
      <w:pPr>
        <w:jc w:val="both"/>
        <w:rPr>
          <w:sz w:val="24"/>
        </w:rPr>
      </w:pPr>
      <w:r>
        <w:rPr>
          <w:sz w:val="24"/>
        </w:rPr>
        <w:br w:type="page"/>
      </w:r>
    </w:p>
    <w:p w:rsidR="00C844D3" w:rsidRDefault="00C844D3" w:rsidP="00E53C22">
      <w:pPr>
        <w:pStyle w:val="Titre"/>
        <w:jc w:val="both"/>
      </w:pPr>
      <w:r>
        <w:lastRenderedPageBreak/>
        <w:t>Chapitre</w:t>
      </w:r>
    </w:p>
    <w:p w:rsidR="00C844D3" w:rsidRDefault="00C844D3" w:rsidP="00E53C22">
      <w:pPr>
        <w:jc w:val="both"/>
      </w:pPr>
    </w:p>
    <w:p w:rsidR="00C844D3" w:rsidRDefault="00C844D3" w:rsidP="00E53C22">
      <w:pPr>
        <w:jc w:val="both"/>
      </w:pPr>
      <w:r>
        <w:t xml:space="preserve">Chaque chapitre de niveau 1 possède son résumé qui n’est ni son intro, ni sa conclu, mais permet au lecteur de comprendre en cette lecture si le chapitre l’intéresse. Pas plus d’une </w:t>
      </w:r>
      <w:proofErr w:type="gramStart"/>
      <w:r>
        <w:t>demi page</w:t>
      </w:r>
      <w:proofErr w:type="gramEnd"/>
      <w:r>
        <w:t>.</w:t>
      </w:r>
    </w:p>
    <w:p w:rsidR="00C844D3" w:rsidRDefault="00C844D3" w:rsidP="00E53C22">
      <w:pPr>
        <w:jc w:val="both"/>
      </w:pPr>
    </w:p>
    <w:p w:rsidR="00C844D3" w:rsidRDefault="00C844D3" w:rsidP="00E53C22">
      <w:pPr>
        <w:jc w:val="both"/>
      </w:pPr>
      <w:r>
        <w:t>Prévoir une lecture linéaire avec accès direct à certains paragraphes.</w:t>
      </w:r>
    </w:p>
    <w:p w:rsidR="00C844D3" w:rsidRDefault="00C844D3" w:rsidP="00E53C22">
      <w:pPr>
        <w:jc w:val="both"/>
      </w:pPr>
    </w:p>
    <w:p w:rsidR="00C844D3" w:rsidRDefault="00C844D3" w:rsidP="00E53C22">
      <w:pPr>
        <w:jc w:val="both"/>
      </w:pPr>
      <w:r>
        <w:t>Un plan en pyramide inversée présente l’information par ordre d’intérêt décroissant : du plus simple au plus compliqué, du plus concis au plus détaillé.</w:t>
      </w:r>
    </w:p>
    <w:p w:rsidR="004428FD" w:rsidRDefault="004428FD" w:rsidP="00E53C22">
      <w:pPr>
        <w:jc w:val="both"/>
      </w:pPr>
    </w:p>
    <w:p w:rsidR="004428FD" w:rsidRDefault="004428FD" w:rsidP="00E53C22">
      <w:pPr>
        <w:jc w:val="both"/>
      </w:pPr>
    </w:p>
    <w:p w:rsidR="004428FD" w:rsidRDefault="004428FD" w:rsidP="00E53C22">
      <w:pPr>
        <w:jc w:val="both"/>
      </w:pPr>
      <w:r>
        <w:t>Une idée par paragraphe, détacher les paragraphes en mettant en valeur des mots ou des phrases, les relier par des intertitres.</w:t>
      </w:r>
    </w:p>
    <w:p w:rsidR="004428FD" w:rsidRDefault="004428FD" w:rsidP="00E53C22">
      <w:pPr>
        <w:jc w:val="both"/>
      </w:pPr>
    </w:p>
    <w:p w:rsidR="004428FD" w:rsidRDefault="004428FD" w:rsidP="00E53C22">
      <w:pPr>
        <w:jc w:val="both"/>
      </w:pPr>
    </w:p>
    <w:p w:rsidR="004428FD" w:rsidRPr="00C844D3" w:rsidRDefault="004428FD" w:rsidP="00E53C22">
      <w:pPr>
        <w:jc w:val="both"/>
      </w:pPr>
      <w:r>
        <w:t xml:space="preserve">Les phrases : courtes, </w:t>
      </w:r>
      <w:proofErr w:type="gramStart"/>
      <w:r>
        <w:t>passer</w:t>
      </w:r>
      <w:proofErr w:type="gramEnd"/>
      <w:r>
        <w:t xml:space="preserve"> à la ligne fréquemment</w:t>
      </w:r>
      <w:r w:rsidR="008C1C8A">
        <w:t>, supprimer les voix passives.</w:t>
      </w:r>
    </w:p>
    <w:p w:rsidR="00EE6ED8" w:rsidRDefault="00EE6ED8" w:rsidP="00E53C22">
      <w:pPr>
        <w:jc w:val="both"/>
        <w:rPr>
          <w:sz w:val="24"/>
        </w:rPr>
      </w:pPr>
      <w:r>
        <w:rPr>
          <w:sz w:val="24"/>
        </w:rPr>
        <w:br w:type="page"/>
      </w:r>
    </w:p>
    <w:p w:rsidR="009A191C" w:rsidRDefault="00EE6ED8" w:rsidP="00E53C22">
      <w:pPr>
        <w:pStyle w:val="Titre"/>
        <w:jc w:val="both"/>
      </w:pPr>
      <w:r>
        <w:lastRenderedPageBreak/>
        <w:t>Conclusion</w:t>
      </w:r>
    </w:p>
    <w:p w:rsidR="00EC2DF9" w:rsidRDefault="00EC2DF9" w:rsidP="00E53C22">
      <w:pPr>
        <w:jc w:val="both"/>
        <w:rPr>
          <w:sz w:val="24"/>
        </w:rPr>
      </w:pPr>
    </w:p>
    <w:p w:rsidR="004F3211" w:rsidRDefault="00EC2DF9" w:rsidP="00E53C22">
      <w:pPr>
        <w:jc w:val="both"/>
        <w:rPr>
          <w:sz w:val="24"/>
        </w:rPr>
      </w:pPr>
      <w:r>
        <w:rPr>
          <w:sz w:val="24"/>
        </w:rPr>
        <w:t>Bien organisée, dénoue l’étude écrite et le retour d’expérience permet de comprendre le choix des sources, la méthodologie et l’intérêt pour l’entreprise d’accueil de chaque membre du binôme. Cette conclusion en français précède la même conclusion en anglais. Cette conclusion est le résultat de la réflexivité clairvoyante et éveillée du binôme (auteur dudit document).</w:t>
      </w:r>
    </w:p>
    <w:p w:rsidR="000675FA" w:rsidRDefault="000675FA" w:rsidP="00E53C22">
      <w:pPr>
        <w:jc w:val="both"/>
        <w:rPr>
          <w:sz w:val="24"/>
        </w:rPr>
      </w:pPr>
    </w:p>
    <w:p w:rsidR="000675FA" w:rsidRDefault="000675FA" w:rsidP="00E53C22">
      <w:pPr>
        <w:jc w:val="both"/>
        <w:rPr>
          <w:sz w:val="24"/>
        </w:rPr>
      </w:pPr>
    </w:p>
    <w:p w:rsidR="000675FA" w:rsidRDefault="000675FA" w:rsidP="00E53C22">
      <w:pPr>
        <w:jc w:val="both"/>
        <w:rPr>
          <w:sz w:val="24"/>
        </w:rPr>
      </w:pPr>
      <w:r>
        <w:rPr>
          <w:sz w:val="24"/>
        </w:rPr>
        <w:t>ICI : Version anglaise !</w:t>
      </w:r>
    </w:p>
    <w:p w:rsidR="000675FA" w:rsidRDefault="004F3211" w:rsidP="00E53C22">
      <w:pPr>
        <w:jc w:val="both"/>
        <w:rPr>
          <w:sz w:val="24"/>
        </w:rPr>
      </w:pPr>
      <w:r>
        <w:rPr>
          <w:sz w:val="24"/>
        </w:rPr>
        <w:br w:type="page"/>
      </w:r>
    </w:p>
    <w:p w:rsidR="00D1489E" w:rsidRDefault="004F3211" w:rsidP="00E53C22">
      <w:pPr>
        <w:pStyle w:val="Titre"/>
        <w:jc w:val="both"/>
      </w:pPr>
      <w:r>
        <w:lastRenderedPageBreak/>
        <w:t>Glossaire</w:t>
      </w:r>
    </w:p>
    <w:p w:rsidR="00D1489E" w:rsidRDefault="00655741" w:rsidP="00E53C22">
      <w:pPr>
        <w:jc w:val="both"/>
      </w:pPr>
      <w:r>
        <w:t>Seuls les mots et acronymes utilisés dans le document sont cités dans le glossaire. Ce glossaire doit être rédigé dans l’ordre alpha.</w:t>
      </w:r>
    </w:p>
    <w:p w:rsidR="00BA58B9" w:rsidRDefault="00BA58B9" w:rsidP="00E53C22">
      <w:pPr>
        <w:jc w:val="both"/>
      </w:pPr>
    </w:p>
    <w:p w:rsidR="00BA58B9" w:rsidRDefault="00BA58B9" w:rsidP="00E53C22">
      <w:pPr>
        <w:jc w:val="both"/>
      </w:pPr>
      <w:r>
        <w:rPr>
          <w:sz w:val="24"/>
        </w:rPr>
        <w:t>IPS</w:t>
      </w:r>
    </w:p>
    <w:p w:rsidR="00E66D0D" w:rsidRDefault="00E66D0D" w:rsidP="00E53C22">
      <w:pPr>
        <w:jc w:val="both"/>
      </w:pPr>
    </w:p>
    <w:p w:rsidR="00E66D0D" w:rsidRDefault="00E66D0D" w:rsidP="00E53C22">
      <w:pPr>
        <w:jc w:val="both"/>
      </w:pPr>
      <w:r>
        <w:br w:type="page"/>
      </w:r>
    </w:p>
    <w:p w:rsidR="00E66D0D" w:rsidRDefault="00E66D0D" w:rsidP="00E53C22">
      <w:pPr>
        <w:pStyle w:val="Titre"/>
        <w:jc w:val="both"/>
      </w:pPr>
      <w:r>
        <w:lastRenderedPageBreak/>
        <w:t>Bibliographie</w:t>
      </w:r>
    </w:p>
    <w:p w:rsidR="00E66D0D" w:rsidRDefault="00E66D0D" w:rsidP="00E53C22">
      <w:pPr>
        <w:jc w:val="both"/>
      </w:pPr>
    </w:p>
    <w:p w:rsidR="00E66D0D" w:rsidRDefault="00500A6B" w:rsidP="00E53C22">
      <w:pPr>
        <w:jc w:val="both"/>
      </w:pPr>
      <w:r>
        <w:t xml:space="preserve">(+ </w:t>
      </w:r>
      <w:proofErr w:type="gramStart"/>
      <w:r>
        <w:t>webographie</w:t>
      </w:r>
      <w:proofErr w:type="gramEnd"/>
      <w:r>
        <w:t>)</w:t>
      </w:r>
    </w:p>
    <w:p w:rsidR="00500A6B" w:rsidRDefault="00500A6B" w:rsidP="00E53C22">
      <w:pPr>
        <w:jc w:val="both"/>
      </w:pPr>
      <w:r>
        <w:t xml:space="preserve">Chaque ouvrage et site sont codifiés. Seuls les ouvrages cités dans le doc sont décrit dans la bibliographie. Exemple de codification : [12] ou [Gotlieb75] dont l’auteur est </w:t>
      </w:r>
      <w:proofErr w:type="spellStart"/>
      <w:r>
        <w:t>Gotlieb</w:t>
      </w:r>
      <w:proofErr w:type="spellEnd"/>
      <w:r>
        <w:t xml:space="preserve"> a édité son ouvrage en 1975.</w:t>
      </w:r>
    </w:p>
    <w:p w:rsidR="00E66D0D" w:rsidRDefault="00E66D0D" w:rsidP="00E53C22">
      <w:pPr>
        <w:jc w:val="both"/>
      </w:pPr>
    </w:p>
    <w:p w:rsidR="00397CBE" w:rsidRDefault="00397CBE" w:rsidP="00E53C22">
      <w:pPr>
        <w:jc w:val="both"/>
      </w:pPr>
      <w:r>
        <w:br w:type="page"/>
      </w:r>
    </w:p>
    <w:p w:rsidR="00D1489E" w:rsidRDefault="00397CBE" w:rsidP="00E53C22">
      <w:pPr>
        <w:pStyle w:val="Titre"/>
        <w:jc w:val="both"/>
      </w:pPr>
      <w:r>
        <w:lastRenderedPageBreak/>
        <w:t>Annexes</w:t>
      </w:r>
    </w:p>
    <w:p w:rsidR="00397CBE" w:rsidRDefault="00C844D3" w:rsidP="00E53C22">
      <w:pPr>
        <w:jc w:val="both"/>
      </w:pPr>
      <w:r>
        <w:t>Les annexes peuvent être un autre document non relié au document lui mêmes. Ces annexes paginées doivent avoir un lien avec l’étude du sujet et doivent être organisées dans l’ordre d’utilisation dans le texte du doc. Un sommaire des annexes est nécessaire.</w:t>
      </w:r>
    </w:p>
    <w:p w:rsidR="00397CBE" w:rsidRDefault="00397CBE" w:rsidP="00E53C22">
      <w:pPr>
        <w:jc w:val="both"/>
      </w:pPr>
    </w:p>
    <w:p w:rsidR="00397CBE" w:rsidRDefault="00397CBE" w:rsidP="00E53C22">
      <w:pPr>
        <w:jc w:val="both"/>
      </w:pPr>
    </w:p>
    <w:p w:rsidR="00D1489E" w:rsidRDefault="00D1489E" w:rsidP="00E53C22">
      <w:pPr>
        <w:jc w:val="both"/>
      </w:pPr>
    </w:p>
    <w:p w:rsidR="00D1489E" w:rsidRDefault="00D1489E" w:rsidP="00E53C22">
      <w:pPr>
        <w:jc w:val="both"/>
      </w:pPr>
    </w:p>
    <w:p w:rsidR="00EC2DF9" w:rsidRDefault="00862D42" w:rsidP="00E53C22">
      <w:pPr>
        <w:jc w:val="both"/>
      </w:pPr>
      <w:r>
        <w:br w:type="page"/>
      </w:r>
    </w:p>
    <w:p w:rsidR="00D1489E" w:rsidRDefault="00D1489E" w:rsidP="00E53C22">
      <w:pPr>
        <w:jc w:val="both"/>
      </w:pPr>
    </w:p>
    <w:p w:rsidR="00862D42" w:rsidRPr="00862D42" w:rsidRDefault="00862D42" w:rsidP="00E53C22">
      <w:pPr>
        <w:pStyle w:val="Titre"/>
        <w:jc w:val="both"/>
      </w:pPr>
      <w:proofErr w:type="spellStart"/>
      <w:r>
        <w:t>Summary</w:t>
      </w:r>
      <w:proofErr w:type="spellEnd"/>
    </w:p>
    <w:p w:rsidR="001814F6" w:rsidRDefault="00501BAF"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p w:rsidR="00655741" w:rsidRDefault="00655741" w:rsidP="00E53C22">
      <w:pPr>
        <w:jc w:val="both"/>
      </w:pPr>
    </w:p>
    <w:sectPr w:rsidR="00655741" w:rsidSect="009A191C">
      <w:headerReference w:type="default" r:id="rId10"/>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BAF" w:rsidRDefault="00501BAF" w:rsidP="009A191C">
      <w:pPr>
        <w:spacing w:after="0" w:line="240" w:lineRule="auto"/>
      </w:pPr>
      <w:r>
        <w:separator/>
      </w:r>
    </w:p>
  </w:endnote>
  <w:endnote w:type="continuationSeparator" w:id="0">
    <w:p w:rsidR="00501BAF" w:rsidRDefault="00501BAF" w:rsidP="009A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3E000B" w:rsidP="009A191C">
    <w:pPr>
      <w:pStyle w:val="Pieddepage"/>
    </w:pPr>
    <w:r>
      <w:rPr>
        <w:noProof/>
        <w:lang w:eastAsia="fr-FR"/>
      </w:rPr>
      <mc:AlternateContent>
        <mc:Choice Requires="wps">
          <w:drawing>
            <wp:anchor distT="0" distB="0" distL="114300" distR="114300" simplePos="0" relativeHeight="251660288" behindDoc="0" locked="0" layoutInCell="1" allowOverlap="1" wp14:anchorId="7ACD34E1" wp14:editId="2D729366">
              <wp:simplePos x="0" y="0"/>
              <wp:positionH relativeFrom="column">
                <wp:posOffset>2533015</wp:posOffset>
              </wp:positionH>
              <wp:positionV relativeFrom="paragraph">
                <wp:posOffset>184150</wp:posOffset>
              </wp:positionV>
              <wp:extent cx="1673225" cy="29273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673225" cy="292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Pr="003E000B" w:rsidRDefault="003E000B" w:rsidP="003E000B">
                          <w:pPr>
                            <w:jc w:val="right"/>
                            <w:rPr>
                              <w:sz w:val="24"/>
                            </w:rPr>
                          </w:pPr>
                          <w:r w:rsidRPr="003E000B">
                            <w:rPr>
                              <w:sz w:val="24"/>
                            </w:rPr>
                            <w:t>Années 2013-2014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5" o:spid="_x0000_s1029" type="#_x0000_t202" style="position:absolute;margin-left:199.45pt;margin-top:14.5pt;width:131.75pt;height:23.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" filled="f" stroked="f" strokeweight=".5pt">
              <v:textbox>
                <w:txbxContent>
                  <w:p w:rsidR="003E000B" w:rsidRPr="003E000B" w:rsidRDefault="003E000B" w:rsidP="003E000B">
                    <w:pPr>
                      <w:jc w:val="right"/>
                      <w:rPr>
                        <w:sz w:val="24"/>
                      </w:rPr>
                    </w:pPr>
                    <w:r w:rsidRPr="003E000B">
                      <w:rPr>
                        <w:sz w:val="24"/>
                      </w:rPr>
                      <w:t>Années 2013-2014</w:t>
                    </w:r>
                  </w:p>
                </w:txbxContent>
              </v:textbox>
            </v:shape>
          </w:pict>
        </mc:Fallback>
      </mc:AlternateContent>
    </w:r>
    <w:r>
      <w:rPr>
        <w:noProof/>
        <w:lang w:eastAsia="fr-FR"/>
      </w:rPr>
      <mc:AlternateContent>
        <mc:Choice Requires="wps">
          <w:drawing>
            <wp:anchor distT="0" distB="0" distL="114300" distR="114300" simplePos="0" relativeHeight="251661312" behindDoc="0" locked="0" layoutInCell="1" allowOverlap="1" wp14:anchorId="1EA96219" wp14:editId="63251F37">
              <wp:simplePos x="0" y="0"/>
              <wp:positionH relativeFrom="column">
                <wp:posOffset>-744891</wp:posOffset>
              </wp:positionH>
              <wp:positionV relativeFrom="paragraph">
                <wp:posOffset>-138682</wp:posOffset>
              </wp:positionV>
              <wp:extent cx="3234906" cy="666008"/>
              <wp:effectExtent l="0" t="0" r="3810" b="1270"/>
              <wp:wrapNone/>
              <wp:docPr id="6" name="Zone de texte 6"/>
              <wp:cNvGraphicFramePr/>
              <a:graphic xmlns:a="http://schemas.openxmlformats.org/drawingml/2006/main">
                <a:graphicData uri="http://schemas.microsoft.com/office/word/2010/wordprocessingShape">
                  <wps:wsp>
                    <wps:cNvSpPr txBox="1"/>
                    <wps:spPr>
                      <a:xfrm>
                        <a:off x="0" y="0"/>
                        <a:ext cx="3234906" cy="66600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E000B" w:rsidRDefault="003E000B">
                          <w:r>
                            <w:t>B3</w:t>
                          </w:r>
                        </w:p>
                        <w:p w:rsidR="003E000B" w:rsidRDefault="003E000B">
                          <w:r>
                            <w:t>DESZCZ – DURAK – MEURILLON – STALTER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0" type="#_x0000_t202" style="position:absolute;margin-left:-58.65pt;margin-top:-10.9pt;width:254.7pt;height:5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" fillcolor="white [3201]" stroked="f" strokeweight=".5pt">
              <v:textbox>
                <w:txbxContent>
                  <w:p w:rsidR="003E000B" w:rsidRDefault="003E000B">
                    <w:r>
                      <w:t>B3</w:t>
                    </w:r>
                  </w:p>
                  <w:p w:rsidR="003E000B" w:rsidRDefault="003E000B">
                    <w:r>
                      <w:t>DESZCZ – DURAK – MEURILLON – STALTER</w:t>
                    </w:r>
                  </w:p>
                </w:txbxContent>
              </v:textbox>
            </v:shape>
          </w:pict>
        </mc:Fallback>
      </mc:AlternateContent>
    </w:r>
    <w:sdt>
      <w:sdtPr>
        <w:id w:val="112715046"/>
        <w:docPartObj>
          <w:docPartGallery w:val="Page Numbers (Bottom of Page)"/>
          <w:docPartUnique/>
        </w:docPartObj>
      </w:sdtPr>
      <w:sdtEndPr/>
      <w:sdtContent>
        <w:r w:rsidR="009A191C">
          <w:rPr>
            <w:noProof/>
            <w:lang w:eastAsia="fr-FR"/>
          </w:rPr>
          <mc:AlternateContent>
            <mc:Choice Requires="wps">
              <w:drawing>
                <wp:anchor distT="0" distB="0" distL="114300" distR="114300" simplePos="0" relativeHeight="251659264" behindDoc="0" locked="0" layoutInCell="1" allowOverlap="1" wp14:anchorId="222B5B6C" wp14:editId="745EFAEC">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654F54" w:rsidRPr="00654F54">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DKnzFxnAIAADIFAAAOAAAAAAAAAAAAAAAAAC4CAABkcnMvZTJv&#10;RG9jLnhtbFBLAQItABQABgAIAAAAIQBZJNEH3AAAAAUBAAAPAAAAAAAAAAAAAAAAAPYEAABkcnMv&#10;ZG93bnJldi54bWxQSwUGAAAAAAQABADzAAAA/wUAAAAA&#10;" adj="21600" fillcolor="#d2eaf1" stroked="f">
                  <v:textbox>
                    <w:txbxContent>
                      <w:p w:rsidR="009A191C" w:rsidRDefault="009A191C">
                        <w:pPr>
                          <w:jc w:val="center"/>
                          <w:rPr>
                            <w:szCs w:val="72"/>
                          </w:rPr>
                        </w:pPr>
                        <w:r>
                          <w:rPr>
                            <w:rFonts w:eastAsiaTheme="minorEastAsia"/>
                          </w:rPr>
                          <w:fldChar w:fldCharType="begin"/>
                        </w:r>
                        <w:r>
                          <w:instrText>PAGE    \* MERGEFORMAT</w:instrText>
                        </w:r>
                        <w:r>
                          <w:rPr>
                            <w:rFonts w:eastAsiaTheme="minorEastAsia"/>
                          </w:rPr>
                          <w:fldChar w:fldCharType="separate"/>
                        </w:r>
                        <w:r w:rsidR="00654F54" w:rsidRPr="00654F54">
                          <w:rPr>
                            <w:rFonts w:asciiTheme="majorHAnsi" w:eastAsiaTheme="majorEastAsia" w:hAnsiTheme="majorHAnsi" w:cstheme="majorBidi"/>
                            <w:noProof/>
                            <w:color w:val="FFFFFF" w:themeColor="background1"/>
                            <w:sz w:val="72"/>
                            <w:szCs w:val="72"/>
                          </w:rPr>
                          <w:t>3</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BAF" w:rsidRDefault="00501BAF" w:rsidP="009A191C">
      <w:pPr>
        <w:spacing w:after="0" w:line="240" w:lineRule="auto"/>
      </w:pPr>
      <w:r>
        <w:separator/>
      </w:r>
    </w:p>
  </w:footnote>
  <w:footnote w:type="continuationSeparator" w:id="0">
    <w:p w:rsidR="00501BAF" w:rsidRDefault="00501BAF" w:rsidP="009A19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191C" w:rsidRPr="009A191C" w:rsidRDefault="009A191C">
    <w:pPr>
      <w:pStyle w:val="En-tte"/>
      <w:rPr>
        <w:sz w:val="24"/>
      </w:rPr>
    </w:pPr>
    <w:r w:rsidRPr="009A191C">
      <w:rPr>
        <w:sz w:val="24"/>
      </w:rPr>
      <w:t>Veille technologique : IPS Appliance</w:t>
    </w:r>
    <w:r>
      <w:rPr>
        <w:sz w:val="24"/>
      </w:rPr>
      <w:tab/>
    </w:r>
    <w:r>
      <w:rPr>
        <w:sz w:val="24"/>
      </w:rPr>
      <w:tab/>
    </w:r>
    <w:r>
      <w:rPr>
        <w:sz w:val="24"/>
      </w:rPr>
      <w:fldChar w:fldCharType="begin"/>
    </w:r>
    <w:r>
      <w:rPr>
        <w:sz w:val="24"/>
      </w:rPr>
      <w:instrText xml:space="preserve"> STYLEREF  Titre  \* MERGEFORMAT </w:instrText>
    </w:r>
    <w:r>
      <w:rPr>
        <w:sz w:val="24"/>
      </w:rPr>
      <w:fldChar w:fldCharType="separate"/>
    </w:r>
    <w:r w:rsidR="00654F54">
      <w:rPr>
        <w:noProof/>
        <w:sz w:val="24"/>
      </w:rPr>
      <w:t>Préambule</w:t>
    </w:r>
    <w:r>
      <w:rPr>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D7B"/>
    <w:rsid w:val="000675FA"/>
    <w:rsid w:val="00141A76"/>
    <w:rsid w:val="0020507F"/>
    <w:rsid w:val="00241B2D"/>
    <w:rsid w:val="00244D7B"/>
    <w:rsid w:val="002903CF"/>
    <w:rsid w:val="00397CBE"/>
    <w:rsid w:val="003C12E6"/>
    <w:rsid w:val="003E000B"/>
    <w:rsid w:val="003F159D"/>
    <w:rsid w:val="003F32AE"/>
    <w:rsid w:val="004428FD"/>
    <w:rsid w:val="0047714C"/>
    <w:rsid w:val="00494FB3"/>
    <w:rsid w:val="004F231A"/>
    <w:rsid w:val="004F3211"/>
    <w:rsid w:val="00500A6B"/>
    <w:rsid w:val="00501BAF"/>
    <w:rsid w:val="00654F54"/>
    <w:rsid w:val="00655741"/>
    <w:rsid w:val="00690E2B"/>
    <w:rsid w:val="0072417C"/>
    <w:rsid w:val="00854B9F"/>
    <w:rsid w:val="00862D42"/>
    <w:rsid w:val="0088297A"/>
    <w:rsid w:val="008A4CC6"/>
    <w:rsid w:val="008C1C8A"/>
    <w:rsid w:val="008E4D98"/>
    <w:rsid w:val="009151FB"/>
    <w:rsid w:val="009A191C"/>
    <w:rsid w:val="00B82A60"/>
    <w:rsid w:val="00BA58B9"/>
    <w:rsid w:val="00C65919"/>
    <w:rsid w:val="00C844D3"/>
    <w:rsid w:val="00D1489E"/>
    <w:rsid w:val="00D23B29"/>
    <w:rsid w:val="00E53C22"/>
    <w:rsid w:val="00E66D0D"/>
    <w:rsid w:val="00EC2DF9"/>
    <w:rsid w:val="00EE6E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62D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44D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44D7B"/>
    <w:rPr>
      <w:rFonts w:ascii="Tahoma" w:hAnsi="Tahoma" w:cs="Tahoma"/>
      <w:sz w:val="16"/>
      <w:szCs w:val="16"/>
    </w:rPr>
  </w:style>
  <w:style w:type="paragraph" w:styleId="Titre">
    <w:name w:val="Title"/>
    <w:basedOn w:val="Normal"/>
    <w:next w:val="Normal"/>
    <w:link w:val="TitreCar"/>
    <w:uiPriority w:val="10"/>
    <w:qFormat/>
    <w:rsid w:val="00244D7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44D7B"/>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244D7B"/>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44D7B"/>
    <w:rPr>
      <w:rFonts w:eastAsiaTheme="minorEastAsia"/>
      <w:lang w:eastAsia="fr-FR"/>
    </w:rPr>
  </w:style>
  <w:style w:type="character" w:customStyle="1" w:styleId="Titre1Car">
    <w:name w:val="Titre 1 Car"/>
    <w:basedOn w:val="Policepardfaut"/>
    <w:link w:val="Titre1"/>
    <w:uiPriority w:val="9"/>
    <w:rsid w:val="00862D42"/>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9A191C"/>
    <w:pPr>
      <w:tabs>
        <w:tab w:val="center" w:pos="4536"/>
        <w:tab w:val="right" w:pos="9072"/>
      </w:tabs>
      <w:spacing w:after="0" w:line="240" w:lineRule="auto"/>
    </w:pPr>
  </w:style>
  <w:style w:type="character" w:customStyle="1" w:styleId="En-tteCar">
    <w:name w:val="En-tête Car"/>
    <w:basedOn w:val="Policepardfaut"/>
    <w:link w:val="En-tte"/>
    <w:uiPriority w:val="99"/>
    <w:rsid w:val="009A191C"/>
  </w:style>
  <w:style w:type="paragraph" w:styleId="Pieddepage">
    <w:name w:val="footer"/>
    <w:basedOn w:val="Normal"/>
    <w:link w:val="PieddepageCar"/>
    <w:uiPriority w:val="99"/>
    <w:unhideWhenUsed/>
    <w:rsid w:val="009A19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191C"/>
  </w:style>
  <w:style w:type="character" w:styleId="Textedelespacerserv">
    <w:name w:val="Placeholder Text"/>
    <w:basedOn w:val="Policepardfaut"/>
    <w:uiPriority w:val="99"/>
    <w:semiHidden/>
    <w:rsid w:val="009A191C"/>
    <w:rPr>
      <w:color w:val="808080"/>
    </w:rPr>
  </w:style>
  <w:style w:type="table" w:styleId="Grilledutableau">
    <w:name w:val="Table Grid"/>
    <w:basedOn w:val="TableauNormal"/>
    <w:uiPriority w:val="59"/>
    <w:rsid w:val="00D23B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eclaire-Accent5">
    <w:name w:val="Light List Accent 5"/>
    <w:basedOn w:val="TableauNormal"/>
    <w:uiPriority w:val="61"/>
    <w:rsid w:val="00D23B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23CAB-9245-40B7-8616-5B3E366D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514</Words>
  <Characters>2832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Projet de Veille Technologique</vt:lpstr>
    </vt:vector>
  </TitlesOfParts>
  <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Veille Technologique</dc:title>
  <dc:subject>Sujet : IPS Appliance</dc:subject>
  <dc:creator>Shusha ...</dc:creator>
  <cp:lastModifiedBy>Shusha ...</cp:lastModifiedBy>
  <cp:revision>51</cp:revision>
  <dcterms:created xsi:type="dcterms:W3CDTF">2014-05-05T11:05:00Z</dcterms:created>
  <dcterms:modified xsi:type="dcterms:W3CDTF">2014-05-05T12:38:00Z</dcterms:modified>
</cp:coreProperties>
</file>