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3F32AE" w:rsidP="00E53C22">
      <w:pPr>
        <w:jc w:val="both"/>
      </w:pPr>
      <w:r>
        <w:rPr>
          <w:noProof/>
          <w:lang w:eastAsia="fr-FR"/>
        </w:rPr>
        <mc:AlternateContent>
          <mc:Choice Requires="wps">
            <w:drawing>
              <wp:anchor distT="0" distB="0" distL="114300" distR="114300" simplePos="0" relativeHeight="251661312" behindDoc="0" locked="0" layoutInCell="1" allowOverlap="1" wp14:anchorId="6363202E" wp14:editId="6CD67CB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B7C84C6" wp14:editId="72FE9497">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BD5AC5"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BD5AC5"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244D7B"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44D7B"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Intrusion Prevention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E53C22">
      <w:pPr>
        <w:jc w:val="both"/>
        <w:rPr>
          <w:sz w:val="24"/>
        </w:rPr>
      </w:pPr>
      <w:r>
        <w:rPr>
          <w:sz w:val="24"/>
        </w:rPr>
        <w:t>De notre sujet, nous y en avons retiré une problématique, qui est la suivante :</w:t>
      </w:r>
    </w:p>
    <w:p w:rsidR="009151FB" w:rsidRDefault="009151FB" w:rsidP="00E53C22">
      <w:pPr>
        <w:jc w:val="both"/>
        <w:rPr>
          <w:sz w:val="24"/>
        </w:rPr>
      </w:pPr>
      <w:r w:rsidRPr="009151FB">
        <w:rPr>
          <w:sz w:val="24"/>
        </w:rPr>
        <w:t>L'IPS : LA solution pour lutter contre les menaces venant d'Internet ?</w:t>
      </w:r>
    </w:p>
    <w:p w:rsidR="00690E2B" w:rsidRDefault="00690E2B" w:rsidP="00E53C22">
      <w:pPr>
        <w:jc w:val="both"/>
        <w:rPr>
          <w:sz w:val="24"/>
        </w:rPr>
      </w:pPr>
      <w:r>
        <w:rPr>
          <w:sz w:val="24"/>
        </w:rPr>
        <w:t>De ce fait, on évoque tous les sujets importants : les acteurs du marché, ainsi que la technologie, en abordant aussi bien les points positifs que les points négatifs. Le terme « LA » a été choisi pour couvrir l’étude des parts de marché et l’implantation du logiciel. 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E53C22">
      <w:pPr>
        <w:jc w:val="both"/>
        <w:rPr>
          <w:sz w:val="24"/>
        </w:rPr>
      </w:pPr>
      <w:r>
        <w:rPr>
          <w:sz w:val="24"/>
        </w:rPr>
        <w:t xml:space="preserve"> </w:t>
      </w:r>
      <w:r w:rsidR="0088297A">
        <w:rPr>
          <w:sz w:val="24"/>
        </w:rPr>
        <w:t>Le guide de lecture suivant aidera le lecteur à se repérer dans le document :</w:t>
      </w:r>
      <w:bookmarkStart w:id="0" w:name="_GoBack"/>
      <w:bookmarkEnd w:id="0"/>
    </w:p>
    <w:p w:rsidR="00C65919" w:rsidRDefault="00C65919" w:rsidP="00E53C22">
      <w:pPr>
        <w:jc w:val="both"/>
        <w:rPr>
          <w:sz w:val="24"/>
        </w:rPr>
      </w:pPr>
      <w:r>
        <w:rPr>
          <w:sz w:val="24"/>
        </w:rPr>
        <w:t>Le pictogramme ci-après        fait référence à</w:t>
      </w:r>
    </w:p>
    <w:p w:rsidR="00C65919" w:rsidRDefault="00C65919" w:rsidP="00E53C22">
      <w:pPr>
        <w:jc w:val="both"/>
        <w:rPr>
          <w:sz w:val="24"/>
        </w:rPr>
      </w:pPr>
      <w:r>
        <w:rPr>
          <w:sz w:val="24"/>
        </w:rPr>
        <w:t>IMAGE</w:t>
      </w:r>
      <w:r>
        <w:rPr>
          <w:sz w:val="24"/>
        </w:rPr>
        <w:tab/>
      </w:r>
      <w:r>
        <w:rPr>
          <w:sz w:val="24"/>
        </w:rPr>
        <w:tab/>
      </w:r>
      <w:r>
        <w:rPr>
          <w:sz w:val="24"/>
        </w:rPr>
        <w:tab/>
      </w:r>
      <w:r>
        <w:rPr>
          <w:sz w:val="24"/>
        </w:rPr>
        <w:tab/>
        <w:t>une source, une remarque..</w:t>
      </w:r>
    </w:p>
    <w:p w:rsidR="009A191C" w:rsidRDefault="009A191C" w:rsidP="00E53C22">
      <w:pPr>
        <w:jc w:val="both"/>
        <w:rPr>
          <w:sz w:val="24"/>
        </w:rPr>
      </w:pPr>
      <w:r>
        <w:rPr>
          <w:sz w:val="24"/>
        </w:rP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C844D3" w:rsidRDefault="00C844D3" w:rsidP="00E53C22">
      <w:pPr>
        <w:pStyle w:val="Titre"/>
        <w:jc w:val="both"/>
      </w:pPr>
      <w:r>
        <w:lastRenderedPageBreak/>
        <w:t>Chapitre</w:t>
      </w:r>
    </w:p>
    <w:p w:rsidR="00C844D3" w:rsidRDefault="00C844D3" w:rsidP="00E53C22">
      <w:pPr>
        <w:jc w:val="both"/>
      </w:pPr>
    </w:p>
    <w:p w:rsidR="00C844D3" w:rsidRDefault="00C844D3" w:rsidP="00E53C22">
      <w:pPr>
        <w:jc w:val="both"/>
      </w:pPr>
      <w:r>
        <w:t>Chaque chapitre de niveau 1 possède son résumé qui n’est ni son intro, ni sa conclu, mais permet au lecteur de comprendre en cette lecture si le chapitre l’intéresse. Pas plus d’une demi page.</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Pr="00C844D3" w:rsidRDefault="004428FD" w:rsidP="00E53C22">
      <w:pPr>
        <w:jc w:val="both"/>
      </w:pPr>
      <w:r>
        <w:t>Les phrases : courtes, passer à la ligne fréquemment</w:t>
      </w:r>
      <w:r w:rsidR="008C1C8A">
        <w:t>, supprimer les voix passives.</w:t>
      </w:r>
    </w:p>
    <w:p w:rsidR="00EE6ED8" w:rsidRDefault="00EE6ED8" w:rsidP="00E53C22">
      <w:pPr>
        <w:jc w:val="both"/>
        <w:rPr>
          <w:sz w:val="24"/>
        </w:rPr>
      </w:pPr>
      <w:r>
        <w:rPr>
          <w:sz w:val="24"/>
        </w:rP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webographie)</w:t>
      </w:r>
    </w:p>
    <w:p w:rsidR="00500A6B" w:rsidRDefault="00500A6B" w:rsidP="00E53C22">
      <w:pPr>
        <w:jc w:val="both"/>
      </w:pPr>
      <w:r>
        <w:t>Chaque ouvrage et site sont codifiés. Seuls les ouvrages cités dans le doc sont décrit dans la bibliographie. Exemple de codification : [12] ou [Gotlieb75] dont l’auteur est Gotlieb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397CBE"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397CBE" w:rsidRDefault="00397CBE" w:rsidP="00E53C22">
      <w:pPr>
        <w:jc w:val="both"/>
      </w:pPr>
    </w:p>
    <w:p w:rsidR="00397CBE" w:rsidRDefault="00397CBE" w:rsidP="00E53C22">
      <w:pPr>
        <w:jc w:val="both"/>
      </w:pP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r>
        <w:t>Summary</w:t>
      </w:r>
    </w:p>
    <w:p w:rsidR="001814F6" w:rsidRDefault="00BD5AC5"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AC5" w:rsidRDefault="00BD5AC5" w:rsidP="009A191C">
      <w:pPr>
        <w:spacing w:after="0" w:line="240" w:lineRule="auto"/>
      </w:pPr>
      <w:r>
        <w:separator/>
      </w:r>
    </w:p>
  </w:endnote>
  <w:endnote w:type="continuationSeparator" w:id="0">
    <w:p w:rsidR="00BD5AC5" w:rsidRDefault="00BD5AC5"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88297A" w:rsidRPr="0088297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88297A" w:rsidRPr="0088297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AC5" w:rsidRDefault="00BD5AC5" w:rsidP="009A191C">
      <w:pPr>
        <w:spacing w:after="0" w:line="240" w:lineRule="auto"/>
      </w:pPr>
      <w:r>
        <w:separator/>
      </w:r>
    </w:p>
  </w:footnote>
  <w:footnote w:type="continuationSeparator" w:id="0">
    <w:p w:rsidR="00BD5AC5" w:rsidRDefault="00BD5AC5"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88297A">
      <w:rPr>
        <w:noProof/>
        <w:sz w:val="24"/>
      </w:rPr>
      <w:t>Préambule</w:t>
    </w:r>
    <w:r>
      <w:rPr>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675FA"/>
    <w:rsid w:val="00141A76"/>
    <w:rsid w:val="0020507F"/>
    <w:rsid w:val="00241B2D"/>
    <w:rsid w:val="00244D7B"/>
    <w:rsid w:val="002903CF"/>
    <w:rsid w:val="00397CBE"/>
    <w:rsid w:val="003C12E6"/>
    <w:rsid w:val="003E000B"/>
    <w:rsid w:val="003F159D"/>
    <w:rsid w:val="003F32AE"/>
    <w:rsid w:val="004428FD"/>
    <w:rsid w:val="00494FB3"/>
    <w:rsid w:val="004F231A"/>
    <w:rsid w:val="004F3211"/>
    <w:rsid w:val="00500A6B"/>
    <w:rsid w:val="00655741"/>
    <w:rsid w:val="00690E2B"/>
    <w:rsid w:val="0072417C"/>
    <w:rsid w:val="00854B9F"/>
    <w:rsid w:val="00862D42"/>
    <w:rsid w:val="0088297A"/>
    <w:rsid w:val="008A4CC6"/>
    <w:rsid w:val="008C1C8A"/>
    <w:rsid w:val="008E4D98"/>
    <w:rsid w:val="009151FB"/>
    <w:rsid w:val="009A191C"/>
    <w:rsid w:val="00B82A60"/>
    <w:rsid w:val="00BA58B9"/>
    <w:rsid w:val="00BD5AC5"/>
    <w:rsid w:val="00C65919"/>
    <w:rsid w:val="00C844D3"/>
    <w:rsid w:val="00D1489E"/>
    <w:rsid w:val="00E53C22"/>
    <w:rsid w:val="00E66D0D"/>
    <w:rsid w:val="00EC2DF9"/>
    <w:rsid w:val="00EE6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991BB-C23E-407D-B562-D1C82983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515</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48</cp:revision>
  <dcterms:created xsi:type="dcterms:W3CDTF">2014-05-05T11:05:00Z</dcterms:created>
  <dcterms:modified xsi:type="dcterms:W3CDTF">2014-05-05T12:32:00Z</dcterms:modified>
</cp:coreProperties>
</file>