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C5EB5" w14:textId="77777777" w:rsidR="00E7130E" w:rsidRPr="004B7B2F" w:rsidRDefault="00E7130E" w:rsidP="00E7130E">
      <w:pPr>
        <w:spacing w:after="0" w:line="240" w:lineRule="auto"/>
        <w:jc w:val="both"/>
        <w:rPr>
          <w:rFonts w:ascii="Times New Roman" w:eastAsia="Times New Roman" w:hAnsi="Times New Roman" w:cs="Times New Roman"/>
          <w:kern w:val="0"/>
          <w14:ligatures w14:val="none"/>
        </w:rPr>
      </w:pPr>
      <w:r w:rsidRPr="004B7B2F">
        <w:rPr>
          <w:rFonts w:ascii="Times New Roman" w:eastAsia="Times New Roman" w:hAnsi="Times New Roman" w:cs="Times New Roman"/>
          <w:noProof/>
          <w:color w:val="000000"/>
          <w:kern w:val="0"/>
          <w:bdr w:val="none" w:sz="0" w:space="0" w:color="auto" w:frame="1"/>
          <w14:ligatures w14:val="none"/>
        </w:rPr>
        <w:drawing>
          <wp:inline distT="0" distB="0" distL="0" distR="0" wp14:anchorId="602F18B3" wp14:editId="7E4A30A0">
            <wp:extent cx="5731510" cy="3554730"/>
            <wp:effectExtent l="0" t="0" r="2540" b="7620"/>
            <wp:docPr id="1139766880"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66880" name="Picture 1"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04164035" w14:textId="21647B81" w:rsidR="00FF48D0" w:rsidRPr="004B7B2F" w:rsidRDefault="00FF48D0" w:rsidP="00E7130E">
      <w:pPr>
        <w:spacing w:after="240" w:line="240" w:lineRule="auto"/>
        <w:rPr>
          <w:rFonts w:ascii="Times New Roman" w:eastAsia="Times New Roman" w:hAnsi="Times New Roman" w:cs="Times New Roman"/>
          <w:b/>
          <w:bCs/>
          <w:color w:val="000000"/>
          <w:kern w:val="0"/>
          <w:sz w:val="40"/>
          <w:szCs w:val="40"/>
          <w14:ligatures w14:val="none"/>
        </w:rPr>
      </w:pPr>
      <w:r w:rsidRPr="004B7B2F">
        <w:rPr>
          <w:rFonts w:ascii="Times New Roman" w:eastAsia="Times New Roman" w:hAnsi="Times New Roman" w:cs="Times New Roman"/>
          <w:b/>
          <w:bCs/>
          <w:color w:val="000000"/>
          <w:kern w:val="0"/>
          <w:sz w:val="40"/>
          <w:szCs w:val="40"/>
          <w14:ligatures w14:val="none"/>
        </w:rPr>
        <w:t>TIC3901 Industrial Practice</w:t>
      </w:r>
    </w:p>
    <w:p w14:paraId="69FA0D88" w14:textId="113A8277" w:rsidR="00E7130E" w:rsidRPr="004B7B2F" w:rsidRDefault="00FF48D0" w:rsidP="00E7130E">
      <w:pPr>
        <w:spacing w:after="240" w:line="240" w:lineRule="auto"/>
        <w:rPr>
          <w:rFonts w:ascii="Times New Roman" w:eastAsia="Times New Roman" w:hAnsi="Times New Roman" w:cs="Times New Roman"/>
          <w:kern w:val="0"/>
          <w:sz w:val="40"/>
          <w:szCs w:val="40"/>
          <w14:ligatures w14:val="none"/>
        </w:rPr>
      </w:pPr>
      <w:r w:rsidRPr="004B7B2F">
        <w:rPr>
          <w:rFonts w:ascii="Times New Roman" w:eastAsia="Times New Roman" w:hAnsi="Times New Roman" w:cs="Times New Roman"/>
          <w:b/>
          <w:bCs/>
          <w:color w:val="000000"/>
          <w:kern w:val="0"/>
          <w:sz w:val="40"/>
          <w:szCs w:val="40"/>
          <w14:ligatures w14:val="none"/>
        </w:rPr>
        <w:t>Report</w:t>
      </w:r>
      <w:r w:rsidR="00E7130E" w:rsidRPr="004B7B2F">
        <w:rPr>
          <w:rFonts w:ascii="Times New Roman" w:eastAsia="Times New Roman" w:hAnsi="Times New Roman" w:cs="Times New Roman"/>
          <w:b/>
          <w:bCs/>
          <w:color w:val="000000"/>
          <w:kern w:val="0"/>
          <w:sz w:val="40"/>
          <w:szCs w:val="40"/>
          <w14:ligatures w14:val="none"/>
        </w:rPr>
        <w:t xml:space="preserve"> </w:t>
      </w:r>
      <w:r w:rsidR="00A25666" w:rsidRPr="004B7B2F">
        <w:rPr>
          <w:rFonts w:ascii="Times New Roman" w:eastAsia="Times New Roman" w:hAnsi="Times New Roman" w:cs="Times New Roman"/>
          <w:b/>
          <w:bCs/>
          <w:color w:val="000000"/>
          <w:kern w:val="0"/>
          <w:sz w:val="40"/>
          <w:szCs w:val="40"/>
          <w14:ligatures w14:val="none"/>
        </w:rPr>
        <w:t>2</w:t>
      </w:r>
    </w:p>
    <w:p w14:paraId="38E61B0F" w14:textId="77777777" w:rsidR="00E7130E" w:rsidRPr="004B7B2F" w:rsidRDefault="00E7130E" w:rsidP="00E7130E">
      <w:pPr>
        <w:spacing w:after="0" w:line="240" w:lineRule="auto"/>
        <w:jc w:val="both"/>
        <w:rPr>
          <w:rFonts w:ascii="Times New Roman" w:eastAsia="Times New Roman" w:hAnsi="Times New Roman" w:cs="Times New Roman"/>
          <w:kern w:val="0"/>
          <w:sz w:val="40"/>
          <w:szCs w:val="40"/>
          <w14:ligatures w14:val="none"/>
        </w:rPr>
      </w:pPr>
      <w:r w:rsidRPr="004B7B2F">
        <w:rPr>
          <w:rFonts w:ascii="Times New Roman" w:eastAsia="Times New Roman" w:hAnsi="Times New Roman" w:cs="Times New Roman"/>
          <w:color w:val="000000"/>
          <w:kern w:val="0"/>
          <w:sz w:val="40"/>
          <w:szCs w:val="40"/>
          <w14:ligatures w14:val="none"/>
        </w:rPr>
        <w:t>Tee Ming Soon (A0265570B)</w:t>
      </w:r>
    </w:p>
    <w:p w14:paraId="6EA8E391" w14:textId="77777777" w:rsidR="00E7130E" w:rsidRPr="004B7B2F" w:rsidRDefault="00E7130E" w:rsidP="00E7130E">
      <w:pPr>
        <w:rPr>
          <w:rFonts w:ascii="Times New Roman" w:eastAsia="Times New Roman" w:hAnsi="Times New Roman" w:cs="Times New Roman"/>
          <w:color w:val="000000"/>
          <w:kern w:val="0"/>
          <w14:ligatures w14:val="none"/>
        </w:rPr>
      </w:pPr>
    </w:p>
    <w:p w14:paraId="5F1B933C" w14:textId="141CADBF" w:rsidR="00E7130E" w:rsidRPr="004B7B2F" w:rsidRDefault="00E7130E" w:rsidP="00637520">
      <w:pPr>
        <w:rPr>
          <w:rFonts w:ascii="Times New Roman" w:hAnsi="Times New Roman" w:cs="Times New Roman"/>
        </w:rPr>
      </w:pPr>
      <w:r w:rsidRPr="004B7B2F">
        <w:rPr>
          <w:rFonts w:ascii="Times New Roman" w:hAnsi="Times New Roman" w:cs="Times New Roman"/>
        </w:rPr>
        <w:br w:type="page"/>
      </w:r>
    </w:p>
    <w:sdt>
      <w:sdtPr>
        <w:rPr>
          <w:rFonts w:ascii="Times New Roman" w:eastAsiaTheme="minorEastAsia" w:hAnsi="Times New Roman" w:cs="Times New Roman"/>
          <w:color w:val="auto"/>
          <w:kern w:val="2"/>
          <w:sz w:val="28"/>
          <w:szCs w:val="28"/>
          <w:lang w:val="en-SG" w:eastAsia="zh-CN"/>
          <w14:ligatures w14:val="standardContextual"/>
        </w:rPr>
        <w:id w:val="-1817870943"/>
        <w:docPartObj>
          <w:docPartGallery w:val="Table of Contents"/>
          <w:docPartUnique/>
        </w:docPartObj>
      </w:sdtPr>
      <w:sdtEndPr>
        <w:rPr>
          <w:b/>
          <w:bCs/>
          <w:noProof/>
          <w:sz w:val="24"/>
          <w:szCs w:val="24"/>
        </w:rPr>
      </w:sdtEndPr>
      <w:sdtContent>
        <w:p w14:paraId="5FED9919" w14:textId="773A6DD4" w:rsidR="004D4458" w:rsidRPr="00881E95" w:rsidRDefault="004D4458">
          <w:pPr>
            <w:pStyle w:val="TOCHeading"/>
            <w:rPr>
              <w:rFonts w:ascii="Times New Roman" w:hAnsi="Times New Roman" w:cs="Times New Roman"/>
              <w:sz w:val="28"/>
              <w:szCs w:val="28"/>
            </w:rPr>
          </w:pPr>
          <w:r w:rsidRPr="00881E95">
            <w:rPr>
              <w:rFonts w:ascii="Times New Roman" w:hAnsi="Times New Roman" w:cs="Times New Roman"/>
              <w:sz w:val="28"/>
              <w:szCs w:val="28"/>
            </w:rPr>
            <w:t>Table of Contents</w:t>
          </w:r>
        </w:p>
        <w:p w14:paraId="3FB5CC86" w14:textId="2EF84670" w:rsidR="00881E95" w:rsidRDefault="004D4458">
          <w:pPr>
            <w:pStyle w:val="TOC1"/>
            <w:tabs>
              <w:tab w:val="right" w:leader="dot" w:pos="9016"/>
            </w:tabs>
            <w:rPr>
              <w:noProof/>
            </w:rPr>
          </w:pPr>
          <w:r w:rsidRPr="004B7B2F">
            <w:rPr>
              <w:rFonts w:ascii="Times New Roman" w:hAnsi="Times New Roman" w:cs="Times New Roman"/>
            </w:rPr>
            <w:fldChar w:fldCharType="begin"/>
          </w:r>
          <w:r w:rsidRPr="004B7B2F">
            <w:rPr>
              <w:rFonts w:ascii="Times New Roman" w:hAnsi="Times New Roman" w:cs="Times New Roman"/>
            </w:rPr>
            <w:instrText xml:space="preserve"> TOC \o "1-3" \h \z \u </w:instrText>
          </w:r>
          <w:r w:rsidRPr="004B7B2F">
            <w:rPr>
              <w:rFonts w:ascii="Times New Roman" w:hAnsi="Times New Roman" w:cs="Times New Roman"/>
            </w:rPr>
            <w:fldChar w:fldCharType="separate"/>
          </w:r>
          <w:hyperlink w:anchor="_Toc187933904" w:history="1">
            <w:r w:rsidR="00881E95" w:rsidRPr="00DE499B">
              <w:rPr>
                <w:rStyle w:val="Hyperlink"/>
                <w:noProof/>
              </w:rPr>
              <w:t>1. Introduction</w:t>
            </w:r>
            <w:r w:rsidR="00881E95">
              <w:rPr>
                <w:noProof/>
                <w:webHidden/>
              </w:rPr>
              <w:tab/>
            </w:r>
            <w:r w:rsidR="00881E95">
              <w:rPr>
                <w:noProof/>
                <w:webHidden/>
              </w:rPr>
              <w:fldChar w:fldCharType="begin"/>
            </w:r>
            <w:r w:rsidR="00881E95">
              <w:rPr>
                <w:noProof/>
                <w:webHidden/>
              </w:rPr>
              <w:instrText xml:space="preserve"> PAGEREF _Toc187933904 \h </w:instrText>
            </w:r>
            <w:r w:rsidR="00881E95">
              <w:rPr>
                <w:noProof/>
                <w:webHidden/>
              </w:rPr>
            </w:r>
            <w:r w:rsidR="00881E95">
              <w:rPr>
                <w:noProof/>
                <w:webHidden/>
              </w:rPr>
              <w:fldChar w:fldCharType="separate"/>
            </w:r>
            <w:r w:rsidR="00431113">
              <w:rPr>
                <w:noProof/>
                <w:webHidden/>
              </w:rPr>
              <w:t>3</w:t>
            </w:r>
            <w:r w:rsidR="00881E95">
              <w:rPr>
                <w:noProof/>
                <w:webHidden/>
              </w:rPr>
              <w:fldChar w:fldCharType="end"/>
            </w:r>
          </w:hyperlink>
        </w:p>
        <w:p w14:paraId="3C740473" w14:textId="650CDC9B" w:rsidR="00881E95" w:rsidRDefault="00881E95">
          <w:pPr>
            <w:pStyle w:val="TOC1"/>
            <w:tabs>
              <w:tab w:val="right" w:leader="dot" w:pos="9016"/>
            </w:tabs>
            <w:rPr>
              <w:noProof/>
            </w:rPr>
          </w:pPr>
          <w:hyperlink w:anchor="_Toc187933905" w:history="1">
            <w:r w:rsidRPr="00DE499B">
              <w:rPr>
                <w:rStyle w:val="Hyperlink"/>
                <w:noProof/>
              </w:rPr>
              <w:t>2. Progress Overview</w:t>
            </w:r>
            <w:r>
              <w:rPr>
                <w:noProof/>
                <w:webHidden/>
              </w:rPr>
              <w:tab/>
            </w:r>
            <w:r>
              <w:rPr>
                <w:noProof/>
                <w:webHidden/>
              </w:rPr>
              <w:fldChar w:fldCharType="begin"/>
            </w:r>
            <w:r>
              <w:rPr>
                <w:noProof/>
                <w:webHidden/>
              </w:rPr>
              <w:instrText xml:space="preserve"> PAGEREF _Toc187933905 \h </w:instrText>
            </w:r>
            <w:r>
              <w:rPr>
                <w:noProof/>
                <w:webHidden/>
              </w:rPr>
            </w:r>
            <w:r>
              <w:rPr>
                <w:noProof/>
                <w:webHidden/>
              </w:rPr>
              <w:fldChar w:fldCharType="separate"/>
            </w:r>
            <w:r w:rsidR="00431113">
              <w:rPr>
                <w:noProof/>
                <w:webHidden/>
              </w:rPr>
              <w:t>3</w:t>
            </w:r>
            <w:r>
              <w:rPr>
                <w:noProof/>
                <w:webHidden/>
              </w:rPr>
              <w:fldChar w:fldCharType="end"/>
            </w:r>
          </w:hyperlink>
        </w:p>
        <w:p w14:paraId="49DB8C77" w14:textId="4DE0CA00" w:rsidR="00881E95" w:rsidRDefault="00881E95">
          <w:pPr>
            <w:pStyle w:val="TOC2"/>
            <w:tabs>
              <w:tab w:val="right" w:leader="dot" w:pos="9016"/>
            </w:tabs>
            <w:rPr>
              <w:noProof/>
            </w:rPr>
          </w:pPr>
          <w:hyperlink w:anchor="_Toc187933906" w:history="1">
            <w:r w:rsidRPr="00DE499B">
              <w:rPr>
                <w:rStyle w:val="Hyperlink"/>
                <w:noProof/>
              </w:rPr>
              <w:t>2.1 Data Collection</w:t>
            </w:r>
            <w:r>
              <w:rPr>
                <w:noProof/>
                <w:webHidden/>
              </w:rPr>
              <w:tab/>
            </w:r>
            <w:r>
              <w:rPr>
                <w:noProof/>
                <w:webHidden/>
              </w:rPr>
              <w:fldChar w:fldCharType="begin"/>
            </w:r>
            <w:r>
              <w:rPr>
                <w:noProof/>
                <w:webHidden/>
              </w:rPr>
              <w:instrText xml:space="preserve"> PAGEREF _Toc187933906 \h </w:instrText>
            </w:r>
            <w:r>
              <w:rPr>
                <w:noProof/>
                <w:webHidden/>
              </w:rPr>
            </w:r>
            <w:r>
              <w:rPr>
                <w:noProof/>
                <w:webHidden/>
              </w:rPr>
              <w:fldChar w:fldCharType="separate"/>
            </w:r>
            <w:r w:rsidR="00431113">
              <w:rPr>
                <w:noProof/>
                <w:webHidden/>
              </w:rPr>
              <w:t>3</w:t>
            </w:r>
            <w:r>
              <w:rPr>
                <w:noProof/>
                <w:webHidden/>
              </w:rPr>
              <w:fldChar w:fldCharType="end"/>
            </w:r>
          </w:hyperlink>
        </w:p>
        <w:p w14:paraId="06A87F29" w14:textId="26AEA44A" w:rsidR="00881E95" w:rsidRDefault="00881E95">
          <w:pPr>
            <w:pStyle w:val="TOC2"/>
            <w:tabs>
              <w:tab w:val="right" w:leader="dot" w:pos="9016"/>
            </w:tabs>
            <w:rPr>
              <w:noProof/>
            </w:rPr>
          </w:pPr>
          <w:hyperlink w:anchor="_Toc187933907" w:history="1">
            <w:r w:rsidRPr="00DE499B">
              <w:rPr>
                <w:rStyle w:val="Hyperlink"/>
                <w:noProof/>
              </w:rPr>
              <w:t>2.2 Data Cleaning</w:t>
            </w:r>
            <w:r>
              <w:rPr>
                <w:noProof/>
                <w:webHidden/>
              </w:rPr>
              <w:tab/>
            </w:r>
            <w:r>
              <w:rPr>
                <w:noProof/>
                <w:webHidden/>
              </w:rPr>
              <w:fldChar w:fldCharType="begin"/>
            </w:r>
            <w:r>
              <w:rPr>
                <w:noProof/>
                <w:webHidden/>
              </w:rPr>
              <w:instrText xml:space="preserve"> PAGEREF _Toc187933907 \h </w:instrText>
            </w:r>
            <w:r>
              <w:rPr>
                <w:noProof/>
                <w:webHidden/>
              </w:rPr>
            </w:r>
            <w:r>
              <w:rPr>
                <w:noProof/>
                <w:webHidden/>
              </w:rPr>
              <w:fldChar w:fldCharType="separate"/>
            </w:r>
            <w:r w:rsidR="00431113">
              <w:rPr>
                <w:noProof/>
                <w:webHidden/>
              </w:rPr>
              <w:t>3</w:t>
            </w:r>
            <w:r>
              <w:rPr>
                <w:noProof/>
                <w:webHidden/>
              </w:rPr>
              <w:fldChar w:fldCharType="end"/>
            </w:r>
          </w:hyperlink>
        </w:p>
        <w:p w14:paraId="0922F7C7" w14:textId="28157CC1" w:rsidR="00881E95" w:rsidRDefault="00881E95">
          <w:pPr>
            <w:pStyle w:val="TOC2"/>
            <w:tabs>
              <w:tab w:val="right" w:leader="dot" w:pos="9016"/>
            </w:tabs>
            <w:rPr>
              <w:noProof/>
            </w:rPr>
          </w:pPr>
          <w:hyperlink w:anchor="_Toc187933908" w:history="1">
            <w:r w:rsidRPr="00DE499B">
              <w:rPr>
                <w:rStyle w:val="Hyperlink"/>
                <w:noProof/>
              </w:rPr>
              <w:t>2.3 Data Visualization</w:t>
            </w:r>
            <w:r>
              <w:rPr>
                <w:noProof/>
                <w:webHidden/>
              </w:rPr>
              <w:tab/>
            </w:r>
            <w:r>
              <w:rPr>
                <w:noProof/>
                <w:webHidden/>
              </w:rPr>
              <w:fldChar w:fldCharType="begin"/>
            </w:r>
            <w:r>
              <w:rPr>
                <w:noProof/>
                <w:webHidden/>
              </w:rPr>
              <w:instrText xml:space="preserve"> PAGEREF _Toc187933908 \h </w:instrText>
            </w:r>
            <w:r>
              <w:rPr>
                <w:noProof/>
                <w:webHidden/>
              </w:rPr>
            </w:r>
            <w:r>
              <w:rPr>
                <w:noProof/>
                <w:webHidden/>
              </w:rPr>
              <w:fldChar w:fldCharType="separate"/>
            </w:r>
            <w:r w:rsidR="00431113">
              <w:rPr>
                <w:noProof/>
                <w:webHidden/>
              </w:rPr>
              <w:t>4</w:t>
            </w:r>
            <w:r>
              <w:rPr>
                <w:noProof/>
                <w:webHidden/>
              </w:rPr>
              <w:fldChar w:fldCharType="end"/>
            </w:r>
          </w:hyperlink>
        </w:p>
        <w:p w14:paraId="1D884365" w14:textId="04E3FC61" w:rsidR="00881E95" w:rsidRDefault="00881E95">
          <w:pPr>
            <w:pStyle w:val="TOC1"/>
            <w:tabs>
              <w:tab w:val="right" w:leader="dot" w:pos="9016"/>
            </w:tabs>
            <w:rPr>
              <w:noProof/>
            </w:rPr>
          </w:pPr>
          <w:hyperlink w:anchor="_Toc187933909" w:history="1">
            <w:r w:rsidRPr="00DE499B">
              <w:rPr>
                <w:rStyle w:val="Hyperlink"/>
                <w:noProof/>
              </w:rPr>
              <w:t>3. Conclusion</w:t>
            </w:r>
            <w:r>
              <w:rPr>
                <w:noProof/>
                <w:webHidden/>
              </w:rPr>
              <w:tab/>
            </w:r>
            <w:r>
              <w:rPr>
                <w:noProof/>
                <w:webHidden/>
              </w:rPr>
              <w:fldChar w:fldCharType="begin"/>
            </w:r>
            <w:r>
              <w:rPr>
                <w:noProof/>
                <w:webHidden/>
              </w:rPr>
              <w:instrText xml:space="preserve"> PAGEREF _Toc187933909 \h </w:instrText>
            </w:r>
            <w:r>
              <w:rPr>
                <w:noProof/>
                <w:webHidden/>
              </w:rPr>
            </w:r>
            <w:r>
              <w:rPr>
                <w:noProof/>
                <w:webHidden/>
              </w:rPr>
              <w:fldChar w:fldCharType="separate"/>
            </w:r>
            <w:r w:rsidR="00431113">
              <w:rPr>
                <w:noProof/>
                <w:webHidden/>
              </w:rPr>
              <w:t>4</w:t>
            </w:r>
            <w:r>
              <w:rPr>
                <w:noProof/>
                <w:webHidden/>
              </w:rPr>
              <w:fldChar w:fldCharType="end"/>
            </w:r>
          </w:hyperlink>
        </w:p>
        <w:p w14:paraId="0F8E32B7" w14:textId="2A1350E3" w:rsidR="00881E95" w:rsidRDefault="00881E95">
          <w:pPr>
            <w:pStyle w:val="TOC1"/>
            <w:tabs>
              <w:tab w:val="right" w:leader="dot" w:pos="9016"/>
            </w:tabs>
            <w:rPr>
              <w:noProof/>
            </w:rPr>
          </w:pPr>
          <w:hyperlink w:anchor="_Toc187933910" w:history="1">
            <w:r w:rsidRPr="00DE499B">
              <w:rPr>
                <w:rStyle w:val="Hyperlink"/>
                <w:noProof/>
              </w:rPr>
              <w:t>4. References</w:t>
            </w:r>
            <w:r>
              <w:rPr>
                <w:noProof/>
                <w:webHidden/>
              </w:rPr>
              <w:tab/>
            </w:r>
            <w:r>
              <w:rPr>
                <w:noProof/>
                <w:webHidden/>
              </w:rPr>
              <w:fldChar w:fldCharType="begin"/>
            </w:r>
            <w:r>
              <w:rPr>
                <w:noProof/>
                <w:webHidden/>
              </w:rPr>
              <w:instrText xml:space="preserve"> PAGEREF _Toc187933910 \h </w:instrText>
            </w:r>
            <w:r>
              <w:rPr>
                <w:noProof/>
                <w:webHidden/>
              </w:rPr>
            </w:r>
            <w:r>
              <w:rPr>
                <w:noProof/>
                <w:webHidden/>
              </w:rPr>
              <w:fldChar w:fldCharType="separate"/>
            </w:r>
            <w:r w:rsidR="00431113">
              <w:rPr>
                <w:noProof/>
                <w:webHidden/>
              </w:rPr>
              <w:t>4</w:t>
            </w:r>
            <w:r>
              <w:rPr>
                <w:noProof/>
                <w:webHidden/>
              </w:rPr>
              <w:fldChar w:fldCharType="end"/>
            </w:r>
          </w:hyperlink>
        </w:p>
        <w:p w14:paraId="39174334" w14:textId="5D3C52B9" w:rsidR="004D4458" w:rsidRPr="004B7B2F" w:rsidRDefault="004D4458">
          <w:pPr>
            <w:rPr>
              <w:rFonts w:ascii="Times New Roman" w:hAnsi="Times New Roman" w:cs="Times New Roman"/>
            </w:rPr>
          </w:pPr>
          <w:r w:rsidRPr="004B7B2F">
            <w:rPr>
              <w:rFonts w:ascii="Times New Roman" w:hAnsi="Times New Roman" w:cs="Times New Roman"/>
              <w:b/>
              <w:bCs/>
              <w:noProof/>
            </w:rPr>
            <w:fldChar w:fldCharType="end"/>
          </w:r>
        </w:p>
      </w:sdtContent>
    </w:sdt>
    <w:p w14:paraId="10E376F4" w14:textId="77777777" w:rsidR="004D4458" w:rsidRPr="004B7B2F" w:rsidRDefault="004D4458">
      <w:pPr>
        <w:rPr>
          <w:rFonts w:ascii="Times New Roman" w:eastAsiaTheme="majorEastAsia" w:hAnsi="Times New Roman" w:cs="Times New Roman"/>
          <w:color w:val="0F4761" w:themeColor="accent1" w:themeShade="BF"/>
        </w:rPr>
      </w:pPr>
      <w:r w:rsidRPr="004B7B2F">
        <w:rPr>
          <w:rFonts w:ascii="Times New Roman" w:hAnsi="Times New Roman" w:cs="Times New Roman"/>
        </w:rPr>
        <w:br w:type="page"/>
      </w:r>
    </w:p>
    <w:p w14:paraId="31BB9FB6" w14:textId="6ED8DEAD" w:rsidR="005D3E06" w:rsidRPr="004B7B2F" w:rsidRDefault="005D3E06" w:rsidP="004B7B2F">
      <w:pPr>
        <w:pStyle w:val="Heading1"/>
      </w:pPr>
      <w:bookmarkStart w:id="0" w:name="_Toc187933904"/>
      <w:r w:rsidRPr="004B7B2F">
        <w:lastRenderedPageBreak/>
        <w:t>1. Introduction</w:t>
      </w:r>
      <w:bookmarkEnd w:id="0"/>
    </w:p>
    <w:p w14:paraId="1D1A994F" w14:textId="4592FD71" w:rsidR="005D3E06" w:rsidRPr="004B7B2F" w:rsidRDefault="00FD4CAD" w:rsidP="005D3E06">
      <w:pPr>
        <w:rPr>
          <w:rFonts w:ascii="Times New Roman" w:hAnsi="Times New Roman" w:cs="Times New Roman"/>
        </w:rPr>
      </w:pPr>
      <w:r w:rsidRPr="004B7B2F">
        <w:rPr>
          <w:rFonts w:ascii="Times New Roman" w:hAnsi="Times New Roman" w:cs="Times New Roman"/>
        </w:rPr>
        <w:t>This report provides an update on the progress of the Financial Markets Dashboard Project. The project aims to enhance commercial awareness across fixed income, equities, currencies, and commodities markets by streamlining data aggregation, cleaning, and visualization. By reducing the time financial professionals spend on manual data collection and interpretation, the dashboard supports more efficient and informed decision-making.</w:t>
      </w:r>
    </w:p>
    <w:p w14:paraId="20783D60" w14:textId="77777777" w:rsidR="005D3E06" w:rsidRPr="004B7B2F" w:rsidRDefault="005D3E06" w:rsidP="004B7B2F">
      <w:pPr>
        <w:pStyle w:val="Heading1"/>
      </w:pPr>
      <w:bookmarkStart w:id="1" w:name="_Toc187933905"/>
      <w:r w:rsidRPr="004B7B2F">
        <w:t>2. Progress Overview</w:t>
      </w:r>
      <w:bookmarkEnd w:id="1"/>
    </w:p>
    <w:p w14:paraId="0E29382D" w14:textId="77777777" w:rsidR="007916CC" w:rsidRPr="004B7B2F" w:rsidRDefault="007916CC" w:rsidP="00B22AE8">
      <w:pPr>
        <w:rPr>
          <w:rFonts w:ascii="Times New Roman" w:hAnsi="Times New Roman" w:cs="Times New Roman"/>
        </w:rPr>
      </w:pPr>
      <w:r w:rsidRPr="004B7B2F">
        <w:rPr>
          <w:rFonts w:ascii="Times New Roman" w:hAnsi="Times New Roman" w:cs="Times New Roman"/>
        </w:rPr>
        <w:t>Significant progress has been made since the project proposal phase, with key milestones achieved across data collection, cleaning, and visualization:</w:t>
      </w:r>
    </w:p>
    <w:p w14:paraId="501A4131" w14:textId="290DB6C4" w:rsidR="005D3E06" w:rsidRPr="004B7B2F" w:rsidRDefault="005D3E06" w:rsidP="004B7B2F">
      <w:pPr>
        <w:pStyle w:val="Heading2"/>
      </w:pPr>
      <w:bookmarkStart w:id="2" w:name="_Toc187933906"/>
      <w:r w:rsidRPr="004B7B2F">
        <w:t>2.1 Data Collection</w:t>
      </w:r>
      <w:bookmarkEnd w:id="2"/>
    </w:p>
    <w:p w14:paraId="1903DA61" w14:textId="16CB649C" w:rsidR="008C2EC1" w:rsidRPr="004B7B2F" w:rsidRDefault="008C2EC1" w:rsidP="005D3E06">
      <w:pPr>
        <w:rPr>
          <w:rFonts w:ascii="Times New Roman" w:hAnsi="Times New Roman" w:cs="Times New Roman"/>
        </w:rPr>
      </w:pPr>
      <w:r w:rsidRPr="004B7B2F">
        <w:rPr>
          <w:rFonts w:ascii="Times New Roman" w:hAnsi="Times New Roman" w:cs="Times New Roman"/>
        </w:rPr>
        <w:t>Python scripts have been developed and tested for extracting relevant financial data from the following key sources:</w:t>
      </w:r>
    </w:p>
    <w:p w14:paraId="40EE21E3" w14:textId="77777777" w:rsidR="005D3E06" w:rsidRPr="004B7B2F" w:rsidRDefault="005D3E06" w:rsidP="004452E2">
      <w:pPr>
        <w:pStyle w:val="ListParagraph"/>
        <w:numPr>
          <w:ilvl w:val="0"/>
          <w:numId w:val="12"/>
        </w:numPr>
        <w:spacing w:line="240" w:lineRule="auto"/>
        <w:rPr>
          <w:rFonts w:ascii="Times New Roman" w:hAnsi="Times New Roman" w:cs="Times New Roman"/>
          <w:b/>
          <w:bCs/>
        </w:rPr>
      </w:pPr>
      <w:r w:rsidRPr="004B7B2F">
        <w:rPr>
          <w:rFonts w:ascii="Times New Roman" w:hAnsi="Times New Roman" w:cs="Times New Roman"/>
          <w:b/>
          <w:bCs/>
        </w:rPr>
        <w:t>Google News Search Engine</w:t>
      </w:r>
    </w:p>
    <w:p w14:paraId="0A96D71D" w14:textId="175A90B7" w:rsidR="005D3E06" w:rsidRPr="004B7B2F" w:rsidRDefault="005D3E06" w:rsidP="004452E2">
      <w:pPr>
        <w:pStyle w:val="ListParagraph"/>
        <w:numPr>
          <w:ilvl w:val="1"/>
          <w:numId w:val="12"/>
        </w:numPr>
        <w:spacing w:line="240" w:lineRule="auto"/>
        <w:rPr>
          <w:rFonts w:ascii="Times New Roman" w:hAnsi="Times New Roman" w:cs="Times New Roman"/>
        </w:rPr>
      </w:pPr>
      <w:r w:rsidRPr="004B7B2F">
        <w:rPr>
          <w:rFonts w:ascii="Times New Roman" w:hAnsi="Times New Roman" w:cs="Times New Roman"/>
        </w:rPr>
        <w:t xml:space="preserve">Relevant news articles are </w:t>
      </w:r>
      <w:r w:rsidR="002C3331" w:rsidRPr="004B7B2F">
        <w:rPr>
          <w:rFonts w:ascii="Times New Roman" w:hAnsi="Times New Roman" w:cs="Times New Roman"/>
        </w:rPr>
        <w:t>extracted</w:t>
      </w:r>
      <w:r w:rsidRPr="004B7B2F">
        <w:rPr>
          <w:rFonts w:ascii="Times New Roman" w:hAnsi="Times New Roman" w:cs="Times New Roman"/>
        </w:rPr>
        <w:t xml:space="preserve"> based on user-defined keywords.</w:t>
      </w:r>
    </w:p>
    <w:p w14:paraId="05473CD6" w14:textId="5976AB63" w:rsidR="007D1880" w:rsidRPr="004B7B2F" w:rsidRDefault="007D1880" w:rsidP="007D1880">
      <w:pPr>
        <w:pStyle w:val="ListParagraph"/>
        <w:numPr>
          <w:ilvl w:val="1"/>
          <w:numId w:val="12"/>
        </w:numPr>
        <w:spacing w:line="240" w:lineRule="auto"/>
        <w:rPr>
          <w:rFonts w:ascii="Times New Roman" w:hAnsi="Times New Roman" w:cs="Times New Roman"/>
        </w:rPr>
      </w:pPr>
      <w:r w:rsidRPr="004B7B2F">
        <w:rPr>
          <w:rFonts w:ascii="Times New Roman" w:hAnsi="Times New Roman" w:cs="Times New Roman"/>
        </w:rPr>
        <w:t>Up to 5 pages per keyword are scraped, sorted by the latest articles in descending order.</w:t>
      </w:r>
    </w:p>
    <w:p w14:paraId="62E168D6" w14:textId="7995AE3C" w:rsidR="00637520" w:rsidRPr="004B7B2F" w:rsidRDefault="007D1880" w:rsidP="00637520">
      <w:pPr>
        <w:pStyle w:val="ListParagraph"/>
        <w:numPr>
          <w:ilvl w:val="1"/>
          <w:numId w:val="12"/>
        </w:numPr>
        <w:spacing w:line="240" w:lineRule="auto"/>
        <w:rPr>
          <w:rFonts w:ascii="Times New Roman" w:hAnsi="Times New Roman" w:cs="Times New Roman"/>
        </w:rPr>
      </w:pPr>
      <w:r w:rsidRPr="004B7B2F">
        <w:rPr>
          <w:rFonts w:ascii="Times New Roman" w:hAnsi="Times New Roman" w:cs="Times New Roman"/>
        </w:rPr>
        <w:t>Data is stored in a table format as CSV files.</w:t>
      </w:r>
    </w:p>
    <w:p w14:paraId="53E1D997" w14:textId="77777777" w:rsidR="004452E2" w:rsidRPr="004B7B2F" w:rsidRDefault="004452E2" w:rsidP="004452E2">
      <w:pPr>
        <w:pStyle w:val="ListParagraph"/>
        <w:spacing w:line="240" w:lineRule="auto"/>
        <w:ind w:left="1440"/>
        <w:rPr>
          <w:rFonts w:ascii="Times New Roman" w:hAnsi="Times New Roman" w:cs="Times New Roman"/>
        </w:rPr>
      </w:pPr>
    </w:p>
    <w:p w14:paraId="654A9EB6" w14:textId="77777777" w:rsidR="005D3E06" w:rsidRPr="004B7B2F" w:rsidRDefault="005D3E06" w:rsidP="004452E2">
      <w:pPr>
        <w:pStyle w:val="ListParagraph"/>
        <w:numPr>
          <w:ilvl w:val="0"/>
          <w:numId w:val="12"/>
        </w:numPr>
        <w:spacing w:line="240" w:lineRule="auto"/>
        <w:rPr>
          <w:rFonts w:ascii="Times New Roman" w:hAnsi="Times New Roman" w:cs="Times New Roman"/>
          <w:b/>
          <w:bCs/>
        </w:rPr>
      </w:pPr>
      <w:proofErr w:type="spellStart"/>
      <w:r w:rsidRPr="004B7B2F">
        <w:rPr>
          <w:rFonts w:ascii="Times New Roman" w:hAnsi="Times New Roman" w:cs="Times New Roman"/>
          <w:b/>
          <w:bCs/>
        </w:rPr>
        <w:t>FXStreet</w:t>
      </w:r>
      <w:proofErr w:type="spellEnd"/>
      <w:r w:rsidRPr="004B7B2F">
        <w:rPr>
          <w:rFonts w:ascii="Times New Roman" w:hAnsi="Times New Roman" w:cs="Times New Roman"/>
          <w:b/>
          <w:bCs/>
        </w:rPr>
        <w:t xml:space="preserve"> Economic Calendar</w:t>
      </w:r>
    </w:p>
    <w:p w14:paraId="7AB7A174" w14:textId="77777777" w:rsidR="005D3E06" w:rsidRPr="004B7B2F" w:rsidRDefault="005D3E06" w:rsidP="004452E2">
      <w:pPr>
        <w:pStyle w:val="ListParagraph"/>
        <w:numPr>
          <w:ilvl w:val="1"/>
          <w:numId w:val="12"/>
        </w:numPr>
        <w:spacing w:line="240" w:lineRule="auto"/>
        <w:rPr>
          <w:rFonts w:ascii="Times New Roman" w:hAnsi="Times New Roman" w:cs="Times New Roman"/>
        </w:rPr>
      </w:pPr>
      <w:r w:rsidRPr="004B7B2F">
        <w:rPr>
          <w:rFonts w:ascii="Times New Roman" w:hAnsi="Times New Roman" w:cs="Times New Roman"/>
        </w:rPr>
        <w:t>Economic event data is scraped to track important financial releases and indicators.</w:t>
      </w:r>
    </w:p>
    <w:p w14:paraId="750417F4" w14:textId="789D9226" w:rsidR="00637520" w:rsidRPr="004B7B2F" w:rsidRDefault="007D1880" w:rsidP="00637520">
      <w:pPr>
        <w:pStyle w:val="ListParagraph"/>
        <w:numPr>
          <w:ilvl w:val="1"/>
          <w:numId w:val="12"/>
        </w:numPr>
        <w:spacing w:line="240" w:lineRule="auto"/>
        <w:rPr>
          <w:rFonts w:ascii="Times New Roman" w:hAnsi="Times New Roman" w:cs="Times New Roman"/>
        </w:rPr>
      </w:pPr>
      <w:r w:rsidRPr="004B7B2F">
        <w:rPr>
          <w:rFonts w:ascii="Times New Roman" w:hAnsi="Times New Roman" w:cs="Times New Roman"/>
        </w:rPr>
        <w:t>Data is stored in a table format as CSV files.</w:t>
      </w:r>
    </w:p>
    <w:p w14:paraId="20FAFB18" w14:textId="77777777" w:rsidR="004452E2" w:rsidRPr="004B7B2F" w:rsidRDefault="004452E2" w:rsidP="004452E2">
      <w:pPr>
        <w:pStyle w:val="ListParagraph"/>
        <w:spacing w:line="240" w:lineRule="auto"/>
        <w:ind w:left="1440"/>
        <w:rPr>
          <w:rFonts w:ascii="Times New Roman" w:hAnsi="Times New Roman" w:cs="Times New Roman"/>
        </w:rPr>
      </w:pPr>
    </w:p>
    <w:p w14:paraId="71B9CA36" w14:textId="77777777" w:rsidR="005D3E06" w:rsidRPr="004B7B2F" w:rsidRDefault="005D3E06" w:rsidP="004452E2">
      <w:pPr>
        <w:pStyle w:val="ListParagraph"/>
        <w:numPr>
          <w:ilvl w:val="0"/>
          <w:numId w:val="12"/>
        </w:numPr>
        <w:spacing w:line="240" w:lineRule="auto"/>
        <w:rPr>
          <w:rFonts w:ascii="Times New Roman" w:hAnsi="Times New Roman" w:cs="Times New Roman"/>
          <w:b/>
          <w:bCs/>
        </w:rPr>
      </w:pPr>
      <w:r w:rsidRPr="004B7B2F">
        <w:rPr>
          <w:rFonts w:ascii="Times New Roman" w:hAnsi="Times New Roman" w:cs="Times New Roman"/>
          <w:b/>
          <w:bCs/>
        </w:rPr>
        <w:t>U.S. Treasury Par Yield Curve Rates</w:t>
      </w:r>
    </w:p>
    <w:p w14:paraId="7F8F692F" w14:textId="77777777" w:rsidR="005D3E06" w:rsidRPr="004B7B2F" w:rsidRDefault="005D3E06" w:rsidP="004452E2">
      <w:pPr>
        <w:pStyle w:val="ListParagraph"/>
        <w:numPr>
          <w:ilvl w:val="1"/>
          <w:numId w:val="12"/>
        </w:numPr>
        <w:spacing w:line="240" w:lineRule="auto"/>
        <w:rPr>
          <w:rFonts w:ascii="Times New Roman" w:hAnsi="Times New Roman" w:cs="Times New Roman"/>
        </w:rPr>
      </w:pPr>
      <w:r w:rsidRPr="004B7B2F">
        <w:rPr>
          <w:rFonts w:ascii="Times New Roman" w:hAnsi="Times New Roman" w:cs="Times New Roman"/>
        </w:rPr>
        <w:t>Daily treasury yield curve data is obtained to monitor interest rate movements.</w:t>
      </w:r>
    </w:p>
    <w:p w14:paraId="689CE6AC" w14:textId="77777777" w:rsidR="007D1880" w:rsidRPr="004B7B2F" w:rsidRDefault="007D1880" w:rsidP="007D1880">
      <w:pPr>
        <w:pStyle w:val="ListParagraph"/>
        <w:numPr>
          <w:ilvl w:val="1"/>
          <w:numId w:val="12"/>
        </w:numPr>
        <w:spacing w:line="240" w:lineRule="auto"/>
        <w:rPr>
          <w:rFonts w:ascii="Times New Roman" w:hAnsi="Times New Roman" w:cs="Times New Roman"/>
        </w:rPr>
      </w:pPr>
      <w:r w:rsidRPr="004B7B2F">
        <w:rPr>
          <w:rFonts w:ascii="Times New Roman" w:hAnsi="Times New Roman" w:cs="Times New Roman"/>
        </w:rPr>
        <w:t>Data is stored in a table format as CSV files.</w:t>
      </w:r>
    </w:p>
    <w:p w14:paraId="222E5204" w14:textId="77777777" w:rsidR="004452E2" w:rsidRPr="004B7B2F" w:rsidRDefault="004452E2" w:rsidP="004452E2">
      <w:pPr>
        <w:pStyle w:val="ListParagraph"/>
        <w:spacing w:line="240" w:lineRule="auto"/>
        <w:ind w:left="1440"/>
        <w:rPr>
          <w:rFonts w:ascii="Times New Roman" w:hAnsi="Times New Roman" w:cs="Times New Roman"/>
        </w:rPr>
      </w:pPr>
    </w:p>
    <w:p w14:paraId="3BC31BBF" w14:textId="77777777" w:rsidR="005D3E06" w:rsidRPr="004B7B2F" w:rsidRDefault="005D3E06" w:rsidP="004452E2">
      <w:pPr>
        <w:pStyle w:val="ListParagraph"/>
        <w:numPr>
          <w:ilvl w:val="0"/>
          <w:numId w:val="12"/>
        </w:numPr>
        <w:spacing w:line="240" w:lineRule="auto"/>
        <w:rPr>
          <w:rFonts w:ascii="Times New Roman" w:hAnsi="Times New Roman" w:cs="Times New Roman"/>
          <w:b/>
          <w:bCs/>
        </w:rPr>
      </w:pPr>
      <w:r w:rsidRPr="004B7B2F">
        <w:rPr>
          <w:rFonts w:ascii="Times New Roman" w:hAnsi="Times New Roman" w:cs="Times New Roman"/>
          <w:b/>
          <w:bCs/>
        </w:rPr>
        <w:t>Yahoo Finance</w:t>
      </w:r>
    </w:p>
    <w:p w14:paraId="7AC2CA1B" w14:textId="2DE53A6C" w:rsidR="008843C0" w:rsidRPr="004B7B2F" w:rsidRDefault="005D3E06" w:rsidP="004452E2">
      <w:pPr>
        <w:pStyle w:val="ListParagraph"/>
        <w:numPr>
          <w:ilvl w:val="1"/>
          <w:numId w:val="12"/>
        </w:numPr>
        <w:spacing w:line="240" w:lineRule="auto"/>
        <w:rPr>
          <w:rFonts w:ascii="Times New Roman" w:hAnsi="Times New Roman" w:cs="Times New Roman"/>
        </w:rPr>
      </w:pPr>
      <w:r w:rsidRPr="004B7B2F">
        <w:rPr>
          <w:rFonts w:ascii="Times New Roman" w:hAnsi="Times New Roman" w:cs="Times New Roman"/>
        </w:rPr>
        <w:t>Prices of user-defined financial securities are extracted to calculate daily, weekly, monthly, and year-to-date changes.</w:t>
      </w:r>
    </w:p>
    <w:p w14:paraId="51626547" w14:textId="1DD05536" w:rsidR="008C2EC1" w:rsidRPr="004B7B2F" w:rsidRDefault="008843C0" w:rsidP="004452E2">
      <w:pPr>
        <w:pStyle w:val="ListParagraph"/>
        <w:numPr>
          <w:ilvl w:val="1"/>
          <w:numId w:val="12"/>
        </w:numPr>
        <w:spacing w:line="240" w:lineRule="auto"/>
        <w:rPr>
          <w:rFonts w:ascii="Times New Roman" w:hAnsi="Times New Roman" w:cs="Times New Roman"/>
        </w:rPr>
      </w:pPr>
      <w:r w:rsidRPr="004B7B2F">
        <w:rPr>
          <w:rFonts w:ascii="Times New Roman" w:hAnsi="Times New Roman" w:cs="Times New Roman"/>
        </w:rPr>
        <w:t xml:space="preserve">Data is retrieved using the </w:t>
      </w:r>
      <w:proofErr w:type="spellStart"/>
      <w:r w:rsidRPr="004B7B2F">
        <w:rPr>
          <w:rFonts w:ascii="Times New Roman" w:hAnsi="Times New Roman" w:cs="Times New Roman"/>
        </w:rPr>
        <w:t>yfinance</w:t>
      </w:r>
      <w:proofErr w:type="spellEnd"/>
      <w:r w:rsidRPr="004B7B2F">
        <w:rPr>
          <w:rFonts w:ascii="Times New Roman" w:hAnsi="Times New Roman" w:cs="Times New Roman"/>
        </w:rPr>
        <w:t xml:space="preserve"> Python library and stored in CSV files.</w:t>
      </w:r>
    </w:p>
    <w:p w14:paraId="3D586973" w14:textId="77777777" w:rsidR="005D3E06" w:rsidRPr="004B7B2F" w:rsidRDefault="005D3E06" w:rsidP="004B7B2F">
      <w:pPr>
        <w:pStyle w:val="Heading2"/>
      </w:pPr>
      <w:bookmarkStart w:id="3" w:name="_Toc187933907"/>
      <w:r w:rsidRPr="004B7B2F">
        <w:t>2.2 Data Cleaning</w:t>
      </w:r>
      <w:bookmarkEnd w:id="3"/>
    </w:p>
    <w:p w14:paraId="417E6754" w14:textId="311FFF57" w:rsidR="0007720F" w:rsidRPr="004B7B2F" w:rsidRDefault="0007720F" w:rsidP="004452E2">
      <w:pPr>
        <w:rPr>
          <w:rFonts w:ascii="Times New Roman" w:hAnsi="Times New Roman" w:cs="Times New Roman"/>
        </w:rPr>
      </w:pPr>
      <w:r w:rsidRPr="004B7B2F">
        <w:rPr>
          <w:rFonts w:ascii="Times New Roman" w:hAnsi="Times New Roman" w:cs="Times New Roman"/>
        </w:rPr>
        <w:t>Custom Python scripts have been implemented to clean raw data extracted from all sources</w:t>
      </w:r>
      <w:r w:rsidR="004E1D4D" w:rsidRPr="004B7B2F">
        <w:rPr>
          <w:rFonts w:ascii="Times New Roman" w:hAnsi="Times New Roman" w:cs="Times New Roman"/>
        </w:rPr>
        <w:t xml:space="preserve">, leveraging tools like Pandas, NumPy, and </w:t>
      </w:r>
      <w:proofErr w:type="spellStart"/>
      <w:r w:rsidR="004E1D4D" w:rsidRPr="004B7B2F">
        <w:rPr>
          <w:rFonts w:ascii="Times New Roman" w:hAnsi="Times New Roman" w:cs="Times New Roman"/>
        </w:rPr>
        <w:t>LangChain’s</w:t>
      </w:r>
      <w:proofErr w:type="spellEnd"/>
      <w:r w:rsidR="004E1D4D" w:rsidRPr="004B7B2F">
        <w:rPr>
          <w:rFonts w:ascii="Times New Roman" w:hAnsi="Times New Roman" w:cs="Times New Roman"/>
        </w:rPr>
        <w:t xml:space="preserve"> Large Language Model (LLM). Key cleaning tasks include:</w:t>
      </w:r>
    </w:p>
    <w:p w14:paraId="4D6D06A9" w14:textId="77777777" w:rsidR="0007720F" w:rsidRPr="004B7B2F" w:rsidRDefault="0007720F" w:rsidP="004452E2">
      <w:pPr>
        <w:pStyle w:val="ListParagraph"/>
        <w:numPr>
          <w:ilvl w:val="0"/>
          <w:numId w:val="14"/>
        </w:numPr>
        <w:rPr>
          <w:rFonts w:ascii="Times New Roman" w:hAnsi="Times New Roman" w:cs="Times New Roman"/>
          <w:b/>
          <w:bCs/>
        </w:rPr>
      </w:pPr>
      <w:r w:rsidRPr="004B7B2F">
        <w:rPr>
          <w:rFonts w:ascii="Times New Roman" w:hAnsi="Times New Roman" w:cs="Times New Roman"/>
          <w:b/>
          <w:bCs/>
        </w:rPr>
        <w:t>Text Data Parsing and Summarization</w:t>
      </w:r>
    </w:p>
    <w:p w14:paraId="1D013FA8" w14:textId="77777777" w:rsidR="0007720F" w:rsidRPr="004B7B2F" w:rsidRDefault="0007720F" w:rsidP="004452E2">
      <w:pPr>
        <w:pStyle w:val="ListParagraph"/>
        <w:numPr>
          <w:ilvl w:val="1"/>
          <w:numId w:val="14"/>
        </w:numPr>
        <w:rPr>
          <w:rFonts w:ascii="Times New Roman" w:hAnsi="Times New Roman" w:cs="Times New Roman"/>
        </w:rPr>
      </w:pPr>
      <w:r w:rsidRPr="004B7B2F">
        <w:rPr>
          <w:rFonts w:ascii="Times New Roman" w:hAnsi="Times New Roman" w:cs="Times New Roman"/>
        </w:rPr>
        <w:t xml:space="preserve">Unstructured text data scraped from the Google Search Engine is processed using </w:t>
      </w:r>
      <w:proofErr w:type="spellStart"/>
      <w:r w:rsidRPr="004B7B2F">
        <w:rPr>
          <w:rFonts w:ascii="Times New Roman" w:hAnsi="Times New Roman" w:cs="Times New Roman"/>
        </w:rPr>
        <w:t>LangChain’s</w:t>
      </w:r>
      <w:proofErr w:type="spellEnd"/>
      <w:r w:rsidRPr="004B7B2F">
        <w:rPr>
          <w:rFonts w:ascii="Times New Roman" w:hAnsi="Times New Roman" w:cs="Times New Roman"/>
        </w:rPr>
        <w:t xml:space="preserve"> LLM to generate concise and actionable summaries.</w:t>
      </w:r>
    </w:p>
    <w:p w14:paraId="22FEBA02" w14:textId="77777777" w:rsidR="005955C5" w:rsidRPr="004B7B2F" w:rsidRDefault="005955C5" w:rsidP="005955C5">
      <w:pPr>
        <w:pStyle w:val="ListParagraph"/>
        <w:ind w:left="1440"/>
        <w:rPr>
          <w:rFonts w:ascii="Times New Roman" w:hAnsi="Times New Roman" w:cs="Times New Roman"/>
        </w:rPr>
      </w:pPr>
    </w:p>
    <w:p w14:paraId="05DB8A43" w14:textId="77777777" w:rsidR="0007720F" w:rsidRPr="004B7B2F" w:rsidRDefault="0007720F" w:rsidP="004452E2">
      <w:pPr>
        <w:pStyle w:val="ListParagraph"/>
        <w:numPr>
          <w:ilvl w:val="0"/>
          <w:numId w:val="14"/>
        </w:numPr>
        <w:rPr>
          <w:rFonts w:ascii="Times New Roman" w:hAnsi="Times New Roman" w:cs="Times New Roman"/>
          <w:b/>
          <w:bCs/>
        </w:rPr>
      </w:pPr>
      <w:r w:rsidRPr="004B7B2F">
        <w:rPr>
          <w:rFonts w:ascii="Times New Roman" w:hAnsi="Times New Roman" w:cs="Times New Roman"/>
          <w:b/>
          <w:bCs/>
        </w:rPr>
        <w:lastRenderedPageBreak/>
        <w:t>Datetime Formatting</w:t>
      </w:r>
    </w:p>
    <w:p w14:paraId="5DC59267" w14:textId="4A359D2C" w:rsidR="0007720F" w:rsidRPr="004B7B2F" w:rsidRDefault="0007720F" w:rsidP="004452E2">
      <w:pPr>
        <w:pStyle w:val="ListParagraph"/>
        <w:numPr>
          <w:ilvl w:val="1"/>
          <w:numId w:val="14"/>
        </w:numPr>
        <w:rPr>
          <w:rFonts w:ascii="Times New Roman" w:hAnsi="Times New Roman" w:cs="Times New Roman"/>
        </w:rPr>
      </w:pPr>
      <w:r w:rsidRPr="004B7B2F">
        <w:rPr>
          <w:rFonts w:ascii="Times New Roman" w:hAnsi="Times New Roman" w:cs="Times New Roman"/>
        </w:rPr>
        <w:t>All datetime fields have been converted from the US time format to Singapore (SG) time format to ensure consistency with local market standards.</w:t>
      </w:r>
    </w:p>
    <w:p w14:paraId="2D1F7B0E" w14:textId="77777777" w:rsidR="005955C5" w:rsidRPr="004B7B2F" w:rsidRDefault="005955C5" w:rsidP="005955C5">
      <w:pPr>
        <w:pStyle w:val="ListParagraph"/>
        <w:ind w:left="1440"/>
        <w:rPr>
          <w:rFonts w:ascii="Times New Roman" w:hAnsi="Times New Roman" w:cs="Times New Roman"/>
        </w:rPr>
      </w:pPr>
    </w:p>
    <w:p w14:paraId="7F8E5607" w14:textId="77777777" w:rsidR="0007720F" w:rsidRPr="004B7B2F" w:rsidRDefault="0007720F" w:rsidP="004452E2">
      <w:pPr>
        <w:pStyle w:val="ListParagraph"/>
        <w:numPr>
          <w:ilvl w:val="0"/>
          <w:numId w:val="14"/>
        </w:numPr>
        <w:rPr>
          <w:rFonts w:ascii="Times New Roman" w:hAnsi="Times New Roman" w:cs="Times New Roman"/>
          <w:b/>
          <w:bCs/>
        </w:rPr>
      </w:pPr>
      <w:r w:rsidRPr="004B7B2F">
        <w:rPr>
          <w:rFonts w:ascii="Times New Roman" w:hAnsi="Times New Roman" w:cs="Times New Roman"/>
          <w:b/>
          <w:bCs/>
        </w:rPr>
        <w:t>Handling Missing Data</w:t>
      </w:r>
    </w:p>
    <w:p w14:paraId="6876F3B9" w14:textId="77777777" w:rsidR="0007720F" w:rsidRPr="004B7B2F" w:rsidRDefault="0007720F" w:rsidP="004452E2">
      <w:pPr>
        <w:pStyle w:val="ListParagraph"/>
        <w:numPr>
          <w:ilvl w:val="1"/>
          <w:numId w:val="14"/>
        </w:numPr>
        <w:rPr>
          <w:rFonts w:ascii="Times New Roman" w:hAnsi="Times New Roman" w:cs="Times New Roman"/>
        </w:rPr>
      </w:pPr>
      <w:r w:rsidRPr="004B7B2F">
        <w:rPr>
          <w:rFonts w:ascii="Times New Roman" w:hAnsi="Times New Roman" w:cs="Times New Roman"/>
        </w:rPr>
        <w:t xml:space="preserve">Prices from Yahoo Finance are </w:t>
      </w:r>
      <w:proofErr w:type="gramStart"/>
      <w:r w:rsidRPr="004B7B2F">
        <w:rPr>
          <w:rFonts w:ascii="Times New Roman" w:hAnsi="Times New Roman" w:cs="Times New Roman"/>
        </w:rPr>
        <w:t>forward-filled</w:t>
      </w:r>
      <w:proofErr w:type="gramEnd"/>
      <w:r w:rsidRPr="004B7B2F">
        <w:rPr>
          <w:rFonts w:ascii="Times New Roman" w:hAnsi="Times New Roman" w:cs="Times New Roman"/>
        </w:rPr>
        <w:t xml:space="preserve"> to address missing values caused by public holidays when exchanges are closed for trading.</w:t>
      </w:r>
    </w:p>
    <w:p w14:paraId="14C698AA" w14:textId="77777777" w:rsidR="005955C5" w:rsidRPr="004B7B2F" w:rsidRDefault="005955C5" w:rsidP="005955C5">
      <w:pPr>
        <w:pStyle w:val="ListParagraph"/>
        <w:ind w:left="1440"/>
        <w:rPr>
          <w:rFonts w:ascii="Times New Roman" w:hAnsi="Times New Roman" w:cs="Times New Roman"/>
        </w:rPr>
      </w:pPr>
    </w:p>
    <w:p w14:paraId="3670E343" w14:textId="77777777" w:rsidR="0007720F" w:rsidRPr="004B7B2F" w:rsidRDefault="0007720F" w:rsidP="004452E2">
      <w:pPr>
        <w:pStyle w:val="ListParagraph"/>
        <w:numPr>
          <w:ilvl w:val="0"/>
          <w:numId w:val="14"/>
        </w:numPr>
        <w:rPr>
          <w:rFonts w:ascii="Times New Roman" w:hAnsi="Times New Roman" w:cs="Times New Roman"/>
          <w:b/>
          <w:bCs/>
        </w:rPr>
      </w:pPr>
      <w:r w:rsidRPr="004B7B2F">
        <w:rPr>
          <w:rFonts w:ascii="Times New Roman" w:hAnsi="Times New Roman" w:cs="Times New Roman"/>
          <w:b/>
          <w:bCs/>
        </w:rPr>
        <w:t>Derived Metrics Calculation</w:t>
      </w:r>
    </w:p>
    <w:p w14:paraId="0390ADB8" w14:textId="7FE64C89" w:rsidR="0007720F" w:rsidRPr="004B7B2F" w:rsidRDefault="0007720F" w:rsidP="004452E2">
      <w:pPr>
        <w:pStyle w:val="ListParagraph"/>
        <w:numPr>
          <w:ilvl w:val="1"/>
          <w:numId w:val="14"/>
        </w:numPr>
        <w:rPr>
          <w:rFonts w:ascii="Times New Roman" w:hAnsi="Times New Roman" w:cs="Times New Roman"/>
        </w:rPr>
      </w:pPr>
      <w:r w:rsidRPr="004B7B2F">
        <w:rPr>
          <w:rFonts w:ascii="Times New Roman" w:hAnsi="Times New Roman" w:cs="Times New Roman"/>
        </w:rPr>
        <w:t>Daily, weekly, and monthly price changes have been calculated for all user-defined securities to support comprehensive analysis.</w:t>
      </w:r>
    </w:p>
    <w:p w14:paraId="4DD8C165" w14:textId="293C2629" w:rsidR="005D3E06" w:rsidRPr="004B7B2F" w:rsidRDefault="005D3E06" w:rsidP="004B7B2F">
      <w:pPr>
        <w:pStyle w:val="Heading2"/>
      </w:pPr>
      <w:bookmarkStart w:id="4" w:name="_Toc187933908"/>
      <w:r w:rsidRPr="004B7B2F">
        <w:t>2.3 Data Visualization</w:t>
      </w:r>
      <w:bookmarkEnd w:id="4"/>
    </w:p>
    <w:p w14:paraId="09AD72B1" w14:textId="585F06EA" w:rsidR="005D3E06" w:rsidRPr="004B7B2F" w:rsidRDefault="008B6DEF" w:rsidP="005D3E06">
      <w:pPr>
        <w:rPr>
          <w:rFonts w:ascii="Times New Roman" w:hAnsi="Times New Roman" w:cs="Times New Roman"/>
        </w:rPr>
      </w:pPr>
      <w:r w:rsidRPr="004B7B2F">
        <w:rPr>
          <w:rFonts w:ascii="Times New Roman" w:hAnsi="Times New Roman" w:cs="Times New Roman"/>
        </w:rPr>
        <w:t>Cleaned data is visualized using appropriate formats, such as charts and tables. These visualizations are being prepared for integration into a unified dashboard using either Excel or Tableau. Key financial insights will be presented through:</w:t>
      </w:r>
    </w:p>
    <w:p w14:paraId="1D832130" w14:textId="2DED46BB" w:rsidR="008B6DEF" w:rsidRPr="004B7B2F" w:rsidRDefault="008B6DEF" w:rsidP="008B6DEF">
      <w:pPr>
        <w:pStyle w:val="ListParagraph"/>
        <w:numPr>
          <w:ilvl w:val="0"/>
          <w:numId w:val="15"/>
        </w:numPr>
        <w:rPr>
          <w:rFonts w:ascii="Times New Roman" w:hAnsi="Times New Roman" w:cs="Times New Roman"/>
        </w:rPr>
      </w:pPr>
      <w:r w:rsidRPr="004B7B2F">
        <w:rPr>
          <w:rFonts w:ascii="Times New Roman" w:hAnsi="Times New Roman" w:cs="Times New Roman"/>
        </w:rPr>
        <w:t>Concise narrative descriptions on current affairs</w:t>
      </w:r>
      <w:r w:rsidR="0048269D" w:rsidRPr="004B7B2F">
        <w:rPr>
          <w:rFonts w:ascii="Times New Roman" w:hAnsi="Times New Roman" w:cs="Times New Roman"/>
        </w:rPr>
        <w:t>.</w:t>
      </w:r>
    </w:p>
    <w:p w14:paraId="7F375E4C" w14:textId="7C6EBC8A" w:rsidR="008B6DEF" w:rsidRPr="004B7B2F" w:rsidRDefault="008B6DEF" w:rsidP="008B6DEF">
      <w:pPr>
        <w:pStyle w:val="ListParagraph"/>
        <w:numPr>
          <w:ilvl w:val="0"/>
          <w:numId w:val="15"/>
        </w:numPr>
        <w:rPr>
          <w:rFonts w:ascii="Times New Roman" w:hAnsi="Times New Roman" w:cs="Times New Roman"/>
        </w:rPr>
      </w:pPr>
      <w:r w:rsidRPr="004B7B2F">
        <w:rPr>
          <w:rFonts w:ascii="Times New Roman" w:hAnsi="Times New Roman" w:cs="Times New Roman"/>
        </w:rPr>
        <w:t>Tabular summaries of economic events</w:t>
      </w:r>
      <w:r w:rsidR="0048269D" w:rsidRPr="004B7B2F">
        <w:rPr>
          <w:rFonts w:ascii="Times New Roman" w:hAnsi="Times New Roman" w:cs="Times New Roman"/>
        </w:rPr>
        <w:t xml:space="preserve"> and securities price changes.</w:t>
      </w:r>
    </w:p>
    <w:p w14:paraId="0A812FF3" w14:textId="3F43FA7C" w:rsidR="008B6DEF" w:rsidRPr="004B7B2F" w:rsidRDefault="008B6DEF" w:rsidP="008B6DEF">
      <w:pPr>
        <w:pStyle w:val="ListParagraph"/>
        <w:numPr>
          <w:ilvl w:val="0"/>
          <w:numId w:val="15"/>
        </w:numPr>
        <w:rPr>
          <w:rFonts w:ascii="Times New Roman" w:hAnsi="Times New Roman" w:cs="Times New Roman"/>
        </w:rPr>
      </w:pPr>
      <w:r w:rsidRPr="004B7B2F">
        <w:rPr>
          <w:rFonts w:ascii="Times New Roman" w:hAnsi="Times New Roman" w:cs="Times New Roman"/>
        </w:rPr>
        <w:t>Clear and informative charts on U.S. Treasury Par Yield Curve Rates</w:t>
      </w:r>
      <w:r w:rsidR="0048269D" w:rsidRPr="004B7B2F">
        <w:rPr>
          <w:rFonts w:ascii="Times New Roman" w:hAnsi="Times New Roman" w:cs="Times New Roman"/>
        </w:rPr>
        <w:t>.</w:t>
      </w:r>
    </w:p>
    <w:p w14:paraId="7E7E035E" w14:textId="77777777" w:rsidR="005D3E06" w:rsidRPr="004B7B2F" w:rsidRDefault="005D3E06" w:rsidP="004B7B2F">
      <w:pPr>
        <w:pStyle w:val="Heading1"/>
      </w:pPr>
      <w:bookmarkStart w:id="5" w:name="_Toc187933909"/>
      <w:r w:rsidRPr="004B7B2F">
        <w:t>3. Conclusion</w:t>
      </w:r>
      <w:bookmarkEnd w:id="5"/>
    </w:p>
    <w:p w14:paraId="5FC176C8" w14:textId="4995C1D8" w:rsidR="00A24633" w:rsidRDefault="005D3E06" w:rsidP="005E3FB7">
      <w:pPr>
        <w:rPr>
          <w:rFonts w:ascii="Times New Roman" w:hAnsi="Times New Roman" w:cs="Times New Roman"/>
        </w:rPr>
      </w:pPr>
      <w:r w:rsidRPr="004B7B2F">
        <w:rPr>
          <w:rFonts w:ascii="Times New Roman" w:hAnsi="Times New Roman" w:cs="Times New Roman"/>
        </w:rPr>
        <w:t>The project is progressing on schedule, with all major data extraction</w:t>
      </w:r>
      <w:r w:rsidR="009B47FF" w:rsidRPr="004B7B2F">
        <w:rPr>
          <w:rFonts w:ascii="Times New Roman" w:hAnsi="Times New Roman" w:cs="Times New Roman"/>
        </w:rPr>
        <w:t>, cleaning, and visualisation completed</w:t>
      </w:r>
      <w:r w:rsidRPr="004B7B2F">
        <w:rPr>
          <w:rFonts w:ascii="Times New Roman" w:hAnsi="Times New Roman" w:cs="Times New Roman"/>
        </w:rPr>
        <w:t xml:space="preserve">. The next steps will focus on </w:t>
      </w:r>
      <w:r w:rsidR="00B677A7" w:rsidRPr="004B7B2F">
        <w:rPr>
          <w:rFonts w:ascii="Times New Roman" w:hAnsi="Times New Roman" w:cs="Times New Roman"/>
        </w:rPr>
        <w:t>incorporating the visualisation components on a dashboard (Excel or Tableau)</w:t>
      </w:r>
      <w:r w:rsidR="00BC2EB2" w:rsidRPr="004B7B2F">
        <w:rPr>
          <w:rFonts w:ascii="Times New Roman" w:hAnsi="Times New Roman" w:cs="Times New Roman"/>
        </w:rPr>
        <w:t xml:space="preserve">. </w:t>
      </w:r>
      <w:r w:rsidRPr="004B7B2F">
        <w:rPr>
          <w:rFonts w:ascii="Times New Roman" w:hAnsi="Times New Roman" w:cs="Times New Roman"/>
        </w:rPr>
        <w:t xml:space="preserve">The dashboard is </w:t>
      </w:r>
      <w:r w:rsidR="006D1C6B" w:rsidRPr="004B7B2F">
        <w:rPr>
          <w:rFonts w:ascii="Times New Roman" w:hAnsi="Times New Roman" w:cs="Times New Roman"/>
        </w:rPr>
        <w:t xml:space="preserve">now </w:t>
      </w:r>
      <w:r w:rsidRPr="004B7B2F">
        <w:rPr>
          <w:rFonts w:ascii="Times New Roman" w:hAnsi="Times New Roman" w:cs="Times New Roman"/>
        </w:rPr>
        <w:t>well-positioned to meet its objectives of improving commercial awareness and decision-making for finance professionals.</w:t>
      </w:r>
    </w:p>
    <w:p w14:paraId="51FBB2F3" w14:textId="295EA1E7" w:rsidR="002B2E93" w:rsidRDefault="002B2E93" w:rsidP="002B2E93">
      <w:pPr>
        <w:pStyle w:val="Heading1"/>
      </w:pPr>
      <w:bookmarkStart w:id="6" w:name="_Toc187933910"/>
      <w:r>
        <w:t>4. References</w:t>
      </w:r>
      <w:bookmarkEnd w:id="6"/>
    </w:p>
    <w:p w14:paraId="38A46C21" w14:textId="310DF8AF" w:rsidR="002B2E93" w:rsidRPr="002B2E93" w:rsidRDefault="002B2E93" w:rsidP="002B2E93">
      <w:pPr>
        <w:rPr>
          <w:rFonts w:ascii="Times New Roman" w:hAnsi="Times New Roman" w:cs="Times New Roman"/>
        </w:rPr>
      </w:pPr>
      <w:r w:rsidRPr="002B2E93">
        <w:rPr>
          <w:rFonts w:ascii="Times New Roman" w:hAnsi="Times New Roman" w:cs="Times New Roman"/>
        </w:rPr>
        <w:t>Google. (n.d.). Google search. Retrieved January 1</w:t>
      </w:r>
      <w:r w:rsidR="00DE4636">
        <w:rPr>
          <w:rFonts w:ascii="Times New Roman" w:hAnsi="Times New Roman" w:cs="Times New Roman"/>
        </w:rPr>
        <w:t>2</w:t>
      </w:r>
      <w:r w:rsidRPr="002B2E93">
        <w:rPr>
          <w:rFonts w:ascii="Times New Roman" w:hAnsi="Times New Roman" w:cs="Times New Roman"/>
        </w:rPr>
        <w:t>, 2025, from https://www.google.com/search</w:t>
      </w:r>
    </w:p>
    <w:p w14:paraId="373E9CA9" w14:textId="2133330D" w:rsidR="002B2E93" w:rsidRPr="002B2E93" w:rsidRDefault="002B2E93" w:rsidP="002B2E93">
      <w:pPr>
        <w:rPr>
          <w:rFonts w:ascii="Times New Roman" w:hAnsi="Times New Roman" w:cs="Times New Roman"/>
        </w:rPr>
      </w:pPr>
      <w:r w:rsidRPr="002B2E93">
        <w:rPr>
          <w:rFonts w:ascii="Times New Roman" w:hAnsi="Times New Roman" w:cs="Times New Roman"/>
        </w:rPr>
        <w:t>Investing.com. (n.d.). Economic calendar. Retrieved January 1</w:t>
      </w:r>
      <w:r w:rsidR="00DE4636">
        <w:rPr>
          <w:rFonts w:ascii="Times New Roman" w:hAnsi="Times New Roman" w:cs="Times New Roman"/>
        </w:rPr>
        <w:t>2</w:t>
      </w:r>
      <w:r w:rsidRPr="002B2E93">
        <w:rPr>
          <w:rFonts w:ascii="Times New Roman" w:hAnsi="Times New Roman" w:cs="Times New Roman"/>
        </w:rPr>
        <w:t>, 2025, from https://www.investing.com/economic-calendar/</w:t>
      </w:r>
    </w:p>
    <w:p w14:paraId="11B28751" w14:textId="0BF54283" w:rsidR="002B2E93" w:rsidRPr="002B2E93" w:rsidRDefault="002B2E93" w:rsidP="002B2E93">
      <w:pPr>
        <w:rPr>
          <w:rFonts w:ascii="Times New Roman" w:hAnsi="Times New Roman" w:cs="Times New Roman"/>
        </w:rPr>
      </w:pPr>
      <w:r w:rsidRPr="002B2E93">
        <w:rPr>
          <w:rFonts w:ascii="Times New Roman" w:hAnsi="Times New Roman" w:cs="Times New Roman"/>
        </w:rPr>
        <w:t>U.S. Department of the Treasury. (n.d.). Daily treasury yield curve rates. Retrieved January 1</w:t>
      </w:r>
      <w:r w:rsidR="00DE4636">
        <w:rPr>
          <w:rFonts w:ascii="Times New Roman" w:hAnsi="Times New Roman" w:cs="Times New Roman"/>
        </w:rPr>
        <w:t>2</w:t>
      </w:r>
      <w:r w:rsidRPr="002B2E93">
        <w:rPr>
          <w:rFonts w:ascii="Times New Roman" w:hAnsi="Times New Roman" w:cs="Times New Roman"/>
        </w:rPr>
        <w:t>, 2025, from https://home.treasury.gov/resource-center/data-chart-center/interest-rates/TextView?type=daily_treasury_yield_curve&amp;field_tdr_date_value_month=202409</w:t>
      </w:r>
    </w:p>
    <w:p w14:paraId="4740F1FA" w14:textId="79298924" w:rsidR="002B2E93" w:rsidRPr="004B7B2F" w:rsidRDefault="002B2E93" w:rsidP="002B2E93">
      <w:pPr>
        <w:rPr>
          <w:rFonts w:ascii="Times New Roman" w:hAnsi="Times New Roman" w:cs="Times New Roman"/>
        </w:rPr>
      </w:pPr>
      <w:r w:rsidRPr="002B2E93">
        <w:rPr>
          <w:rFonts w:ascii="Times New Roman" w:hAnsi="Times New Roman" w:cs="Times New Roman"/>
        </w:rPr>
        <w:t xml:space="preserve">Treen, R. (2018). </w:t>
      </w:r>
      <w:proofErr w:type="spellStart"/>
      <w:r w:rsidRPr="002B2E93">
        <w:rPr>
          <w:rFonts w:ascii="Times New Roman" w:hAnsi="Times New Roman" w:cs="Times New Roman"/>
        </w:rPr>
        <w:t>yfinance</w:t>
      </w:r>
      <w:proofErr w:type="spellEnd"/>
      <w:r w:rsidRPr="002B2E93">
        <w:rPr>
          <w:rFonts w:ascii="Times New Roman" w:hAnsi="Times New Roman" w:cs="Times New Roman"/>
        </w:rPr>
        <w:t>: Yahoo finance API for Python. GitHub. Retrieved January 1</w:t>
      </w:r>
      <w:r w:rsidR="00DE4636">
        <w:rPr>
          <w:rFonts w:ascii="Times New Roman" w:hAnsi="Times New Roman" w:cs="Times New Roman"/>
        </w:rPr>
        <w:t>2</w:t>
      </w:r>
      <w:r w:rsidRPr="002B2E93">
        <w:rPr>
          <w:rFonts w:ascii="Times New Roman" w:hAnsi="Times New Roman" w:cs="Times New Roman"/>
        </w:rPr>
        <w:t>, 2025, from https://github.com/ranaroussi/yfinance</w:t>
      </w:r>
    </w:p>
    <w:p w14:paraId="7D83A76D" w14:textId="5F85E1F4" w:rsidR="002B2E93" w:rsidRPr="004B7B2F" w:rsidRDefault="002B2E93" w:rsidP="002B2E93">
      <w:pPr>
        <w:rPr>
          <w:rFonts w:ascii="Times New Roman" w:hAnsi="Times New Roman" w:cs="Times New Roman"/>
        </w:rPr>
      </w:pPr>
    </w:p>
    <w:sectPr w:rsidR="002B2E93" w:rsidRPr="004B7B2F" w:rsidSect="0051661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2E2A"/>
    <w:multiLevelType w:val="multilevel"/>
    <w:tmpl w:val="5326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6F35"/>
    <w:multiLevelType w:val="hybridMultilevel"/>
    <w:tmpl w:val="99AA82EE"/>
    <w:lvl w:ilvl="0" w:tplc="4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F044BDB"/>
    <w:multiLevelType w:val="hybridMultilevel"/>
    <w:tmpl w:val="C3BECD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884A0F"/>
    <w:multiLevelType w:val="multilevel"/>
    <w:tmpl w:val="CB6E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174FB"/>
    <w:multiLevelType w:val="hybridMultilevel"/>
    <w:tmpl w:val="0DB054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2A0D4B"/>
    <w:multiLevelType w:val="multilevel"/>
    <w:tmpl w:val="5316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0676B"/>
    <w:multiLevelType w:val="multilevel"/>
    <w:tmpl w:val="835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2DE1"/>
    <w:multiLevelType w:val="hybridMultilevel"/>
    <w:tmpl w:val="688C5A7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2C123D9"/>
    <w:multiLevelType w:val="hybridMultilevel"/>
    <w:tmpl w:val="B92EB7DA"/>
    <w:lvl w:ilvl="0" w:tplc="306E36B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2CB2B2B"/>
    <w:multiLevelType w:val="hybridMultilevel"/>
    <w:tmpl w:val="AD9CB6D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9D12078"/>
    <w:multiLevelType w:val="hybridMultilevel"/>
    <w:tmpl w:val="BF1E92C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02C3C49"/>
    <w:multiLevelType w:val="multilevel"/>
    <w:tmpl w:val="06A6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274CA"/>
    <w:multiLevelType w:val="hybridMultilevel"/>
    <w:tmpl w:val="A8E6149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8CC0945"/>
    <w:multiLevelType w:val="multilevel"/>
    <w:tmpl w:val="AD1A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2B39A5"/>
    <w:multiLevelType w:val="multilevel"/>
    <w:tmpl w:val="5326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818759">
    <w:abstractNumId w:val="8"/>
  </w:num>
  <w:num w:numId="2" w16cid:durableId="1259869601">
    <w:abstractNumId w:val="11"/>
  </w:num>
  <w:num w:numId="3" w16cid:durableId="508256865">
    <w:abstractNumId w:val="14"/>
  </w:num>
  <w:num w:numId="4" w16cid:durableId="1751846008">
    <w:abstractNumId w:val="0"/>
  </w:num>
  <w:num w:numId="5" w16cid:durableId="21054115">
    <w:abstractNumId w:val="4"/>
  </w:num>
  <w:num w:numId="6" w16cid:durableId="217981265">
    <w:abstractNumId w:val="1"/>
  </w:num>
  <w:num w:numId="7" w16cid:durableId="1054809932">
    <w:abstractNumId w:val="12"/>
  </w:num>
  <w:num w:numId="8" w16cid:durableId="1848133437">
    <w:abstractNumId w:val="5"/>
  </w:num>
  <w:num w:numId="9" w16cid:durableId="417219355">
    <w:abstractNumId w:val="6"/>
  </w:num>
  <w:num w:numId="10" w16cid:durableId="1383554353">
    <w:abstractNumId w:val="3"/>
  </w:num>
  <w:num w:numId="11" w16cid:durableId="1053844829">
    <w:abstractNumId w:val="13"/>
  </w:num>
  <w:num w:numId="12" w16cid:durableId="2141342943">
    <w:abstractNumId w:val="10"/>
  </w:num>
  <w:num w:numId="13" w16cid:durableId="1574774463">
    <w:abstractNumId w:val="7"/>
  </w:num>
  <w:num w:numId="14" w16cid:durableId="662776232">
    <w:abstractNumId w:val="9"/>
  </w:num>
  <w:num w:numId="15" w16cid:durableId="168266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07"/>
    <w:rsid w:val="00020F64"/>
    <w:rsid w:val="00036381"/>
    <w:rsid w:val="0007720F"/>
    <w:rsid w:val="000C78DF"/>
    <w:rsid w:val="000E09FF"/>
    <w:rsid w:val="000E6865"/>
    <w:rsid w:val="000E7D6F"/>
    <w:rsid w:val="000F19CE"/>
    <w:rsid w:val="0010251F"/>
    <w:rsid w:val="00116308"/>
    <w:rsid w:val="001A3D60"/>
    <w:rsid w:val="001A5301"/>
    <w:rsid w:val="001C2549"/>
    <w:rsid w:val="0023239B"/>
    <w:rsid w:val="0025437D"/>
    <w:rsid w:val="002634B3"/>
    <w:rsid w:val="00271BF8"/>
    <w:rsid w:val="00276DAF"/>
    <w:rsid w:val="00282FB0"/>
    <w:rsid w:val="002950F9"/>
    <w:rsid w:val="002B2E93"/>
    <w:rsid w:val="002B5972"/>
    <w:rsid w:val="002C3331"/>
    <w:rsid w:val="002D5FAC"/>
    <w:rsid w:val="003226B3"/>
    <w:rsid w:val="00343192"/>
    <w:rsid w:val="00355744"/>
    <w:rsid w:val="00392A4B"/>
    <w:rsid w:val="003A1165"/>
    <w:rsid w:val="003F46A1"/>
    <w:rsid w:val="0040417F"/>
    <w:rsid w:val="00431113"/>
    <w:rsid w:val="004452E2"/>
    <w:rsid w:val="00447C99"/>
    <w:rsid w:val="0048269D"/>
    <w:rsid w:val="004B7B2F"/>
    <w:rsid w:val="004C2AE4"/>
    <w:rsid w:val="004D4458"/>
    <w:rsid w:val="004E1D4D"/>
    <w:rsid w:val="00506552"/>
    <w:rsid w:val="005146DE"/>
    <w:rsid w:val="00516612"/>
    <w:rsid w:val="00534259"/>
    <w:rsid w:val="00537E24"/>
    <w:rsid w:val="005514F5"/>
    <w:rsid w:val="00553A4A"/>
    <w:rsid w:val="00581FC3"/>
    <w:rsid w:val="005955C5"/>
    <w:rsid w:val="005A5A8D"/>
    <w:rsid w:val="005C40A4"/>
    <w:rsid w:val="005D3E06"/>
    <w:rsid w:val="005E3FB7"/>
    <w:rsid w:val="005E4FDC"/>
    <w:rsid w:val="006231A7"/>
    <w:rsid w:val="00637520"/>
    <w:rsid w:val="00651417"/>
    <w:rsid w:val="006515BC"/>
    <w:rsid w:val="00674749"/>
    <w:rsid w:val="00684C91"/>
    <w:rsid w:val="006A55A2"/>
    <w:rsid w:val="006C744F"/>
    <w:rsid w:val="006D1C6B"/>
    <w:rsid w:val="007016B7"/>
    <w:rsid w:val="0073017E"/>
    <w:rsid w:val="00742CA3"/>
    <w:rsid w:val="00780117"/>
    <w:rsid w:val="007916CC"/>
    <w:rsid w:val="007928FD"/>
    <w:rsid w:val="007C4432"/>
    <w:rsid w:val="007D1880"/>
    <w:rsid w:val="007D4545"/>
    <w:rsid w:val="00800B3E"/>
    <w:rsid w:val="0086663B"/>
    <w:rsid w:val="00881E95"/>
    <w:rsid w:val="008843C0"/>
    <w:rsid w:val="00884463"/>
    <w:rsid w:val="008B6DEF"/>
    <w:rsid w:val="008C0847"/>
    <w:rsid w:val="008C13AD"/>
    <w:rsid w:val="008C2EC1"/>
    <w:rsid w:val="008C6B03"/>
    <w:rsid w:val="00951EFB"/>
    <w:rsid w:val="009B47FF"/>
    <w:rsid w:val="009B554D"/>
    <w:rsid w:val="009C3379"/>
    <w:rsid w:val="009F04E6"/>
    <w:rsid w:val="009F0A37"/>
    <w:rsid w:val="009F3FB3"/>
    <w:rsid w:val="00A04C1A"/>
    <w:rsid w:val="00A1225E"/>
    <w:rsid w:val="00A22755"/>
    <w:rsid w:val="00A24633"/>
    <w:rsid w:val="00A25666"/>
    <w:rsid w:val="00AB0C61"/>
    <w:rsid w:val="00AB33D3"/>
    <w:rsid w:val="00AE7817"/>
    <w:rsid w:val="00B22AE8"/>
    <w:rsid w:val="00B42C00"/>
    <w:rsid w:val="00B677A7"/>
    <w:rsid w:val="00B71C57"/>
    <w:rsid w:val="00B81A0E"/>
    <w:rsid w:val="00BA33E8"/>
    <w:rsid w:val="00BC1215"/>
    <w:rsid w:val="00BC2EB2"/>
    <w:rsid w:val="00BE6957"/>
    <w:rsid w:val="00BF039A"/>
    <w:rsid w:val="00C61045"/>
    <w:rsid w:val="00C65FB6"/>
    <w:rsid w:val="00C73354"/>
    <w:rsid w:val="00C94BC6"/>
    <w:rsid w:val="00CB7915"/>
    <w:rsid w:val="00CE101C"/>
    <w:rsid w:val="00D244B2"/>
    <w:rsid w:val="00D30BB2"/>
    <w:rsid w:val="00D845F8"/>
    <w:rsid w:val="00DB7A38"/>
    <w:rsid w:val="00DE4636"/>
    <w:rsid w:val="00E630D8"/>
    <w:rsid w:val="00E706D5"/>
    <w:rsid w:val="00E7130E"/>
    <w:rsid w:val="00EB7EEB"/>
    <w:rsid w:val="00ED2627"/>
    <w:rsid w:val="00EF22B2"/>
    <w:rsid w:val="00EF2A79"/>
    <w:rsid w:val="00F455C4"/>
    <w:rsid w:val="00F54507"/>
    <w:rsid w:val="00F732C9"/>
    <w:rsid w:val="00FC4B8C"/>
    <w:rsid w:val="00FD4CAD"/>
    <w:rsid w:val="00FF48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4CC"/>
  <w15:chartTrackingRefBased/>
  <w15:docId w15:val="{9FD5DC85-63B9-4DA0-9B6B-58A9219E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9A"/>
  </w:style>
  <w:style w:type="paragraph" w:styleId="Heading1">
    <w:name w:val="heading 1"/>
    <w:basedOn w:val="Normal"/>
    <w:next w:val="Normal"/>
    <w:link w:val="Heading1Char"/>
    <w:uiPriority w:val="9"/>
    <w:qFormat/>
    <w:rsid w:val="00F54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507"/>
    <w:rPr>
      <w:rFonts w:eastAsiaTheme="majorEastAsia" w:cstheme="majorBidi"/>
      <w:color w:val="272727" w:themeColor="text1" w:themeTint="D8"/>
    </w:rPr>
  </w:style>
  <w:style w:type="paragraph" w:styleId="Title">
    <w:name w:val="Title"/>
    <w:basedOn w:val="Normal"/>
    <w:next w:val="Normal"/>
    <w:link w:val="TitleChar"/>
    <w:uiPriority w:val="10"/>
    <w:qFormat/>
    <w:rsid w:val="00F54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507"/>
    <w:pPr>
      <w:spacing w:before="160"/>
      <w:jc w:val="center"/>
    </w:pPr>
    <w:rPr>
      <w:i/>
      <w:iCs/>
      <w:color w:val="404040" w:themeColor="text1" w:themeTint="BF"/>
    </w:rPr>
  </w:style>
  <w:style w:type="character" w:customStyle="1" w:styleId="QuoteChar">
    <w:name w:val="Quote Char"/>
    <w:basedOn w:val="DefaultParagraphFont"/>
    <w:link w:val="Quote"/>
    <w:uiPriority w:val="29"/>
    <w:rsid w:val="00F54507"/>
    <w:rPr>
      <w:i/>
      <w:iCs/>
      <w:color w:val="404040" w:themeColor="text1" w:themeTint="BF"/>
    </w:rPr>
  </w:style>
  <w:style w:type="paragraph" w:styleId="ListParagraph">
    <w:name w:val="List Paragraph"/>
    <w:basedOn w:val="Normal"/>
    <w:uiPriority w:val="34"/>
    <w:qFormat/>
    <w:rsid w:val="00F54507"/>
    <w:pPr>
      <w:ind w:left="720"/>
      <w:contextualSpacing/>
    </w:pPr>
  </w:style>
  <w:style w:type="character" w:styleId="IntenseEmphasis">
    <w:name w:val="Intense Emphasis"/>
    <w:basedOn w:val="DefaultParagraphFont"/>
    <w:uiPriority w:val="21"/>
    <w:qFormat/>
    <w:rsid w:val="00F54507"/>
    <w:rPr>
      <w:i/>
      <w:iCs/>
      <w:color w:val="0F4761" w:themeColor="accent1" w:themeShade="BF"/>
    </w:rPr>
  </w:style>
  <w:style w:type="paragraph" w:styleId="IntenseQuote">
    <w:name w:val="Intense Quote"/>
    <w:basedOn w:val="Normal"/>
    <w:next w:val="Normal"/>
    <w:link w:val="IntenseQuoteChar"/>
    <w:uiPriority w:val="30"/>
    <w:qFormat/>
    <w:rsid w:val="00F54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507"/>
    <w:rPr>
      <w:i/>
      <w:iCs/>
      <w:color w:val="0F4761" w:themeColor="accent1" w:themeShade="BF"/>
    </w:rPr>
  </w:style>
  <w:style w:type="character" w:styleId="IntenseReference">
    <w:name w:val="Intense Reference"/>
    <w:basedOn w:val="DefaultParagraphFont"/>
    <w:uiPriority w:val="32"/>
    <w:qFormat/>
    <w:rsid w:val="00F54507"/>
    <w:rPr>
      <w:b/>
      <w:bCs/>
      <w:smallCaps/>
      <w:color w:val="0F4761" w:themeColor="accent1" w:themeShade="BF"/>
      <w:spacing w:val="5"/>
    </w:rPr>
  </w:style>
  <w:style w:type="paragraph" w:styleId="TOC1">
    <w:name w:val="toc 1"/>
    <w:basedOn w:val="Normal"/>
    <w:next w:val="Normal"/>
    <w:autoRedefine/>
    <w:uiPriority w:val="39"/>
    <w:unhideWhenUsed/>
    <w:rsid w:val="00E7130E"/>
    <w:pPr>
      <w:spacing w:after="100"/>
    </w:pPr>
  </w:style>
  <w:style w:type="paragraph" w:styleId="TOC2">
    <w:name w:val="toc 2"/>
    <w:basedOn w:val="Normal"/>
    <w:next w:val="Normal"/>
    <w:autoRedefine/>
    <w:uiPriority w:val="39"/>
    <w:unhideWhenUsed/>
    <w:rsid w:val="00E7130E"/>
    <w:pPr>
      <w:spacing w:after="100"/>
      <w:ind w:left="240"/>
    </w:pPr>
  </w:style>
  <w:style w:type="character" w:styleId="Hyperlink">
    <w:name w:val="Hyperlink"/>
    <w:basedOn w:val="DefaultParagraphFont"/>
    <w:uiPriority w:val="99"/>
    <w:unhideWhenUsed/>
    <w:rsid w:val="00E7130E"/>
    <w:rPr>
      <w:color w:val="467886" w:themeColor="hyperlink"/>
      <w:u w:val="single"/>
    </w:rPr>
  </w:style>
  <w:style w:type="character" w:styleId="UnresolvedMention">
    <w:name w:val="Unresolved Mention"/>
    <w:basedOn w:val="DefaultParagraphFont"/>
    <w:uiPriority w:val="99"/>
    <w:semiHidden/>
    <w:unhideWhenUsed/>
    <w:rsid w:val="00BC1215"/>
    <w:rPr>
      <w:color w:val="605E5C"/>
      <w:shd w:val="clear" w:color="auto" w:fill="E1DFDD"/>
    </w:rPr>
  </w:style>
  <w:style w:type="paragraph" w:styleId="TOCHeading">
    <w:name w:val="TOC Heading"/>
    <w:basedOn w:val="Heading1"/>
    <w:next w:val="Normal"/>
    <w:uiPriority w:val="39"/>
    <w:unhideWhenUsed/>
    <w:qFormat/>
    <w:rsid w:val="004D4458"/>
    <w:pPr>
      <w:spacing w:before="240" w:after="0" w:line="259" w:lineRule="auto"/>
      <w:outlineLvl w:val="9"/>
    </w:pPr>
    <w:rPr>
      <w:kern w:val="0"/>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3706">
      <w:bodyDiv w:val="1"/>
      <w:marLeft w:val="0"/>
      <w:marRight w:val="0"/>
      <w:marTop w:val="0"/>
      <w:marBottom w:val="0"/>
      <w:divBdr>
        <w:top w:val="none" w:sz="0" w:space="0" w:color="auto"/>
        <w:left w:val="none" w:sz="0" w:space="0" w:color="auto"/>
        <w:bottom w:val="none" w:sz="0" w:space="0" w:color="auto"/>
        <w:right w:val="none" w:sz="0" w:space="0" w:color="auto"/>
      </w:divBdr>
    </w:div>
    <w:div w:id="42102376">
      <w:bodyDiv w:val="1"/>
      <w:marLeft w:val="0"/>
      <w:marRight w:val="0"/>
      <w:marTop w:val="0"/>
      <w:marBottom w:val="0"/>
      <w:divBdr>
        <w:top w:val="none" w:sz="0" w:space="0" w:color="auto"/>
        <w:left w:val="none" w:sz="0" w:space="0" w:color="auto"/>
        <w:bottom w:val="none" w:sz="0" w:space="0" w:color="auto"/>
        <w:right w:val="none" w:sz="0" w:space="0" w:color="auto"/>
      </w:divBdr>
    </w:div>
    <w:div w:id="333727880">
      <w:bodyDiv w:val="1"/>
      <w:marLeft w:val="0"/>
      <w:marRight w:val="0"/>
      <w:marTop w:val="0"/>
      <w:marBottom w:val="0"/>
      <w:divBdr>
        <w:top w:val="none" w:sz="0" w:space="0" w:color="auto"/>
        <w:left w:val="none" w:sz="0" w:space="0" w:color="auto"/>
        <w:bottom w:val="none" w:sz="0" w:space="0" w:color="auto"/>
        <w:right w:val="none" w:sz="0" w:space="0" w:color="auto"/>
      </w:divBdr>
    </w:div>
    <w:div w:id="357389925">
      <w:bodyDiv w:val="1"/>
      <w:marLeft w:val="0"/>
      <w:marRight w:val="0"/>
      <w:marTop w:val="0"/>
      <w:marBottom w:val="0"/>
      <w:divBdr>
        <w:top w:val="none" w:sz="0" w:space="0" w:color="auto"/>
        <w:left w:val="none" w:sz="0" w:space="0" w:color="auto"/>
        <w:bottom w:val="none" w:sz="0" w:space="0" w:color="auto"/>
        <w:right w:val="none" w:sz="0" w:space="0" w:color="auto"/>
      </w:divBdr>
      <w:divsChild>
        <w:div w:id="2097094802">
          <w:marLeft w:val="0"/>
          <w:marRight w:val="0"/>
          <w:marTop w:val="0"/>
          <w:marBottom w:val="0"/>
          <w:divBdr>
            <w:top w:val="none" w:sz="0" w:space="0" w:color="auto"/>
            <w:left w:val="none" w:sz="0" w:space="0" w:color="auto"/>
            <w:bottom w:val="none" w:sz="0" w:space="0" w:color="auto"/>
            <w:right w:val="none" w:sz="0" w:space="0" w:color="auto"/>
          </w:divBdr>
          <w:divsChild>
            <w:div w:id="1304046839">
              <w:marLeft w:val="0"/>
              <w:marRight w:val="0"/>
              <w:marTop w:val="0"/>
              <w:marBottom w:val="0"/>
              <w:divBdr>
                <w:top w:val="none" w:sz="0" w:space="0" w:color="auto"/>
                <w:left w:val="none" w:sz="0" w:space="0" w:color="auto"/>
                <w:bottom w:val="none" w:sz="0" w:space="0" w:color="auto"/>
                <w:right w:val="none" w:sz="0" w:space="0" w:color="auto"/>
              </w:divBdr>
            </w:div>
            <w:div w:id="272709146">
              <w:marLeft w:val="0"/>
              <w:marRight w:val="0"/>
              <w:marTop w:val="0"/>
              <w:marBottom w:val="0"/>
              <w:divBdr>
                <w:top w:val="none" w:sz="0" w:space="0" w:color="auto"/>
                <w:left w:val="none" w:sz="0" w:space="0" w:color="auto"/>
                <w:bottom w:val="none" w:sz="0" w:space="0" w:color="auto"/>
                <w:right w:val="none" w:sz="0" w:space="0" w:color="auto"/>
              </w:divBdr>
            </w:div>
            <w:div w:id="2321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050">
      <w:bodyDiv w:val="1"/>
      <w:marLeft w:val="0"/>
      <w:marRight w:val="0"/>
      <w:marTop w:val="0"/>
      <w:marBottom w:val="0"/>
      <w:divBdr>
        <w:top w:val="none" w:sz="0" w:space="0" w:color="auto"/>
        <w:left w:val="none" w:sz="0" w:space="0" w:color="auto"/>
        <w:bottom w:val="none" w:sz="0" w:space="0" w:color="auto"/>
        <w:right w:val="none" w:sz="0" w:space="0" w:color="auto"/>
      </w:divBdr>
    </w:div>
    <w:div w:id="467479383">
      <w:bodyDiv w:val="1"/>
      <w:marLeft w:val="0"/>
      <w:marRight w:val="0"/>
      <w:marTop w:val="0"/>
      <w:marBottom w:val="0"/>
      <w:divBdr>
        <w:top w:val="none" w:sz="0" w:space="0" w:color="auto"/>
        <w:left w:val="none" w:sz="0" w:space="0" w:color="auto"/>
        <w:bottom w:val="none" w:sz="0" w:space="0" w:color="auto"/>
        <w:right w:val="none" w:sz="0" w:space="0" w:color="auto"/>
      </w:divBdr>
    </w:div>
    <w:div w:id="527573716">
      <w:bodyDiv w:val="1"/>
      <w:marLeft w:val="0"/>
      <w:marRight w:val="0"/>
      <w:marTop w:val="0"/>
      <w:marBottom w:val="0"/>
      <w:divBdr>
        <w:top w:val="none" w:sz="0" w:space="0" w:color="auto"/>
        <w:left w:val="none" w:sz="0" w:space="0" w:color="auto"/>
        <w:bottom w:val="none" w:sz="0" w:space="0" w:color="auto"/>
        <w:right w:val="none" w:sz="0" w:space="0" w:color="auto"/>
      </w:divBdr>
    </w:div>
    <w:div w:id="539979626">
      <w:bodyDiv w:val="1"/>
      <w:marLeft w:val="0"/>
      <w:marRight w:val="0"/>
      <w:marTop w:val="0"/>
      <w:marBottom w:val="0"/>
      <w:divBdr>
        <w:top w:val="none" w:sz="0" w:space="0" w:color="auto"/>
        <w:left w:val="none" w:sz="0" w:space="0" w:color="auto"/>
        <w:bottom w:val="none" w:sz="0" w:space="0" w:color="auto"/>
        <w:right w:val="none" w:sz="0" w:space="0" w:color="auto"/>
      </w:divBdr>
    </w:div>
    <w:div w:id="568074044">
      <w:bodyDiv w:val="1"/>
      <w:marLeft w:val="0"/>
      <w:marRight w:val="0"/>
      <w:marTop w:val="0"/>
      <w:marBottom w:val="0"/>
      <w:divBdr>
        <w:top w:val="none" w:sz="0" w:space="0" w:color="auto"/>
        <w:left w:val="none" w:sz="0" w:space="0" w:color="auto"/>
        <w:bottom w:val="none" w:sz="0" w:space="0" w:color="auto"/>
        <w:right w:val="none" w:sz="0" w:space="0" w:color="auto"/>
      </w:divBdr>
    </w:div>
    <w:div w:id="570194659">
      <w:bodyDiv w:val="1"/>
      <w:marLeft w:val="0"/>
      <w:marRight w:val="0"/>
      <w:marTop w:val="0"/>
      <w:marBottom w:val="0"/>
      <w:divBdr>
        <w:top w:val="none" w:sz="0" w:space="0" w:color="auto"/>
        <w:left w:val="none" w:sz="0" w:space="0" w:color="auto"/>
        <w:bottom w:val="none" w:sz="0" w:space="0" w:color="auto"/>
        <w:right w:val="none" w:sz="0" w:space="0" w:color="auto"/>
      </w:divBdr>
      <w:divsChild>
        <w:div w:id="557133184">
          <w:marLeft w:val="0"/>
          <w:marRight w:val="0"/>
          <w:marTop w:val="0"/>
          <w:marBottom w:val="0"/>
          <w:divBdr>
            <w:top w:val="none" w:sz="0" w:space="0" w:color="auto"/>
            <w:left w:val="none" w:sz="0" w:space="0" w:color="auto"/>
            <w:bottom w:val="none" w:sz="0" w:space="0" w:color="auto"/>
            <w:right w:val="none" w:sz="0" w:space="0" w:color="auto"/>
          </w:divBdr>
          <w:divsChild>
            <w:div w:id="2041083771">
              <w:marLeft w:val="0"/>
              <w:marRight w:val="0"/>
              <w:marTop w:val="0"/>
              <w:marBottom w:val="0"/>
              <w:divBdr>
                <w:top w:val="none" w:sz="0" w:space="0" w:color="auto"/>
                <w:left w:val="none" w:sz="0" w:space="0" w:color="auto"/>
                <w:bottom w:val="none" w:sz="0" w:space="0" w:color="auto"/>
                <w:right w:val="none" w:sz="0" w:space="0" w:color="auto"/>
              </w:divBdr>
            </w:div>
            <w:div w:id="1517377823">
              <w:marLeft w:val="0"/>
              <w:marRight w:val="0"/>
              <w:marTop w:val="0"/>
              <w:marBottom w:val="0"/>
              <w:divBdr>
                <w:top w:val="none" w:sz="0" w:space="0" w:color="auto"/>
                <w:left w:val="none" w:sz="0" w:space="0" w:color="auto"/>
                <w:bottom w:val="none" w:sz="0" w:space="0" w:color="auto"/>
                <w:right w:val="none" w:sz="0" w:space="0" w:color="auto"/>
              </w:divBdr>
            </w:div>
            <w:div w:id="4872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2704">
      <w:bodyDiv w:val="1"/>
      <w:marLeft w:val="0"/>
      <w:marRight w:val="0"/>
      <w:marTop w:val="0"/>
      <w:marBottom w:val="0"/>
      <w:divBdr>
        <w:top w:val="none" w:sz="0" w:space="0" w:color="auto"/>
        <w:left w:val="none" w:sz="0" w:space="0" w:color="auto"/>
        <w:bottom w:val="none" w:sz="0" w:space="0" w:color="auto"/>
        <w:right w:val="none" w:sz="0" w:space="0" w:color="auto"/>
      </w:divBdr>
    </w:div>
    <w:div w:id="811412032">
      <w:bodyDiv w:val="1"/>
      <w:marLeft w:val="0"/>
      <w:marRight w:val="0"/>
      <w:marTop w:val="0"/>
      <w:marBottom w:val="0"/>
      <w:divBdr>
        <w:top w:val="none" w:sz="0" w:space="0" w:color="auto"/>
        <w:left w:val="none" w:sz="0" w:space="0" w:color="auto"/>
        <w:bottom w:val="none" w:sz="0" w:space="0" w:color="auto"/>
        <w:right w:val="none" w:sz="0" w:space="0" w:color="auto"/>
      </w:divBdr>
    </w:div>
    <w:div w:id="894510084">
      <w:bodyDiv w:val="1"/>
      <w:marLeft w:val="0"/>
      <w:marRight w:val="0"/>
      <w:marTop w:val="0"/>
      <w:marBottom w:val="0"/>
      <w:divBdr>
        <w:top w:val="none" w:sz="0" w:space="0" w:color="auto"/>
        <w:left w:val="none" w:sz="0" w:space="0" w:color="auto"/>
        <w:bottom w:val="none" w:sz="0" w:space="0" w:color="auto"/>
        <w:right w:val="none" w:sz="0" w:space="0" w:color="auto"/>
      </w:divBdr>
    </w:div>
    <w:div w:id="956177864">
      <w:bodyDiv w:val="1"/>
      <w:marLeft w:val="0"/>
      <w:marRight w:val="0"/>
      <w:marTop w:val="0"/>
      <w:marBottom w:val="0"/>
      <w:divBdr>
        <w:top w:val="none" w:sz="0" w:space="0" w:color="auto"/>
        <w:left w:val="none" w:sz="0" w:space="0" w:color="auto"/>
        <w:bottom w:val="none" w:sz="0" w:space="0" w:color="auto"/>
        <w:right w:val="none" w:sz="0" w:space="0" w:color="auto"/>
      </w:divBdr>
    </w:div>
    <w:div w:id="961154437">
      <w:bodyDiv w:val="1"/>
      <w:marLeft w:val="0"/>
      <w:marRight w:val="0"/>
      <w:marTop w:val="0"/>
      <w:marBottom w:val="0"/>
      <w:divBdr>
        <w:top w:val="none" w:sz="0" w:space="0" w:color="auto"/>
        <w:left w:val="none" w:sz="0" w:space="0" w:color="auto"/>
        <w:bottom w:val="none" w:sz="0" w:space="0" w:color="auto"/>
        <w:right w:val="none" w:sz="0" w:space="0" w:color="auto"/>
      </w:divBdr>
      <w:divsChild>
        <w:div w:id="1975720897">
          <w:marLeft w:val="0"/>
          <w:marRight w:val="0"/>
          <w:marTop w:val="0"/>
          <w:marBottom w:val="0"/>
          <w:divBdr>
            <w:top w:val="none" w:sz="0" w:space="0" w:color="auto"/>
            <w:left w:val="none" w:sz="0" w:space="0" w:color="auto"/>
            <w:bottom w:val="none" w:sz="0" w:space="0" w:color="auto"/>
            <w:right w:val="none" w:sz="0" w:space="0" w:color="auto"/>
          </w:divBdr>
          <w:divsChild>
            <w:div w:id="10811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8131">
      <w:bodyDiv w:val="1"/>
      <w:marLeft w:val="0"/>
      <w:marRight w:val="0"/>
      <w:marTop w:val="0"/>
      <w:marBottom w:val="0"/>
      <w:divBdr>
        <w:top w:val="none" w:sz="0" w:space="0" w:color="auto"/>
        <w:left w:val="none" w:sz="0" w:space="0" w:color="auto"/>
        <w:bottom w:val="none" w:sz="0" w:space="0" w:color="auto"/>
        <w:right w:val="none" w:sz="0" w:space="0" w:color="auto"/>
      </w:divBdr>
      <w:divsChild>
        <w:div w:id="212354504">
          <w:marLeft w:val="0"/>
          <w:marRight w:val="0"/>
          <w:marTop w:val="0"/>
          <w:marBottom w:val="0"/>
          <w:divBdr>
            <w:top w:val="none" w:sz="0" w:space="0" w:color="auto"/>
            <w:left w:val="none" w:sz="0" w:space="0" w:color="auto"/>
            <w:bottom w:val="none" w:sz="0" w:space="0" w:color="auto"/>
            <w:right w:val="none" w:sz="0" w:space="0" w:color="auto"/>
          </w:divBdr>
          <w:divsChild>
            <w:div w:id="5468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1331">
      <w:bodyDiv w:val="1"/>
      <w:marLeft w:val="0"/>
      <w:marRight w:val="0"/>
      <w:marTop w:val="0"/>
      <w:marBottom w:val="0"/>
      <w:divBdr>
        <w:top w:val="none" w:sz="0" w:space="0" w:color="auto"/>
        <w:left w:val="none" w:sz="0" w:space="0" w:color="auto"/>
        <w:bottom w:val="none" w:sz="0" w:space="0" w:color="auto"/>
        <w:right w:val="none" w:sz="0" w:space="0" w:color="auto"/>
      </w:divBdr>
    </w:div>
    <w:div w:id="1104155571">
      <w:bodyDiv w:val="1"/>
      <w:marLeft w:val="0"/>
      <w:marRight w:val="0"/>
      <w:marTop w:val="0"/>
      <w:marBottom w:val="0"/>
      <w:divBdr>
        <w:top w:val="none" w:sz="0" w:space="0" w:color="auto"/>
        <w:left w:val="none" w:sz="0" w:space="0" w:color="auto"/>
        <w:bottom w:val="none" w:sz="0" w:space="0" w:color="auto"/>
        <w:right w:val="none" w:sz="0" w:space="0" w:color="auto"/>
      </w:divBdr>
    </w:div>
    <w:div w:id="1255431294">
      <w:bodyDiv w:val="1"/>
      <w:marLeft w:val="0"/>
      <w:marRight w:val="0"/>
      <w:marTop w:val="0"/>
      <w:marBottom w:val="0"/>
      <w:divBdr>
        <w:top w:val="none" w:sz="0" w:space="0" w:color="auto"/>
        <w:left w:val="none" w:sz="0" w:space="0" w:color="auto"/>
        <w:bottom w:val="none" w:sz="0" w:space="0" w:color="auto"/>
        <w:right w:val="none" w:sz="0" w:space="0" w:color="auto"/>
      </w:divBdr>
    </w:div>
    <w:div w:id="1354917000">
      <w:bodyDiv w:val="1"/>
      <w:marLeft w:val="0"/>
      <w:marRight w:val="0"/>
      <w:marTop w:val="0"/>
      <w:marBottom w:val="0"/>
      <w:divBdr>
        <w:top w:val="none" w:sz="0" w:space="0" w:color="auto"/>
        <w:left w:val="none" w:sz="0" w:space="0" w:color="auto"/>
        <w:bottom w:val="none" w:sz="0" w:space="0" w:color="auto"/>
        <w:right w:val="none" w:sz="0" w:space="0" w:color="auto"/>
      </w:divBdr>
    </w:div>
    <w:div w:id="1366367019">
      <w:bodyDiv w:val="1"/>
      <w:marLeft w:val="0"/>
      <w:marRight w:val="0"/>
      <w:marTop w:val="0"/>
      <w:marBottom w:val="0"/>
      <w:divBdr>
        <w:top w:val="none" w:sz="0" w:space="0" w:color="auto"/>
        <w:left w:val="none" w:sz="0" w:space="0" w:color="auto"/>
        <w:bottom w:val="none" w:sz="0" w:space="0" w:color="auto"/>
        <w:right w:val="none" w:sz="0" w:space="0" w:color="auto"/>
      </w:divBdr>
    </w:div>
    <w:div w:id="1794784354">
      <w:bodyDiv w:val="1"/>
      <w:marLeft w:val="0"/>
      <w:marRight w:val="0"/>
      <w:marTop w:val="0"/>
      <w:marBottom w:val="0"/>
      <w:divBdr>
        <w:top w:val="none" w:sz="0" w:space="0" w:color="auto"/>
        <w:left w:val="none" w:sz="0" w:space="0" w:color="auto"/>
        <w:bottom w:val="none" w:sz="0" w:space="0" w:color="auto"/>
        <w:right w:val="none" w:sz="0" w:space="0" w:color="auto"/>
      </w:divBdr>
    </w:div>
    <w:div w:id="1851136361">
      <w:bodyDiv w:val="1"/>
      <w:marLeft w:val="0"/>
      <w:marRight w:val="0"/>
      <w:marTop w:val="0"/>
      <w:marBottom w:val="0"/>
      <w:divBdr>
        <w:top w:val="none" w:sz="0" w:space="0" w:color="auto"/>
        <w:left w:val="none" w:sz="0" w:space="0" w:color="auto"/>
        <w:bottom w:val="none" w:sz="0" w:space="0" w:color="auto"/>
        <w:right w:val="none" w:sz="0" w:space="0" w:color="auto"/>
      </w:divBdr>
    </w:div>
    <w:div w:id="2000692052">
      <w:bodyDiv w:val="1"/>
      <w:marLeft w:val="0"/>
      <w:marRight w:val="0"/>
      <w:marTop w:val="0"/>
      <w:marBottom w:val="0"/>
      <w:divBdr>
        <w:top w:val="none" w:sz="0" w:space="0" w:color="auto"/>
        <w:left w:val="none" w:sz="0" w:space="0" w:color="auto"/>
        <w:bottom w:val="none" w:sz="0" w:space="0" w:color="auto"/>
        <w:right w:val="none" w:sz="0" w:space="0" w:color="auto"/>
      </w:divBdr>
    </w:div>
    <w:div w:id="2087803002">
      <w:bodyDiv w:val="1"/>
      <w:marLeft w:val="0"/>
      <w:marRight w:val="0"/>
      <w:marTop w:val="0"/>
      <w:marBottom w:val="0"/>
      <w:divBdr>
        <w:top w:val="none" w:sz="0" w:space="0" w:color="auto"/>
        <w:left w:val="none" w:sz="0" w:space="0" w:color="auto"/>
        <w:bottom w:val="none" w:sz="0" w:space="0" w:color="auto"/>
        <w:right w:val="none" w:sz="0" w:space="0" w:color="auto"/>
      </w:divBdr>
    </w:div>
    <w:div w:id="21309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Soon Tee</dc:creator>
  <cp:keywords/>
  <dc:description/>
  <cp:lastModifiedBy>Ming Soon Tee</cp:lastModifiedBy>
  <cp:revision>74</cp:revision>
  <cp:lastPrinted>2025-01-16T07:34:00Z</cp:lastPrinted>
  <dcterms:created xsi:type="dcterms:W3CDTF">2025-01-02T16:25:00Z</dcterms:created>
  <dcterms:modified xsi:type="dcterms:W3CDTF">2025-01-16T07:49:00Z</dcterms:modified>
</cp:coreProperties>
</file>