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jc w:val="center"/>
        <w:rPr>
          <w:rFonts w:ascii="Palatino"/>
          <w:b w:val="1"/>
          <w:bCs w:val="1"/>
          <w:sz w:val="30"/>
          <w:szCs w:val="30"/>
        </w:rPr>
      </w:pPr>
    </w:p>
    <w:p>
      <w:pPr>
        <w:pStyle w:val="Body"/>
        <w:spacing w:line="480" w:lineRule="auto"/>
        <w:jc w:val="center"/>
        <w:rPr>
          <w:rFonts w:ascii="Palatino" w:cs="Palatino" w:hAnsi="Palatino" w:eastAsia="Palatino"/>
          <w:b w:val="1"/>
          <w:bCs w:val="1"/>
          <w:sz w:val="30"/>
          <w:szCs w:val="30"/>
        </w:rPr>
      </w:pPr>
      <w:r>
        <w:rPr>
          <w:rFonts w:ascii="Palatino"/>
          <w:b w:val="1"/>
          <w:bCs w:val="1"/>
          <w:sz w:val="30"/>
          <w:szCs w:val="30"/>
          <w:rtl w:val="0"/>
          <w:lang w:val="en-US"/>
        </w:rPr>
        <w:t>Fictional Works</w:t>
      </w:r>
    </w:p>
    <w:p>
      <w:pPr>
        <w:pStyle w:val="Body"/>
        <w:spacing w:line="480" w:lineRule="auto"/>
        <w:jc w:val="both"/>
        <w:rPr>
          <w:rFonts w:ascii="Palatino" w:cs="Palatino" w:hAnsi="Palatino" w:eastAsia="Palatino"/>
        </w:rPr>
      </w:pP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b w:val="1"/>
          <w:bCs w:val="1"/>
          <w:sz w:val="24"/>
          <w:szCs w:val="24"/>
          <w:rtl w:val="0"/>
          <w:lang w:val="en-US"/>
        </w:rPr>
        <w:t>Author:</w:t>
      </w:r>
      <w:r>
        <w:rPr>
          <w:rFonts w:ascii="Palatino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sz w:val="24"/>
          <w:szCs w:val="24"/>
          <w:rtl w:val="0"/>
          <w:lang w:val="en-US"/>
        </w:rPr>
        <w:t>Maarten Steenhagen</w:t>
      </w:r>
      <w:r>
        <w:rPr>
          <w:rFonts w:ascii="Palatino" w:cs="Palatino" w:hAnsi="Palatino" w:eastAsia="Palatino"/>
          <w:sz w:val="24"/>
          <w:szCs w:val="24"/>
        </w:rPr>
        <w:br w:type="textWrapping"/>
      </w:r>
      <w:r>
        <w:rPr>
          <w:rFonts w:ascii="Palatino"/>
          <w:b w:val="1"/>
          <w:bCs w:val="1"/>
          <w:sz w:val="24"/>
          <w:szCs w:val="24"/>
          <w:rtl w:val="0"/>
          <w:lang w:val="en-US"/>
        </w:rPr>
        <w:t xml:space="preserve">Email: 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sz w:val="24"/>
          <w:szCs w:val="24"/>
          <w:rtl w:val="0"/>
          <w:lang w:val="en-US"/>
        </w:rPr>
        <w:t>maarten.steenhagen@uantwerp.be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b w:val="1"/>
          <w:bCs w:val="1"/>
          <w:sz w:val="24"/>
          <w:szCs w:val="24"/>
          <w:rtl w:val="0"/>
          <w:lang w:val="en-US"/>
        </w:rPr>
        <w:t>Address:</w:t>
      </w:r>
      <w:r>
        <w:rPr>
          <w:rFonts w:ascii="Palatino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sz w:val="24"/>
          <w:szCs w:val="24"/>
          <w:rtl w:val="0"/>
          <w:lang w:val="en-US"/>
        </w:rPr>
        <w:t>Centre for Philosophical Psychology</w:t>
      </w:r>
      <w:r>
        <w:rPr>
          <w:rFonts w:ascii="Palatino" w:cs="Palatino" w:hAnsi="Palatino" w:eastAsia="Palatino"/>
          <w:sz w:val="24"/>
          <w:szCs w:val="24"/>
        </w:rPr>
        <w:br w:type="textWrapping"/>
      </w:r>
      <w:r>
        <w:rPr>
          <w:rFonts w:ascii="Palatino"/>
          <w:sz w:val="24"/>
          <w:szCs w:val="24"/>
          <w:rtl w:val="0"/>
          <w:lang w:val="en-US"/>
        </w:rPr>
        <w:t>University of Antwerp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sz w:val="24"/>
          <w:szCs w:val="24"/>
          <w:rtl w:val="0"/>
        </w:rPr>
        <w:t>Lange Sint-Annastraat 7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sz w:val="24"/>
          <w:szCs w:val="24"/>
          <w:rtl w:val="0"/>
          <w:lang w:val="en-US"/>
        </w:rPr>
        <w:t xml:space="preserve">Room </w:t>
      </w:r>
      <w:r>
        <w:rPr>
          <w:rFonts w:ascii="Palatino"/>
          <w:sz w:val="24"/>
          <w:szCs w:val="24"/>
          <w:rtl w:val="0"/>
          <w:lang w:val="en-US"/>
        </w:rPr>
        <w:t xml:space="preserve">S.S.208 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sz w:val="24"/>
          <w:szCs w:val="24"/>
          <w:rtl w:val="0"/>
        </w:rPr>
        <w:t>2000 Antwerpen</w:t>
      </w:r>
      <w:r>
        <w:rPr>
          <w:rFonts w:ascii="Palatino"/>
          <w:sz w:val="24"/>
          <w:szCs w:val="24"/>
          <w:rtl w:val="0"/>
          <w:lang w:val="en-US"/>
        </w:rPr>
        <w:t>, Belgium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b w:val="1"/>
          <w:bCs w:val="1"/>
          <w:sz w:val="24"/>
          <w:szCs w:val="24"/>
        </w:rPr>
      </w:pPr>
      <w:r>
        <w:rPr>
          <w:rFonts w:ascii="Palatino"/>
          <w:b w:val="1"/>
          <w:bCs w:val="1"/>
          <w:sz w:val="24"/>
          <w:szCs w:val="24"/>
          <w:rtl w:val="0"/>
          <w:lang w:val="en-US"/>
        </w:rPr>
        <w:t>Abstract: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sz w:val="24"/>
          <w:szCs w:val="24"/>
        </w:rPr>
      </w:pPr>
      <w:r>
        <w:rPr>
          <w:rFonts w:ascii="Palatino"/>
          <w:sz w:val="24"/>
          <w:szCs w:val="24"/>
          <w:rtl w:val="0"/>
          <w:lang w:val="en-US"/>
        </w:rPr>
        <w:t>Many assume that</w:t>
      </w:r>
      <w:r>
        <w:rPr>
          <w:rFonts w:ascii="Palatino"/>
          <w:sz w:val="24"/>
          <w:szCs w:val="24"/>
          <w:rtl w:val="0"/>
          <w:lang w:val="en-US"/>
        </w:rPr>
        <w:t xml:space="preserve"> fictional</w:t>
      </w:r>
      <w:r>
        <w:rPr>
          <w:rFonts w:ascii="Palatino"/>
          <w:sz w:val="24"/>
          <w:szCs w:val="24"/>
          <w:rtl w:val="0"/>
          <w:lang w:val="en-US"/>
        </w:rPr>
        <w:t xml:space="preserve"> individuals are encapsulated in the world of fiction.</w:t>
      </w:r>
      <w:r>
        <w:rPr>
          <w:rFonts w:ascii="Palatino"/>
          <w:sz w:val="24"/>
          <w:szCs w:val="24"/>
          <w:rtl w:val="0"/>
          <w:lang w:val="en-US"/>
        </w:rPr>
        <w:t xml:space="preserve"> </w:t>
      </w:r>
      <w:r>
        <w:rPr>
          <w:rFonts w:ascii="Palatino"/>
          <w:sz w:val="24"/>
          <w:szCs w:val="24"/>
          <w:rtl w:val="0"/>
        </w:rPr>
        <w:t xml:space="preserve"> </w:t>
      </w:r>
      <w:r>
        <w:rPr>
          <w:rFonts w:ascii="Palatino"/>
          <w:sz w:val="24"/>
          <w:szCs w:val="24"/>
          <w:rtl w:val="0"/>
          <w:lang w:val="en-US"/>
        </w:rPr>
        <w:t>Yet s</w:t>
      </w:r>
      <w:r>
        <w:rPr>
          <w:rFonts w:ascii="Palatino"/>
          <w:sz w:val="24"/>
          <w:szCs w:val="24"/>
          <w:rtl w:val="0"/>
          <w:lang w:val="en-US"/>
        </w:rPr>
        <w:t xml:space="preserve">ome works of fiction tell us about pieces of </w:t>
      </w:r>
      <w:r>
        <w:rPr>
          <w:rFonts w:ascii="Palatino"/>
          <w:sz w:val="24"/>
          <w:szCs w:val="24"/>
          <w:rtl w:val="0"/>
          <w:lang w:val="en-US"/>
        </w:rPr>
        <w:t>prose</w:t>
      </w:r>
      <w:r>
        <w:rPr>
          <w:rFonts w:ascii="Palatino"/>
          <w:sz w:val="24"/>
          <w:szCs w:val="24"/>
          <w:rtl w:val="0"/>
          <w:lang w:val="en-US"/>
        </w:rPr>
        <w:t xml:space="preserve"> or </w:t>
      </w:r>
      <w:r>
        <w:rPr>
          <w:rFonts w:ascii="Palatino"/>
          <w:sz w:val="24"/>
          <w:szCs w:val="24"/>
          <w:rtl w:val="0"/>
          <w:lang w:val="en-US"/>
        </w:rPr>
        <w:t>theatre</w:t>
      </w:r>
      <w:r>
        <w:rPr>
          <w:rFonts w:ascii="Palatino"/>
          <w:sz w:val="24"/>
          <w:szCs w:val="24"/>
          <w:rtl w:val="0"/>
          <w:lang w:val="en-US"/>
        </w:rPr>
        <w:t xml:space="preserve"> written by fictional characters. </w:t>
      </w:r>
      <w:r>
        <w:rPr>
          <w:rFonts w:ascii="Palatino"/>
          <w:sz w:val="24"/>
          <w:szCs w:val="24"/>
          <w:rtl w:val="0"/>
          <w:lang w:val="en-US"/>
        </w:rPr>
        <w:t>S</w:t>
      </w:r>
      <w:r>
        <w:rPr>
          <w:rFonts w:ascii="Palatino"/>
          <w:sz w:val="24"/>
          <w:szCs w:val="24"/>
          <w:rtl w:val="0"/>
          <w:lang w:val="de-DE"/>
        </w:rPr>
        <w:t xml:space="preserve">uch </w:t>
      </w:r>
      <w:r>
        <w:rPr>
          <w:rFonts w:ascii="Palatino"/>
          <w:sz w:val="24"/>
          <w:szCs w:val="24"/>
          <w:rtl w:val="0"/>
          <w:lang w:val="en-US"/>
        </w:rPr>
        <w:t>creations</w:t>
      </w:r>
      <w:r>
        <w:rPr>
          <w:rFonts w:ascii="Palatino"/>
          <w:sz w:val="24"/>
          <w:szCs w:val="24"/>
          <w:rtl w:val="0"/>
          <w:lang w:val="en-US"/>
        </w:rPr>
        <w:t xml:space="preserve"> are </w:t>
      </w:r>
      <w:r>
        <w:rPr>
          <w:rFonts w:ascii="Palatino"/>
          <w:i w:val="1"/>
          <w:iCs w:val="1"/>
          <w:sz w:val="24"/>
          <w:szCs w:val="24"/>
          <w:rtl w:val="0"/>
          <w:lang w:val="en-US"/>
        </w:rPr>
        <w:t>fictional works,</w:t>
      </w:r>
      <w:r>
        <w:rPr>
          <w:rFonts w:ascii="Palatino"/>
          <w:sz w:val="24"/>
          <w:szCs w:val="24"/>
          <w:rtl w:val="0"/>
          <w:lang w:val="en-US"/>
        </w:rPr>
        <w:t xml:space="preserve"> as I</w:t>
      </w:r>
      <w:r>
        <w:rPr>
          <w:rFonts w:ascii="Palatino"/>
          <w:sz w:val="24"/>
          <w:szCs w:val="24"/>
          <w:rtl w:val="0"/>
          <w:lang w:val="en-US"/>
        </w:rPr>
        <w:t xml:space="preserve"> wi</w:t>
      </w:r>
      <w:r>
        <w:rPr>
          <w:rFonts w:ascii="Palatino"/>
          <w:sz w:val="24"/>
          <w:szCs w:val="24"/>
          <w:rtl w:val="0"/>
          <w:lang w:val="en-US"/>
        </w:rPr>
        <w:t>ll call them</w:t>
      </w:r>
      <w:r>
        <w:rPr>
          <w:rFonts w:ascii="Palatino"/>
          <w:sz w:val="24"/>
          <w:szCs w:val="24"/>
          <w:rtl w:val="0"/>
          <w:lang w:val="en-US"/>
        </w:rPr>
        <w:t>.</w:t>
      </w:r>
      <w:r>
        <w:rPr>
          <w:rFonts w:ascii="Palatino"/>
          <w:sz w:val="24"/>
          <w:szCs w:val="24"/>
          <w:rtl w:val="0"/>
          <w:lang w:val="en-US"/>
        </w:rPr>
        <w:t xml:space="preserve"> Their authors </w:t>
      </w:r>
      <w:r>
        <w:rPr>
          <w:rFonts w:ascii="Palatino"/>
          <w:sz w:val="24"/>
          <w:szCs w:val="24"/>
          <w:rtl w:val="0"/>
          <w:lang w:val="en-US"/>
        </w:rPr>
        <w:t>do not exist.</w:t>
      </w:r>
      <w:r>
        <w:rPr>
          <w:rFonts w:ascii="Palatino"/>
          <w:sz w:val="24"/>
          <w:szCs w:val="24"/>
          <w:rtl w:val="0"/>
        </w:rPr>
        <w:t xml:space="preserve"> </w:t>
      </w:r>
      <w:r>
        <w:rPr>
          <w:rFonts w:ascii="Palatino"/>
          <w:sz w:val="24"/>
          <w:szCs w:val="24"/>
          <w:rtl w:val="0"/>
          <w:lang w:val="en-US"/>
        </w:rPr>
        <w:t xml:space="preserve">But we </w:t>
      </w:r>
      <w:r>
        <w:rPr>
          <w:rFonts w:ascii="Palatino"/>
          <w:sz w:val="24"/>
          <w:szCs w:val="24"/>
          <w:rtl w:val="0"/>
          <w:lang w:val="en-US"/>
        </w:rPr>
        <w:t xml:space="preserve">can perform, </w:t>
      </w:r>
      <w:r>
        <w:rPr>
          <w:rFonts w:ascii="Palatino"/>
          <w:sz w:val="24"/>
          <w:szCs w:val="24"/>
          <w:rtl w:val="0"/>
          <w:lang w:val="en-US"/>
        </w:rPr>
        <w:t>recite</w:t>
      </w:r>
      <w:r>
        <w:rPr>
          <w:rFonts w:ascii="Palatino"/>
          <w:sz w:val="24"/>
          <w:szCs w:val="24"/>
          <w:rtl w:val="0"/>
        </w:rPr>
        <w:t>, or</w:t>
      </w:r>
      <w:r>
        <w:rPr>
          <w:rFonts w:ascii="Palatino"/>
          <w:sz w:val="24"/>
          <w:szCs w:val="24"/>
          <w:rtl w:val="0"/>
          <w:lang w:val="en-US"/>
        </w:rPr>
        <w:t xml:space="preserve"> more generally</w:t>
      </w:r>
      <w:r>
        <w:rPr>
          <w:rFonts w:ascii="Palatino"/>
          <w:sz w:val="24"/>
          <w:szCs w:val="24"/>
          <w:rtl w:val="0"/>
          <w:lang w:val="en-US"/>
        </w:rPr>
        <w:t xml:space="preserve"> generate </w:t>
      </w:r>
      <w:r>
        <w:rPr>
          <w:rFonts w:ascii="Palatino"/>
          <w:sz w:val="24"/>
          <w:szCs w:val="24"/>
          <w:rtl w:val="0"/>
          <w:lang w:val="en-US"/>
        </w:rPr>
        <w:t xml:space="preserve">actual </w:t>
      </w:r>
      <w:r>
        <w:rPr>
          <w:rFonts w:ascii="Palatino"/>
          <w:sz w:val="24"/>
          <w:szCs w:val="24"/>
          <w:rtl w:val="0"/>
          <w:lang w:val="en-US"/>
        </w:rPr>
        <w:t>instances of such works</w:t>
      </w:r>
      <w:r>
        <w:rPr>
          <w:rFonts w:ascii="Palatino"/>
          <w:sz w:val="24"/>
          <w:szCs w:val="24"/>
          <w:rtl w:val="0"/>
          <w:lang w:val="en-US"/>
        </w:rPr>
        <w:t>.</w:t>
      </w:r>
      <w:r>
        <w:rPr>
          <w:rFonts w:ascii="Palatino"/>
          <w:sz w:val="24"/>
          <w:szCs w:val="24"/>
          <w:rtl w:val="0"/>
        </w:rPr>
        <w:t xml:space="preserve"> </w:t>
      </w:r>
      <w:r>
        <w:rPr>
          <w:rFonts w:ascii="Palatino"/>
          <w:sz w:val="24"/>
          <w:szCs w:val="24"/>
          <w:rtl w:val="0"/>
          <w:lang w:val="en-US"/>
        </w:rPr>
        <w:t>This means we</w:t>
      </w:r>
      <w:r>
        <w:rPr>
          <w:rFonts w:ascii="Palatino"/>
          <w:sz w:val="24"/>
          <w:szCs w:val="24"/>
          <w:rtl w:val="0"/>
        </w:rPr>
        <w:t xml:space="preserve"> c</w:t>
      </w:r>
      <w:r>
        <w:rPr>
          <w:rFonts w:ascii="Palatino"/>
          <w:sz w:val="24"/>
          <w:szCs w:val="24"/>
          <w:rtl w:val="0"/>
          <w:lang w:val="en-US"/>
        </w:rPr>
        <w:t>an</w:t>
      </w:r>
      <w:r>
        <w:rPr>
          <w:rFonts w:ascii="Palatino"/>
          <w:sz w:val="24"/>
          <w:szCs w:val="24"/>
          <w:rtl w:val="0"/>
        </w:rPr>
        <w:t xml:space="preserve"> bring </w:t>
      </w:r>
      <w:r>
        <w:rPr>
          <w:rFonts w:ascii="Palatino"/>
          <w:sz w:val="24"/>
          <w:szCs w:val="24"/>
          <w:rtl w:val="0"/>
          <w:lang w:val="en-US"/>
        </w:rPr>
        <w:t>such individuals</w:t>
      </w:r>
      <w:r>
        <w:rPr>
          <w:rFonts w:ascii="Palatino"/>
          <w:sz w:val="24"/>
          <w:szCs w:val="24"/>
          <w:rtl w:val="0"/>
          <w:lang w:val="en-US"/>
        </w:rPr>
        <w:t xml:space="preserve"> actually into existence</w:t>
      </w:r>
      <w:r>
        <w:rPr>
          <w:rFonts w:ascii="Palatino"/>
          <w:sz w:val="24"/>
          <w:szCs w:val="24"/>
          <w:rtl w:val="0"/>
          <w:lang w:val="en-US"/>
        </w:rPr>
        <w:t>,</w:t>
      </w:r>
      <w:r>
        <w:rPr>
          <w:rFonts w:ascii="Palatino"/>
          <w:sz w:val="24"/>
          <w:szCs w:val="24"/>
          <w:rtl w:val="0"/>
          <w:lang w:val="en-US"/>
        </w:rPr>
        <w:t xml:space="preserve"> as </w:t>
      </w:r>
      <w:r>
        <w:rPr>
          <w:rFonts w:ascii="Palatino"/>
          <w:sz w:val="24"/>
          <w:szCs w:val="24"/>
          <w:rtl w:val="0"/>
          <w:lang w:val="en-US"/>
        </w:rPr>
        <w:t xml:space="preserve">the </w:t>
      </w:r>
      <w:r>
        <w:rPr>
          <w:rFonts w:ascii="Palatino"/>
          <w:sz w:val="24"/>
          <w:szCs w:val="24"/>
          <w:rtl w:val="0"/>
          <w:lang w:val="en-US"/>
        </w:rPr>
        <w:t xml:space="preserve">works </w:t>
      </w:r>
      <w:r>
        <w:rPr>
          <w:rFonts w:ascii="Palatino"/>
          <w:sz w:val="24"/>
          <w:szCs w:val="24"/>
          <w:rtl w:val="0"/>
          <w:lang w:val="en-US"/>
        </w:rPr>
        <w:t>they are</w:t>
      </w:r>
      <w:r>
        <w:rPr>
          <w:rFonts w:ascii="Palatino"/>
          <w:sz w:val="24"/>
          <w:szCs w:val="24"/>
          <w:rtl w:val="0"/>
        </w:rPr>
        <w:t xml:space="preserve">. </w:t>
      </w:r>
      <w:r>
        <w:rPr>
          <w:rFonts w:ascii="Palatino"/>
          <w:sz w:val="24"/>
          <w:szCs w:val="24"/>
          <w:rtl w:val="0"/>
          <w:lang w:val="en-US"/>
        </w:rPr>
        <w:t>I conclude that the</w:t>
      </w:r>
      <w:r>
        <w:rPr>
          <w:rFonts w:ascii="Palatino"/>
          <w:sz w:val="24"/>
          <w:szCs w:val="24"/>
          <w:rtl w:val="0"/>
          <w:lang w:val="en-US"/>
        </w:rPr>
        <w:t xml:space="preserve"> assumption about </w:t>
      </w:r>
      <w:r>
        <w:rPr>
          <w:rFonts w:ascii="Palatino"/>
          <w:sz w:val="24"/>
          <w:szCs w:val="24"/>
          <w:rtl w:val="0"/>
          <w:lang w:val="en-US"/>
        </w:rPr>
        <w:t>encapsulation is untenable.</w:t>
      </w:r>
    </w:p>
    <w:p>
      <w:pPr>
        <w:pStyle w:val="Body"/>
        <w:spacing w:line="480" w:lineRule="auto"/>
        <w:ind w:left="306" w:right="332" w:firstLine="0"/>
        <w:jc w:val="both"/>
        <w:rPr>
          <w:rFonts w:ascii="Palatino" w:cs="Palatino" w:hAnsi="Palatino" w:eastAsia="Palatino"/>
          <w:b w:val="1"/>
          <w:bCs w:val="1"/>
          <w:sz w:val="24"/>
          <w:szCs w:val="24"/>
        </w:rPr>
      </w:pPr>
      <w:r>
        <w:rPr>
          <w:rFonts w:ascii="Palatino"/>
          <w:b w:val="1"/>
          <w:bCs w:val="1"/>
          <w:sz w:val="24"/>
          <w:szCs w:val="24"/>
          <w:rtl w:val="0"/>
          <w:lang w:val="en-US"/>
        </w:rPr>
        <w:t>Keywords:</w:t>
      </w:r>
    </w:p>
    <w:p>
      <w:pPr>
        <w:pStyle w:val="Body"/>
        <w:spacing w:line="480" w:lineRule="auto"/>
        <w:ind w:left="306" w:right="332" w:firstLine="0"/>
        <w:jc w:val="both"/>
      </w:pPr>
      <w:r>
        <w:rPr>
          <w:rFonts w:ascii="Palatino"/>
          <w:sz w:val="24"/>
          <w:szCs w:val="24"/>
          <w:rtl w:val="0"/>
          <w:lang w:val="en-US"/>
        </w:rPr>
        <w:t>fiction, fictional characters, repeatable works of art, types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