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6515" w14:textId="77777777" w:rsidR="002D0D22" w:rsidRDefault="002D0D22" w:rsidP="002D0D22">
      <w:r>
        <w:t>Mike Steinauer</w:t>
      </w:r>
    </w:p>
    <w:p w14:paraId="0D2AA7C8" w14:textId="49BA3D45" w:rsidR="002D0D22" w:rsidRDefault="002D0D22" w:rsidP="002D0D22">
      <w:r>
        <w:t>9/09/2022</w:t>
      </w:r>
    </w:p>
    <w:p w14:paraId="38734C45" w14:textId="77777777" w:rsidR="002D0D22" w:rsidRDefault="002D0D22" w:rsidP="002D0D22">
      <w:r>
        <w:t>Foundations of Programming: Python</w:t>
      </w:r>
    </w:p>
    <w:p w14:paraId="3A41B7C7" w14:textId="4A57DB6F" w:rsidR="002D0D22" w:rsidRDefault="002D0D22" w:rsidP="002D0D22">
      <w:r>
        <w:t>Module 7</w:t>
      </w:r>
    </w:p>
    <w:p w14:paraId="0634166D" w14:textId="3D377A8F" w:rsidR="002D0D22" w:rsidRDefault="002D0D22" w:rsidP="002D0D22">
      <w:r>
        <w:t>Here is my GitHub link for Assignment07</w:t>
      </w:r>
    </w:p>
    <w:p w14:paraId="1465A51B" w14:textId="6EF9C230" w:rsidR="00D02143" w:rsidRDefault="00D02143" w:rsidP="002D0D22">
      <w:hyperlink r:id="rId7" w:history="1">
        <w:r w:rsidRPr="00F82DE2">
          <w:rPr>
            <w:rStyle w:val="Hyperlink"/>
          </w:rPr>
          <w:t>https://github.com/msteinauer/IntroToProg-Python-Module7</w:t>
        </w:r>
      </w:hyperlink>
    </w:p>
    <w:p w14:paraId="1F462B55" w14:textId="77777777" w:rsidR="00D02143" w:rsidRDefault="00D02143" w:rsidP="002D0D22"/>
    <w:p w14:paraId="5A76E314" w14:textId="77777777" w:rsidR="002D0D22" w:rsidRDefault="002D0D22" w:rsidP="000F1150">
      <w:pPr>
        <w:pStyle w:val="Title"/>
        <w:widowControl/>
        <w:autoSpaceDE/>
        <w:autoSpaceDN/>
        <w:ind w:left="0" w:right="0"/>
        <w:contextualSpacing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p w14:paraId="04D7D385" w14:textId="31F68C73" w:rsidR="006641EF" w:rsidRPr="00367D3D" w:rsidRDefault="002C23FF" w:rsidP="000F1150">
      <w:pPr>
        <w:pStyle w:val="Title"/>
        <w:widowControl/>
        <w:autoSpaceDE/>
        <w:autoSpaceDN/>
        <w:ind w:left="0" w:right="0"/>
        <w:contextualSpacing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367D3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Pickling</w:t>
      </w:r>
      <w:r w:rsidR="000B4D76" w:rsidRPr="00367D3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and </w:t>
      </w:r>
      <w:r w:rsidR="009A7E6E" w:rsidRPr="00367D3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Error Handling</w:t>
      </w:r>
    </w:p>
    <w:p w14:paraId="7C4CBF5A" w14:textId="77777777" w:rsidR="00D55479" w:rsidRPr="000F1150" w:rsidRDefault="00D55479" w:rsidP="000F1150">
      <w:pPr>
        <w:pStyle w:val="Title"/>
        <w:widowControl/>
        <w:autoSpaceDE/>
        <w:autoSpaceDN/>
        <w:ind w:left="0" w:right="0"/>
        <w:contextualSpacing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</w:p>
    <w:p w14:paraId="66DA4D10" w14:textId="574AC163" w:rsidR="006641EF" w:rsidRPr="00C40747" w:rsidRDefault="002C23FF" w:rsidP="00143651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ind w:lef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</w:rPr>
      </w:pPr>
      <w:bookmarkStart w:id="0" w:name="1_Introduction"/>
      <w:bookmarkEnd w:id="0"/>
      <w:r w:rsidRPr="00C40747">
        <w:rPr>
          <w:rFonts w:asciiTheme="majorHAnsi" w:eastAsiaTheme="majorEastAsia" w:hAnsiTheme="majorHAnsi" w:cstheme="majorBidi"/>
          <w:color w:val="365F91" w:themeColor="accent1" w:themeShade="BF"/>
          <w:sz w:val="32"/>
        </w:rPr>
        <w:t>Intro</w:t>
      </w:r>
    </w:p>
    <w:p w14:paraId="13182708" w14:textId="591F6084" w:rsidR="006641EF" w:rsidRDefault="006641EF">
      <w:pPr>
        <w:pStyle w:val="BodyText"/>
        <w:spacing w:before="4"/>
      </w:pPr>
    </w:p>
    <w:p w14:paraId="23C6943A" w14:textId="07D76127" w:rsidR="00CD65CD" w:rsidRDefault="00CD65CD">
      <w:pPr>
        <w:pStyle w:val="BodyText"/>
        <w:spacing w:before="4"/>
      </w:pPr>
      <w:r>
        <w:t xml:space="preserve">This document shows how I used error handling and </w:t>
      </w:r>
      <w:r w:rsidR="004C6376">
        <w:t>pickling to create the assigned starter script</w:t>
      </w:r>
      <w:r w:rsidR="006E49FF">
        <w:t xml:space="preserve"> into a fully working script.</w:t>
      </w:r>
    </w:p>
    <w:p w14:paraId="6CB6D8FA" w14:textId="77777777" w:rsidR="006E49FF" w:rsidRDefault="006E49FF">
      <w:pPr>
        <w:pStyle w:val="BodyText"/>
        <w:spacing w:before="4"/>
        <w:rPr>
          <w:sz w:val="23"/>
        </w:rPr>
      </w:pPr>
    </w:p>
    <w:p w14:paraId="4991BBA5" w14:textId="42D46D62" w:rsidR="006641EF" w:rsidRPr="003C7955" w:rsidRDefault="002C23FF" w:rsidP="003C7955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ind w:lef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</w:rPr>
      </w:pPr>
      <w:bookmarkStart w:id="1" w:name="2_Writing_the_Pseudocode"/>
      <w:bookmarkStart w:id="2" w:name="_bookmark0"/>
      <w:bookmarkStart w:id="3" w:name="2.1_Processing"/>
      <w:bookmarkEnd w:id="1"/>
      <w:bookmarkEnd w:id="2"/>
      <w:bookmarkEnd w:id="3"/>
      <w:r w:rsidRPr="003C7955">
        <w:rPr>
          <w:rFonts w:asciiTheme="majorHAnsi" w:eastAsiaTheme="majorEastAsia" w:hAnsiTheme="majorHAnsi" w:cstheme="majorBidi"/>
          <w:color w:val="365F91" w:themeColor="accent1" w:themeShade="BF"/>
          <w:sz w:val="32"/>
        </w:rPr>
        <w:t>Processing</w:t>
      </w:r>
    </w:p>
    <w:p w14:paraId="76D87DC2" w14:textId="77777777" w:rsidR="006641EF" w:rsidRDefault="006641EF">
      <w:pPr>
        <w:pStyle w:val="BodyText"/>
        <w:spacing w:before="11"/>
        <w:rPr>
          <w:sz w:val="23"/>
        </w:rPr>
      </w:pPr>
    </w:p>
    <w:p w14:paraId="44695595" w14:textId="34CBCE85" w:rsidR="006641EF" w:rsidRDefault="0067273D" w:rsidP="00141B31">
      <w:pPr>
        <w:ind w:left="100"/>
        <w:rPr>
          <w:sz w:val="24"/>
        </w:rPr>
      </w:pPr>
      <w:r>
        <w:rPr>
          <w:sz w:val="24"/>
        </w:rPr>
        <w:t xml:space="preserve">I put together the processing section using </w:t>
      </w:r>
      <w:proofErr w:type="spellStart"/>
      <w:r w:rsidR="007F36AC">
        <w:rPr>
          <w:sz w:val="24"/>
        </w:rPr>
        <w:t>psedudocode</w:t>
      </w:r>
      <w:proofErr w:type="spellEnd"/>
      <w:r w:rsidR="007F36AC">
        <w:rPr>
          <w:sz w:val="24"/>
        </w:rPr>
        <w:t xml:space="preserve"> and creating functions </w:t>
      </w:r>
      <w:r w:rsidR="00023344">
        <w:rPr>
          <w:sz w:val="24"/>
        </w:rPr>
        <w:t xml:space="preserve">to save, </w:t>
      </w:r>
      <w:proofErr w:type="gramStart"/>
      <w:r w:rsidR="00023344">
        <w:rPr>
          <w:sz w:val="24"/>
        </w:rPr>
        <w:t>read</w:t>
      </w:r>
      <w:proofErr w:type="gramEnd"/>
      <w:r w:rsidR="00023344">
        <w:rPr>
          <w:sz w:val="24"/>
        </w:rPr>
        <w:t xml:space="preserve"> </w:t>
      </w:r>
      <w:r w:rsidR="00E0219F">
        <w:rPr>
          <w:sz w:val="24"/>
        </w:rPr>
        <w:t xml:space="preserve">and </w:t>
      </w:r>
      <w:r w:rsidR="00C61850">
        <w:rPr>
          <w:sz w:val="24"/>
        </w:rPr>
        <w:t>input</w:t>
      </w:r>
      <w:r w:rsidR="00E0219F">
        <w:rPr>
          <w:sz w:val="24"/>
        </w:rPr>
        <w:t xml:space="preserve"> </w:t>
      </w:r>
      <w:r w:rsidR="00C61850">
        <w:rPr>
          <w:sz w:val="24"/>
        </w:rPr>
        <w:t>data</w:t>
      </w:r>
      <w:r w:rsidR="00E0219F">
        <w:rPr>
          <w:sz w:val="24"/>
        </w:rPr>
        <w:t xml:space="preserve">.  </w:t>
      </w:r>
      <w:r w:rsidR="00440CF6">
        <w:rPr>
          <w:sz w:val="24"/>
        </w:rPr>
        <w:t>You will</w:t>
      </w:r>
      <w:r w:rsidR="00E0219F">
        <w:rPr>
          <w:sz w:val="24"/>
        </w:rPr>
        <w:t xml:space="preserve"> notice at the top of the scr</w:t>
      </w:r>
      <w:r w:rsidR="006139EB">
        <w:rPr>
          <w:sz w:val="24"/>
        </w:rPr>
        <w:t>ipt that import of pickl</w:t>
      </w:r>
      <w:r w:rsidR="00141B31">
        <w:rPr>
          <w:sz w:val="24"/>
        </w:rPr>
        <w:t>e is used, this was part of the starter script.</w:t>
      </w:r>
    </w:p>
    <w:p w14:paraId="1D2B2D4F" w14:textId="5AFBDB12" w:rsidR="00C2037D" w:rsidRPr="00A723FE" w:rsidRDefault="00957523" w:rsidP="00C2037D">
      <w:pPr>
        <w:pStyle w:val="BodyText"/>
        <w:ind w:left="100" w:right="155"/>
        <w:sectPr w:rsidR="00C2037D" w:rsidRPr="00A723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 xml:space="preserve">the setup of the script with the first </w:t>
      </w:r>
      <w:r w:rsidR="00F8104B">
        <w:t xml:space="preserve">function that saves data to a file.  Notice that this is saves as binary using </w:t>
      </w:r>
      <w:r w:rsidR="00D5603D">
        <w:t>the “ab” trigge</w:t>
      </w:r>
      <w:r w:rsidR="00755C93">
        <w:t>r</w:t>
      </w:r>
      <w:r w:rsidR="00C2037D">
        <w:t>.</w:t>
      </w:r>
    </w:p>
    <w:p w14:paraId="1C75EBCB" w14:textId="3EF505A0" w:rsidR="006641EF" w:rsidRDefault="00755C93" w:rsidP="00755C93">
      <w:pPr>
        <w:pStyle w:val="BodyText"/>
        <w:rPr>
          <w:sz w:val="20"/>
        </w:rPr>
      </w:pPr>
      <w:r w:rsidRPr="00755C93">
        <w:rPr>
          <w:noProof/>
          <w:sz w:val="20"/>
        </w:rPr>
        <w:drawing>
          <wp:inline distT="0" distB="0" distL="0" distR="0" wp14:anchorId="58E59D05" wp14:editId="7BC5B71C">
            <wp:extent cx="5608806" cy="51058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825" w14:textId="6293BCF5" w:rsidR="006641EF" w:rsidRDefault="002C23FF">
      <w:pPr>
        <w:spacing w:before="13"/>
        <w:ind w:left="100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1: </w:t>
      </w:r>
      <w:r w:rsidR="00496490">
        <w:rPr>
          <w:i/>
          <w:sz w:val="18"/>
        </w:rPr>
        <w:t xml:space="preserve">Function </w:t>
      </w:r>
      <w:r w:rsidR="000347E8">
        <w:rPr>
          <w:i/>
          <w:sz w:val="18"/>
        </w:rPr>
        <w:t xml:space="preserve">to </w:t>
      </w:r>
      <w:proofErr w:type="spellStart"/>
      <w:r w:rsidR="000347E8">
        <w:rPr>
          <w:i/>
          <w:sz w:val="18"/>
        </w:rPr>
        <w:t>save_data_to_file</w:t>
      </w:r>
      <w:proofErr w:type="spellEnd"/>
    </w:p>
    <w:p w14:paraId="2050B5A2" w14:textId="77777777" w:rsidR="006641EF" w:rsidRDefault="006641EF">
      <w:pPr>
        <w:pStyle w:val="BodyText"/>
        <w:spacing w:before="2"/>
        <w:rPr>
          <w:i/>
          <w:sz w:val="17"/>
        </w:rPr>
      </w:pPr>
    </w:p>
    <w:p w14:paraId="795AA0DE" w14:textId="77777777" w:rsidR="006641EF" w:rsidRDefault="006641EF">
      <w:pPr>
        <w:pStyle w:val="BodyText"/>
        <w:spacing w:before="2"/>
      </w:pPr>
    </w:p>
    <w:p w14:paraId="16BA6EC6" w14:textId="77777777" w:rsidR="00F52552" w:rsidRDefault="00F52552" w:rsidP="00D9598F">
      <w:pPr>
        <w:pStyle w:val="BodyText"/>
        <w:ind w:left="100" w:right="102"/>
      </w:pPr>
    </w:p>
    <w:p w14:paraId="5139E810" w14:textId="77777777" w:rsidR="00F52552" w:rsidRDefault="00F52552" w:rsidP="00D9598F">
      <w:pPr>
        <w:pStyle w:val="BodyText"/>
        <w:ind w:left="100" w:right="102"/>
      </w:pPr>
    </w:p>
    <w:p w14:paraId="559D173D" w14:textId="77777777" w:rsidR="00F52552" w:rsidRDefault="00F52552" w:rsidP="00D9598F">
      <w:pPr>
        <w:pStyle w:val="BodyText"/>
        <w:ind w:left="100" w:right="102"/>
      </w:pPr>
    </w:p>
    <w:p w14:paraId="131E2F02" w14:textId="77777777" w:rsidR="00F52552" w:rsidRDefault="00F52552" w:rsidP="00D9598F">
      <w:pPr>
        <w:pStyle w:val="BodyText"/>
        <w:ind w:left="100" w:right="102"/>
      </w:pPr>
    </w:p>
    <w:p w14:paraId="3B194DB5" w14:textId="77777777" w:rsidR="00F52552" w:rsidRDefault="00F52552" w:rsidP="00D9598F">
      <w:pPr>
        <w:pStyle w:val="BodyText"/>
        <w:ind w:left="100" w:right="102"/>
      </w:pPr>
    </w:p>
    <w:p w14:paraId="6E612DE1" w14:textId="77777777" w:rsidR="00F52552" w:rsidRDefault="00F52552" w:rsidP="00D9598F">
      <w:pPr>
        <w:pStyle w:val="BodyText"/>
        <w:ind w:left="100" w:right="102"/>
      </w:pPr>
    </w:p>
    <w:p w14:paraId="66881755" w14:textId="77777777" w:rsidR="00F52552" w:rsidRDefault="00F52552" w:rsidP="00D9598F">
      <w:pPr>
        <w:pStyle w:val="BodyText"/>
        <w:ind w:left="100" w:right="102"/>
      </w:pPr>
    </w:p>
    <w:p w14:paraId="650DF4AD" w14:textId="77777777" w:rsidR="00F52552" w:rsidRDefault="00F52552" w:rsidP="00D9598F">
      <w:pPr>
        <w:pStyle w:val="BodyText"/>
        <w:ind w:left="100" w:right="102"/>
      </w:pPr>
    </w:p>
    <w:p w14:paraId="6AEA9169" w14:textId="77777777" w:rsidR="00F52552" w:rsidRDefault="00F52552" w:rsidP="00D9598F">
      <w:pPr>
        <w:pStyle w:val="BodyText"/>
        <w:ind w:left="100" w:right="102"/>
      </w:pPr>
    </w:p>
    <w:p w14:paraId="01DA24A3" w14:textId="77777777" w:rsidR="00F52552" w:rsidRDefault="00F52552" w:rsidP="00D9598F">
      <w:pPr>
        <w:pStyle w:val="BodyText"/>
        <w:ind w:left="100" w:right="102"/>
      </w:pPr>
    </w:p>
    <w:p w14:paraId="59BF3F22" w14:textId="77777777" w:rsidR="00F52552" w:rsidRDefault="00F52552" w:rsidP="00D9598F">
      <w:pPr>
        <w:pStyle w:val="BodyText"/>
        <w:ind w:left="100" w:right="102"/>
      </w:pPr>
    </w:p>
    <w:p w14:paraId="47D3E092" w14:textId="77777777" w:rsidR="00F52552" w:rsidRDefault="00F52552" w:rsidP="00D9598F">
      <w:pPr>
        <w:pStyle w:val="BodyText"/>
        <w:ind w:left="100" w:right="102"/>
      </w:pPr>
    </w:p>
    <w:p w14:paraId="11312F42" w14:textId="77777777" w:rsidR="00F52552" w:rsidRDefault="00F52552" w:rsidP="00D9598F">
      <w:pPr>
        <w:pStyle w:val="BodyText"/>
        <w:ind w:left="100" w:right="102"/>
      </w:pPr>
    </w:p>
    <w:p w14:paraId="2C6CFD0E" w14:textId="77777777" w:rsidR="00F52552" w:rsidRDefault="00F52552" w:rsidP="00D9598F">
      <w:pPr>
        <w:pStyle w:val="BodyText"/>
        <w:ind w:left="100" w:right="102"/>
      </w:pPr>
    </w:p>
    <w:p w14:paraId="42EBA483" w14:textId="77777777" w:rsidR="00F52552" w:rsidRDefault="00F52552" w:rsidP="00D9598F">
      <w:pPr>
        <w:pStyle w:val="BodyText"/>
        <w:ind w:left="100" w:right="102"/>
      </w:pPr>
    </w:p>
    <w:p w14:paraId="25F64FA3" w14:textId="77777777" w:rsidR="00F52552" w:rsidRDefault="00F52552" w:rsidP="00D9598F">
      <w:pPr>
        <w:pStyle w:val="BodyText"/>
        <w:ind w:left="100" w:right="102"/>
      </w:pPr>
    </w:p>
    <w:p w14:paraId="14B0213B" w14:textId="77777777" w:rsidR="00F52552" w:rsidRDefault="00F52552" w:rsidP="00D9598F">
      <w:pPr>
        <w:pStyle w:val="BodyText"/>
        <w:ind w:left="100" w:right="102"/>
      </w:pPr>
    </w:p>
    <w:p w14:paraId="59628FCB" w14:textId="56A49DFB" w:rsidR="006641EF" w:rsidRDefault="002C23FF" w:rsidP="00D9598F">
      <w:pPr>
        <w:pStyle w:val="BodyText"/>
        <w:ind w:left="100" w:right="102"/>
      </w:pPr>
      <w:r>
        <w:t xml:space="preserve">Figure 2 shows </w:t>
      </w:r>
      <w:r w:rsidR="00D9598F">
        <w:t xml:space="preserve">the </w:t>
      </w:r>
      <w:proofErr w:type="spellStart"/>
      <w:r w:rsidR="00D9598F">
        <w:t>read_data_from_file</w:t>
      </w:r>
      <w:proofErr w:type="spellEnd"/>
      <w:r w:rsidR="00D9598F">
        <w:t xml:space="preserve"> function</w:t>
      </w:r>
      <w:r w:rsidR="00AA0D5C">
        <w:t>. Th</w:t>
      </w:r>
      <w:r w:rsidR="00BE46F9">
        <w:t xml:space="preserve">e data is read into memory using the load </w:t>
      </w:r>
      <w:r w:rsidR="000428C3">
        <w:t>option in pickle.  Once loaded into memory, we can use it</w:t>
      </w:r>
      <w:r w:rsidR="004372E3">
        <w:t xml:space="preserve"> as needed to add to it or save to file.</w:t>
      </w:r>
      <w:r w:rsidR="000D58D3">
        <w:t xml:space="preserve"> Error handling is used in this function to let the user know that the file is empty.</w:t>
      </w:r>
    </w:p>
    <w:p w14:paraId="69BC91BA" w14:textId="335EA46D" w:rsidR="009C717F" w:rsidRDefault="009C717F" w:rsidP="00D9598F">
      <w:pPr>
        <w:pStyle w:val="BodyText"/>
        <w:ind w:left="100" w:right="102"/>
      </w:pPr>
    </w:p>
    <w:p w14:paraId="50D6C469" w14:textId="3F4AB09A" w:rsidR="00A153FC" w:rsidRDefault="00A153FC" w:rsidP="00D9598F">
      <w:pPr>
        <w:pStyle w:val="BodyText"/>
        <w:ind w:left="100" w:right="102"/>
      </w:pPr>
      <w:r w:rsidRPr="00A153FC">
        <w:rPr>
          <w:noProof/>
        </w:rPr>
        <w:drawing>
          <wp:inline distT="0" distB="0" distL="0" distR="0" wp14:anchorId="2F65E774" wp14:editId="736D0901">
            <wp:extent cx="4633362" cy="3749365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18B" w14:textId="32D46E5A" w:rsidR="006641EF" w:rsidRDefault="00A153FC">
      <w:pPr>
        <w:pStyle w:val="BodyText"/>
        <w:spacing w:before="3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-1"/>
          <w:sz w:val="18"/>
        </w:rPr>
        <w:t xml:space="preserve"> </w:t>
      </w:r>
      <w:r w:rsidR="00F52552">
        <w:rPr>
          <w:i/>
          <w:sz w:val="18"/>
        </w:rPr>
        <w:t>Function to read data from a file.</w:t>
      </w:r>
    </w:p>
    <w:p w14:paraId="79A0E934" w14:textId="77777777" w:rsidR="0095193E" w:rsidRDefault="0095193E" w:rsidP="0095193E">
      <w:pPr>
        <w:pStyle w:val="BodyText"/>
        <w:ind w:left="100" w:right="102"/>
      </w:pPr>
    </w:p>
    <w:p w14:paraId="4180E27C" w14:textId="4F345C37" w:rsidR="0095193E" w:rsidRDefault="0095193E" w:rsidP="0095193E">
      <w:pPr>
        <w:pStyle w:val="BodyText"/>
        <w:ind w:left="100" w:right="102"/>
      </w:pPr>
      <w:r>
        <w:t xml:space="preserve">Figure 3 shows the </w:t>
      </w:r>
      <w:proofErr w:type="spellStart"/>
      <w:r w:rsidR="000F0665">
        <w:t>id_name_input</w:t>
      </w:r>
      <w:proofErr w:type="spellEnd"/>
      <w:r>
        <w:t xml:space="preserve"> function. </w:t>
      </w:r>
      <w:r w:rsidR="000F0665">
        <w:t xml:space="preserve">This allows the user to input new data </w:t>
      </w:r>
      <w:r w:rsidR="00734DFF">
        <w:t xml:space="preserve">which is saved into the txt and </w:t>
      </w:r>
      <w:proofErr w:type="spellStart"/>
      <w:r w:rsidR="00734DFF">
        <w:t>dat</w:t>
      </w:r>
      <w:proofErr w:type="spellEnd"/>
      <w:r w:rsidR="00734DFF">
        <w:t xml:space="preserve"> files</w:t>
      </w:r>
      <w:r w:rsidR="004C47ED">
        <w:t xml:space="preserve"> thus showing pickle in all </w:t>
      </w:r>
      <w:proofErr w:type="spellStart"/>
      <w:proofErr w:type="gramStart"/>
      <w:r w:rsidR="004C47ED">
        <w:t>it’s</w:t>
      </w:r>
      <w:proofErr w:type="spellEnd"/>
      <w:proofErr w:type="gramEnd"/>
      <w:r w:rsidR="004C47ED">
        <w:t xml:space="preserve"> glory.</w:t>
      </w:r>
      <w:r w:rsidR="00636DEB">
        <w:t xml:space="preserve">  If the user tries to use</w:t>
      </w:r>
      <w:r w:rsidR="0023772D">
        <w:t xml:space="preserve"> anything besides a number for the ID, error handling is set in place to remind them to use a number.</w:t>
      </w:r>
    </w:p>
    <w:p w14:paraId="230FFF47" w14:textId="37C11B8A" w:rsidR="004C47ED" w:rsidRDefault="004C47ED" w:rsidP="0095193E">
      <w:pPr>
        <w:pStyle w:val="BodyText"/>
        <w:ind w:left="100" w:right="102"/>
      </w:pPr>
    </w:p>
    <w:p w14:paraId="064A4152" w14:textId="50F759BC" w:rsidR="004C47ED" w:rsidRDefault="005C4386" w:rsidP="0095193E">
      <w:pPr>
        <w:pStyle w:val="BodyText"/>
        <w:ind w:left="100" w:right="102"/>
      </w:pPr>
      <w:r w:rsidRPr="005C4386">
        <w:rPr>
          <w:noProof/>
        </w:rPr>
        <w:drawing>
          <wp:inline distT="0" distB="0" distL="0" distR="0" wp14:anchorId="3C3A5571" wp14:editId="0CC3DB3B">
            <wp:extent cx="6070600" cy="256032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BAFA" w14:textId="4217429D" w:rsidR="00A546CC" w:rsidRDefault="00A546CC" w:rsidP="00A546CC">
      <w:pPr>
        <w:pStyle w:val="BodyText"/>
        <w:spacing w:before="3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3: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Function to input data.</w:t>
      </w:r>
    </w:p>
    <w:p w14:paraId="1A9A3037" w14:textId="09BEA102" w:rsidR="00F52552" w:rsidRDefault="00F52552">
      <w:pPr>
        <w:pStyle w:val="BodyText"/>
        <w:spacing w:before="3"/>
        <w:rPr>
          <w:sz w:val="27"/>
        </w:rPr>
      </w:pPr>
    </w:p>
    <w:p w14:paraId="71337149" w14:textId="5D4122DA" w:rsidR="00C61850" w:rsidRDefault="00C61850">
      <w:pPr>
        <w:pStyle w:val="BodyText"/>
        <w:spacing w:before="3"/>
        <w:rPr>
          <w:sz w:val="27"/>
        </w:rPr>
      </w:pPr>
    </w:p>
    <w:p w14:paraId="08007053" w14:textId="3179C6ED" w:rsidR="006641EF" w:rsidRPr="00F226BC" w:rsidRDefault="002C23FF" w:rsidP="00F226BC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 w:line="259" w:lineRule="auto"/>
        <w:ind w:lef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</w:rPr>
      </w:pPr>
      <w:bookmarkStart w:id="4" w:name="2.2_Presentation"/>
      <w:bookmarkEnd w:id="4"/>
      <w:r w:rsidRPr="00F226BC">
        <w:rPr>
          <w:rFonts w:asciiTheme="majorHAnsi" w:eastAsiaTheme="majorEastAsia" w:hAnsiTheme="majorHAnsi" w:cstheme="majorBidi"/>
          <w:color w:val="365F91" w:themeColor="accent1" w:themeShade="BF"/>
          <w:sz w:val="32"/>
        </w:rPr>
        <w:t>Presentation</w:t>
      </w:r>
    </w:p>
    <w:p w14:paraId="40A55FF4" w14:textId="73A42928" w:rsidR="006641EF" w:rsidRDefault="008519E4" w:rsidP="002154AA">
      <w:pPr>
        <w:pStyle w:val="BodyText"/>
        <w:ind w:left="100" w:right="155"/>
      </w:pPr>
      <w:r>
        <w:t xml:space="preserve">Figure 4 Saves and prints data to the file. </w:t>
      </w:r>
      <w:r w:rsidR="00F226BC">
        <w:t xml:space="preserve">In the presentation section </w:t>
      </w:r>
      <w:r w:rsidR="001F6541">
        <w:t>we not only save data to the file; we print out what has been saved for the user to confirm</w:t>
      </w:r>
      <w:r w:rsidR="002C23FF">
        <w:t>.</w:t>
      </w:r>
      <w:r w:rsidR="002C23FF">
        <w:rPr>
          <w:spacing w:val="-3"/>
        </w:rPr>
        <w:t xml:space="preserve"> </w:t>
      </w:r>
    </w:p>
    <w:p w14:paraId="1FD68325" w14:textId="77777777" w:rsidR="006641EF" w:rsidRDefault="006641EF"/>
    <w:p w14:paraId="45F3D2D2" w14:textId="77777777" w:rsidR="002154AA" w:rsidRDefault="002154AA"/>
    <w:p w14:paraId="03E3EB76" w14:textId="77777777" w:rsidR="002154AA" w:rsidRDefault="0090698D">
      <w:r w:rsidRPr="0090698D">
        <w:rPr>
          <w:noProof/>
        </w:rPr>
        <w:drawing>
          <wp:inline distT="0" distB="0" distL="0" distR="0" wp14:anchorId="6A831FD1" wp14:editId="43688AF0">
            <wp:extent cx="4229467" cy="222523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A93" w14:textId="6091DA2E" w:rsidR="0090698D" w:rsidRDefault="0090698D" w:rsidP="0090698D">
      <w:pPr>
        <w:pStyle w:val="BodyText"/>
        <w:spacing w:before="3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 xml:space="preserve"> </w:t>
      </w:r>
      <w:r w:rsidR="00F42F35">
        <w:rPr>
          <w:i/>
          <w:sz w:val="18"/>
        </w:rPr>
        <w:t>4</w:t>
      </w:r>
      <w:r>
        <w:rPr>
          <w:i/>
          <w:sz w:val="18"/>
        </w:rPr>
        <w:t>:</w:t>
      </w:r>
      <w:r>
        <w:rPr>
          <w:i/>
          <w:spacing w:val="-1"/>
          <w:sz w:val="18"/>
        </w:rPr>
        <w:t xml:space="preserve"> </w:t>
      </w:r>
      <w:r w:rsidR="00F42F35">
        <w:rPr>
          <w:i/>
          <w:sz w:val="18"/>
        </w:rPr>
        <w:t>Saving and printing of data.</w:t>
      </w:r>
    </w:p>
    <w:p w14:paraId="235EDCB3" w14:textId="59CCB547" w:rsidR="0090698D" w:rsidRDefault="0090698D">
      <w:pPr>
        <w:sectPr w:rsidR="0090698D">
          <w:pgSz w:w="12240" w:h="15840"/>
          <w:pgMar w:top="1380" w:right="1340" w:bottom="280" w:left="1340" w:header="720" w:footer="720" w:gutter="0"/>
          <w:cols w:space="720"/>
        </w:sectPr>
      </w:pPr>
    </w:p>
    <w:p w14:paraId="09457654" w14:textId="77777777" w:rsidR="006641EF" w:rsidRDefault="002C23FF" w:rsidP="00F226BC">
      <w:pPr>
        <w:pStyle w:val="Heading1"/>
        <w:numPr>
          <w:ilvl w:val="0"/>
          <w:numId w:val="6"/>
        </w:numPr>
        <w:tabs>
          <w:tab w:val="left" w:pos="341"/>
        </w:tabs>
        <w:spacing w:before="62"/>
        <w:ind w:hanging="241"/>
      </w:pPr>
      <w:bookmarkStart w:id="5" w:name="5_Summary"/>
      <w:bookmarkEnd w:id="5"/>
      <w:r>
        <w:rPr>
          <w:spacing w:val="-2"/>
        </w:rPr>
        <w:t>Summary</w:t>
      </w:r>
    </w:p>
    <w:p w14:paraId="48D929F0" w14:textId="4F085B77" w:rsidR="006641EF" w:rsidRDefault="002C23FF">
      <w:pPr>
        <w:pStyle w:val="BodyText"/>
        <w:spacing w:before="276"/>
        <w:ind w:left="100" w:right="155"/>
      </w:pPr>
      <w:r>
        <w:t>In summary, Assignment</w:t>
      </w:r>
      <w:r w:rsidR="00C46E23">
        <w:t>0</w:t>
      </w:r>
      <w:r>
        <w:t xml:space="preserve">7 </w:t>
      </w:r>
      <w:r w:rsidR="00C46E23">
        <w:t>used</w:t>
      </w:r>
      <w:r>
        <w:t xml:space="preserve"> Structured Error Handling and Pickling.</w:t>
      </w:r>
    </w:p>
    <w:p w14:paraId="5A843A76" w14:textId="56B759EA" w:rsidR="006641EF" w:rsidRDefault="00793102">
      <w:pPr>
        <w:pStyle w:val="BodyText"/>
        <w:ind w:left="100" w:right="155"/>
      </w:pPr>
      <w:r>
        <w:t>The pickling</w:t>
      </w:r>
      <w:r w:rsidR="002C23FF">
        <w:t xml:space="preserve"> process was very simple</w:t>
      </w:r>
      <w:r w:rsidR="006C61F3">
        <w:t xml:space="preserve"> way to add data to a file that encrypts it in an unsecure manner.</w:t>
      </w:r>
      <w:r w:rsidR="002C23FF">
        <w:t xml:space="preserve"> </w:t>
      </w:r>
      <w:r w:rsidR="00FC68DF">
        <w:t>Structured</w:t>
      </w:r>
      <w:r w:rsidR="002C23FF">
        <w:t xml:space="preserve"> error handling </w:t>
      </w:r>
      <w:r w:rsidR="00FC68DF">
        <w:t xml:space="preserve">is a great tool to allow you to keep </w:t>
      </w:r>
      <w:r w:rsidR="007F1945">
        <w:t xml:space="preserve">the user informed of what is needed from them in case the move away from the type of data needed to </w:t>
      </w:r>
      <w:r w:rsidR="00164EC5">
        <w:t>run the script.</w:t>
      </w:r>
    </w:p>
    <w:sectPr w:rsidR="006641EF"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12EF" w14:textId="77777777" w:rsidR="007D4027" w:rsidRDefault="007D4027" w:rsidP="00B1201E">
      <w:r>
        <w:separator/>
      </w:r>
    </w:p>
  </w:endnote>
  <w:endnote w:type="continuationSeparator" w:id="0">
    <w:p w14:paraId="2CDE8DA3" w14:textId="77777777" w:rsidR="007D4027" w:rsidRDefault="007D4027" w:rsidP="00B1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100B" w14:textId="77777777" w:rsidR="00B1201E" w:rsidRDefault="00B12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4060" w14:textId="77777777" w:rsidR="00B1201E" w:rsidRDefault="00B12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655" w14:textId="77777777" w:rsidR="00B1201E" w:rsidRDefault="00B12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A08B" w14:textId="77777777" w:rsidR="007D4027" w:rsidRDefault="007D4027" w:rsidP="00B1201E">
      <w:r>
        <w:separator/>
      </w:r>
    </w:p>
  </w:footnote>
  <w:footnote w:type="continuationSeparator" w:id="0">
    <w:p w14:paraId="0E350C87" w14:textId="77777777" w:rsidR="007D4027" w:rsidRDefault="007D4027" w:rsidP="00B1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8CF8" w14:textId="77777777" w:rsidR="00B1201E" w:rsidRDefault="00B12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BD5A" w14:textId="77777777" w:rsidR="00B1201E" w:rsidRDefault="00B12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DB2C" w14:textId="77777777" w:rsidR="00B1201E" w:rsidRDefault="00B12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951"/>
    <w:multiLevelType w:val="multilevel"/>
    <w:tmpl w:val="F03A9A9A"/>
    <w:lvl w:ilvl="0">
      <w:start w:val="1"/>
      <w:numFmt w:val="decimal"/>
      <w:lvlText w:val="%1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1" w:hanging="5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55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5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1A5C6DD0"/>
    <w:multiLevelType w:val="hybridMultilevel"/>
    <w:tmpl w:val="472A97C0"/>
    <w:lvl w:ilvl="0" w:tplc="47E0EFB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64AD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80EC7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0D2E65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8F07CC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4808F6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8447BD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0AC54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9EA4A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8B1164"/>
    <w:multiLevelType w:val="hybridMultilevel"/>
    <w:tmpl w:val="B1B62B2A"/>
    <w:lvl w:ilvl="0" w:tplc="461CEFF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5A9F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19EECC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67A480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D88511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B7A3E2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9E634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B50F3A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D36C7F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F86756"/>
    <w:multiLevelType w:val="hybridMultilevel"/>
    <w:tmpl w:val="4B44FB28"/>
    <w:lvl w:ilvl="0" w:tplc="C666D2D8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6992422E"/>
    <w:multiLevelType w:val="hybridMultilevel"/>
    <w:tmpl w:val="40986B2C"/>
    <w:lvl w:ilvl="0" w:tplc="17882A4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0687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D94C53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952F08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974F89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ED23A8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B08256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A6EB8F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DAAA1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9761B3"/>
    <w:multiLevelType w:val="hybridMultilevel"/>
    <w:tmpl w:val="C4C67140"/>
    <w:lvl w:ilvl="0" w:tplc="35E2784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04EC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888EF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8BC94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4BA649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394016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CBC89F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57CDD4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3E0B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464469784">
    <w:abstractNumId w:val="1"/>
  </w:num>
  <w:num w:numId="2" w16cid:durableId="1601403298">
    <w:abstractNumId w:val="4"/>
  </w:num>
  <w:num w:numId="3" w16cid:durableId="1877161714">
    <w:abstractNumId w:val="2"/>
  </w:num>
  <w:num w:numId="4" w16cid:durableId="890650127">
    <w:abstractNumId w:val="5"/>
  </w:num>
  <w:num w:numId="5" w16cid:durableId="420878267">
    <w:abstractNumId w:val="0"/>
  </w:num>
  <w:num w:numId="6" w16cid:durableId="660277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EF"/>
    <w:rsid w:val="00023344"/>
    <w:rsid w:val="000347E8"/>
    <w:rsid w:val="000428C3"/>
    <w:rsid w:val="000A04E1"/>
    <w:rsid w:val="000B4D76"/>
    <w:rsid w:val="000D58D3"/>
    <w:rsid w:val="000F0665"/>
    <w:rsid w:val="000F1150"/>
    <w:rsid w:val="001415B1"/>
    <w:rsid w:val="00141B31"/>
    <w:rsid w:val="00143651"/>
    <w:rsid w:val="00164EC5"/>
    <w:rsid w:val="001F6541"/>
    <w:rsid w:val="002154AA"/>
    <w:rsid w:val="0023772D"/>
    <w:rsid w:val="002658D7"/>
    <w:rsid w:val="002879EB"/>
    <w:rsid w:val="002C23FF"/>
    <w:rsid w:val="002D0D22"/>
    <w:rsid w:val="003118FB"/>
    <w:rsid w:val="00367D3D"/>
    <w:rsid w:val="003C7955"/>
    <w:rsid w:val="003F5567"/>
    <w:rsid w:val="004372E3"/>
    <w:rsid w:val="00440CF6"/>
    <w:rsid w:val="00464F3C"/>
    <w:rsid w:val="00496490"/>
    <w:rsid w:val="004C47ED"/>
    <w:rsid w:val="004C6376"/>
    <w:rsid w:val="004E4EBB"/>
    <w:rsid w:val="005C4386"/>
    <w:rsid w:val="006139EB"/>
    <w:rsid w:val="00636DEB"/>
    <w:rsid w:val="006641EF"/>
    <w:rsid w:val="0067273D"/>
    <w:rsid w:val="006A53EB"/>
    <w:rsid w:val="006C61F3"/>
    <w:rsid w:val="006E49FF"/>
    <w:rsid w:val="00734DFF"/>
    <w:rsid w:val="00755C93"/>
    <w:rsid w:val="00793102"/>
    <w:rsid w:val="007D4027"/>
    <w:rsid w:val="007F1945"/>
    <w:rsid w:val="007F36AC"/>
    <w:rsid w:val="008519E4"/>
    <w:rsid w:val="00886FA7"/>
    <w:rsid w:val="008D2F8B"/>
    <w:rsid w:val="0090698D"/>
    <w:rsid w:val="0095193E"/>
    <w:rsid w:val="00957523"/>
    <w:rsid w:val="009A7E6E"/>
    <w:rsid w:val="009C717F"/>
    <w:rsid w:val="00A153FC"/>
    <w:rsid w:val="00A546CC"/>
    <w:rsid w:val="00A723FE"/>
    <w:rsid w:val="00AA0D5C"/>
    <w:rsid w:val="00B1201E"/>
    <w:rsid w:val="00BC7324"/>
    <w:rsid w:val="00BD7E98"/>
    <w:rsid w:val="00BE46F9"/>
    <w:rsid w:val="00C2037D"/>
    <w:rsid w:val="00C40747"/>
    <w:rsid w:val="00C46E23"/>
    <w:rsid w:val="00C61850"/>
    <w:rsid w:val="00CA4C4E"/>
    <w:rsid w:val="00CD65CD"/>
    <w:rsid w:val="00D02143"/>
    <w:rsid w:val="00D55479"/>
    <w:rsid w:val="00D5603D"/>
    <w:rsid w:val="00D9598F"/>
    <w:rsid w:val="00DF7488"/>
    <w:rsid w:val="00E0219F"/>
    <w:rsid w:val="00F226BC"/>
    <w:rsid w:val="00F375B8"/>
    <w:rsid w:val="00F42F35"/>
    <w:rsid w:val="00F52552"/>
    <w:rsid w:val="00F8104B"/>
    <w:rsid w:val="00FC68DF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DFEC6"/>
  <w15:docId w15:val="{82D82EF7-DA71-4975-B9D1-DA3ACE2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90" w:hanging="39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366" w:right="136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2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2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1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43651"/>
    <w:rPr>
      <w:rFonts w:ascii="Times New Roman" w:eastAsia="Times New Roman" w:hAnsi="Times New Roman" w:cs="Times New Roman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0F1150"/>
    <w:rPr>
      <w:rFonts w:ascii="Times New Roman" w:eastAsia="Times New Roman" w:hAnsi="Times New Roman" w:cs="Times New Roman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D0D2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57523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teinauer/IntroToProg-Python-Module7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Mannisto</dc:creator>
  <cp:lastModifiedBy>Steinauer, Michael</cp:lastModifiedBy>
  <cp:revision>3</cp:revision>
  <dcterms:created xsi:type="dcterms:W3CDTF">2022-09-11T03:14:00Z</dcterms:created>
  <dcterms:modified xsi:type="dcterms:W3CDTF">2022-09-11T03:16:00Z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2022-09-09T00:00:00Z</vt:filetime>
  </property>
  <property fmtid="{D5CDD505-2E9C-101B-9397-08002B2CF9AE}" pid="5" name="MSIP_Label_7af72c41-31f4-4d40-a6d0-808117dc4d77_Enabled">
    <vt:lpwstr>true</vt:lpwstr>
  </property>
  <property fmtid="{D5CDD505-2E9C-101B-9397-08002B2CF9AE}" pid="6" name="MSIP_Label_7af72c41-31f4-4d40-a6d0-808117dc4d77_SetDate">
    <vt:lpwstr>2022-09-09T16:48:14Z</vt:lpwstr>
  </property>
  <property fmtid="{D5CDD505-2E9C-101B-9397-08002B2CF9AE}" pid="7" name="MSIP_Label_7af72c41-31f4-4d40-a6d0-808117dc4d77_Method">
    <vt:lpwstr>Standard</vt:lpwstr>
  </property>
  <property fmtid="{D5CDD505-2E9C-101B-9397-08002B2CF9AE}" pid="8" name="MSIP_Label_7af72c41-31f4-4d40-a6d0-808117dc4d77_Name">
    <vt:lpwstr>TMO - Internal</vt:lpwstr>
  </property>
  <property fmtid="{D5CDD505-2E9C-101B-9397-08002B2CF9AE}" pid="9" name="MSIP_Label_7af72c41-31f4-4d40-a6d0-808117dc4d77_SiteId">
    <vt:lpwstr>be0f980b-dd99-4b19-bd7b-bc71a09b026c</vt:lpwstr>
  </property>
  <property fmtid="{D5CDD505-2E9C-101B-9397-08002B2CF9AE}" pid="10" name="MSIP_Label_7af72c41-31f4-4d40-a6d0-808117dc4d77_ActionId">
    <vt:lpwstr>1b4adbb5-90e0-4c7d-bafe-63eef0a779b9</vt:lpwstr>
  </property>
  <property fmtid="{D5CDD505-2E9C-101B-9397-08002B2CF9AE}" pid="11" name="MSIP_Label_7af72c41-31f4-4d40-a6d0-808117dc4d77_ContentBits">
    <vt:lpwstr>0</vt:lpwstr>
  </property>
</Properties>
</file>