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E0C6" w14:textId="77777777" w:rsidR="00A75AD0" w:rsidRDefault="00A75AD0" w:rsidP="00431254">
      <w:pPr>
        <w:spacing w:line="480" w:lineRule="auto"/>
        <w:jc w:val="center"/>
      </w:pPr>
    </w:p>
    <w:p w14:paraId="28CFDD3B" w14:textId="4781BB61" w:rsidR="00431254" w:rsidRDefault="00431254" w:rsidP="00431254">
      <w:pPr>
        <w:spacing w:line="480" w:lineRule="auto"/>
        <w:jc w:val="center"/>
      </w:pPr>
      <w:r>
        <w:t xml:space="preserve">A </w:t>
      </w:r>
      <w:r w:rsidR="001B523F">
        <w:t xml:space="preserve">Data Engineering </w:t>
      </w:r>
      <w:r>
        <w:t>P</w:t>
      </w:r>
      <w:r w:rsidR="00FC450B">
        <w:t>racticum</w:t>
      </w:r>
      <w:r>
        <w:t xml:space="preserve"> P</w:t>
      </w:r>
      <w:r w:rsidR="00FC450B">
        <w:t>roject</w:t>
      </w:r>
      <w:r>
        <w:t xml:space="preserve"> R</w:t>
      </w:r>
      <w:r w:rsidR="00FC450B">
        <w:t>eport</w:t>
      </w:r>
    </w:p>
    <w:p w14:paraId="56FE4E2E" w14:textId="1540C5E7" w:rsidR="00B85DD1" w:rsidRPr="008102AC" w:rsidRDefault="00B85DD1" w:rsidP="00431254">
      <w:pPr>
        <w:spacing w:line="480" w:lineRule="auto"/>
        <w:jc w:val="center"/>
      </w:pPr>
      <w:r>
        <w:t>On the “Automated Rail Inclusion Application” Project</w:t>
      </w:r>
    </w:p>
    <w:p w14:paraId="4966D6FB" w14:textId="5983285C" w:rsidR="00FC450B" w:rsidRDefault="00FC450B" w:rsidP="00431254">
      <w:pPr>
        <w:pStyle w:val="Body"/>
        <w:ind w:firstLine="0"/>
        <w:jc w:val="center"/>
      </w:pPr>
      <w:r>
        <w:t>Submitted</w:t>
      </w:r>
      <w:r w:rsidR="00431254">
        <w:t xml:space="preserve"> </w:t>
      </w:r>
      <w:r w:rsidR="001B523F">
        <w:t>March</w:t>
      </w:r>
      <w:r w:rsidR="00BD00E9">
        <w:t xml:space="preserve"> of</w:t>
      </w:r>
      <w:r w:rsidR="00231BC8">
        <w:t xml:space="preserve"> 20</w:t>
      </w:r>
      <w:r w:rsidR="001B523F">
        <w:t>2</w:t>
      </w:r>
      <w:r w:rsidR="00293944">
        <w:t>3</w:t>
      </w:r>
      <w:r w:rsidR="006F07F7">
        <w:t xml:space="preserve"> t</w:t>
      </w:r>
      <w:r>
        <w:t xml:space="preserve">o the </w:t>
      </w:r>
      <w:r w:rsidR="00431254">
        <w:t xml:space="preserve"> </w:t>
      </w:r>
    </w:p>
    <w:p w14:paraId="69EAC6B2" w14:textId="0B960E75" w:rsidR="00077275" w:rsidRDefault="00077275" w:rsidP="00431254">
      <w:pPr>
        <w:pStyle w:val="Body"/>
        <w:ind w:firstLine="0"/>
        <w:jc w:val="center"/>
      </w:pPr>
      <w:r>
        <w:t>Anderson College of Business and Computing</w:t>
      </w:r>
    </w:p>
    <w:p w14:paraId="37013F77" w14:textId="3CFA5063" w:rsidR="00431254" w:rsidRDefault="00431254" w:rsidP="00431254">
      <w:pPr>
        <w:pStyle w:val="Body"/>
        <w:ind w:firstLine="0"/>
        <w:jc w:val="center"/>
      </w:pPr>
      <w:r>
        <w:t>R</w:t>
      </w:r>
      <w:r w:rsidR="00FC450B">
        <w:t>egis</w:t>
      </w:r>
      <w:r>
        <w:t xml:space="preserve"> U</w:t>
      </w:r>
      <w:r w:rsidR="00FC450B">
        <w:t>niversity</w:t>
      </w:r>
    </w:p>
    <w:p w14:paraId="45EC8D0D" w14:textId="77777777" w:rsidR="00FC450B" w:rsidRDefault="00FC450B" w:rsidP="00431254">
      <w:pPr>
        <w:pStyle w:val="Body"/>
        <w:ind w:firstLine="0"/>
        <w:jc w:val="center"/>
      </w:pPr>
      <w:r>
        <w:t>in partial fulfillment of the requirements for a</w:t>
      </w:r>
    </w:p>
    <w:p w14:paraId="1EEBF6E1" w14:textId="43566D30" w:rsidR="00FC450B" w:rsidRDefault="00293944" w:rsidP="00431254">
      <w:pPr>
        <w:pStyle w:val="Body"/>
        <w:ind w:firstLine="0"/>
        <w:jc w:val="center"/>
      </w:pPr>
      <w:r>
        <w:t>Graduate Certificate in Data Science</w:t>
      </w:r>
    </w:p>
    <w:p w14:paraId="5D6AD055" w14:textId="77777777" w:rsidR="00FC450B" w:rsidRDefault="00FC450B" w:rsidP="00431254">
      <w:pPr>
        <w:pStyle w:val="Body"/>
        <w:ind w:firstLine="0"/>
        <w:jc w:val="center"/>
      </w:pPr>
      <w:r>
        <w:t>by</w:t>
      </w:r>
    </w:p>
    <w:p w14:paraId="65C7285D" w14:textId="78978375" w:rsidR="009027DC" w:rsidRDefault="00293944" w:rsidP="00431254">
      <w:pPr>
        <w:spacing w:line="480" w:lineRule="auto"/>
        <w:jc w:val="center"/>
      </w:pPr>
      <w:r>
        <w:t>Madeline Stelter</w:t>
      </w:r>
    </w:p>
    <w:p w14:paraId="24646FAC" w14:textId="77777777" w:rsidR="009027DC" w:rsidRDefault="009027DC" w:rsidP="00431254">
      <w:pPr>
        <w:spacing w:line="480" w:lineRule="auto"/>
        <w:jc w:val="center"/>
      </w:pPr>
    </w:p>
    <w:p w14:paraId="3C1CE4F0" w14:textId="77777777" w:rsidR="009027DC" w:rsidRDefault="009027DC" w:rsidP="00431254">
      <w:pPr>
        <w:spacing w:line="480" w:lineRule="auto"/>
        <w:jc w:val="center"/>
      </w:pPr>
    </w:p>
    <w:p w14:paraId="3B87A1A8" w14:textId="77777777" w:rsidR="009027DC" w:rsidRDefault="009027DC" w:rsidP="00431254">
      <w:pPr>
        <w:spacing w:line="480" w:lineRule="auto"/>
        <w:jc w:val="center"/>
      </w:pPr>
    </w:p>
    <w:p w14:paraId="5D517508" w14:textId="367298F3" w:rsidR="009027DC" w:rsidRPr="009027DC" w:rsidRDefault="009027DC" w:rsidP="002007E9">
      <w:pPr>
        <w:jc w:val="center"/>
        <w:rPr>
          <w:b/>
        </w:rPr>
      </w:pPr>
      <w:r w:rsidRPr="002007E9">
        <w:t>Practicum</w:t>
      </w:r>
      <w:r w:rsidRPr="009027DC">
        <w:t xml:space="preserve"> </w:t>
      </w:r>
      <w:r w:rsidR="00942728">
        <w:t xml:space="preserve">Project </w:t>
      </w:r>
      <w:r w:rsidRPr="009027DC">
        <w:t>Advisor</w:t>
      </w:r>
    </w:p>
    <w:p w14:paraId="646C2BEB" w14:textId="77777777" w:rsidR="002007E9" w:rsidRDefault="00972221" w:rsidP="002007E9">
      <w:pPr>
        <w:jc w:val="center"/>
        <w:rPr>
          <w:b/>
        </w:rPr>
      </w:pPr>
      <w:r w:rsidRPr="002007E9">
        <w:t>Ksenia</w:t>
      </w:r>
      <w:r>
        <w:t xml:space="preserve"> Polson, Ph.D.</w:t>
      </w:r>
    </w:p>
    <w:p w14:paraId="232A29E2" w14:textId="2E95A063" w:rsidR="002007E9" w:rsidRDefault="002007E9" w:rsidP="002007E9">
      <w:pPr>
        <w:jc w:val="center"/>
      </w:pPr>
      <w:r>
        <w:rPr>
          <w:b/>
        </w:rPr>
        <w:br w:type="page"/>
      </w:r>
      <w:bookmarkStart w:id="0" w:name="_Toc482436015"/>
      <w:r>
        <w:lastRenderedPageBreak/>
        <w:t>Table of Contents</w:t>
      </w:r>
    </w:p>
    <w:p w14:paraId="1903AD4B" w14:textId="17AC4B04" w:rsidR="00DD5410" w:rsidRDefault="00DD5410" w:rsidP="002007E9">
      <w:pPr>
        <w:jc w:val="center"/>
      </w:pPr>
    </w:p>
    <w:p w14:paraId="265BFC92" w14:textId="0CC34076" w:rsidR="002007E9" w:rsidRDefault="009B2243">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29116877" w:history="1">
        <w:r w:rsidR="002007E9" w:rsidRPr="002946B4">
          <w:rPr>
            <w:rStyle w:val="Hyperlink"/>
          </w:rPr>
          <w:t>Chapter 1-Introduction</w:t>
        </w:r>
        <w:r w:rsidR="002007E9">
          <w:rPr>
            <w:webHidden/>
          </w:rPr>
          <w:tab/>
        </w:r>
        <w:r w:rsidR="002007E9">
          <w:rPr>
            <w:webHidden/>
          </w:rPr>
          <w:fldChar w:fldCharType="begin"/>
        </w:r>
        <w:r w:rsidR="002007E9">
          <w:rPr>
            <w:webHidden/>
          </w:rPr>
          <w:instrText xml:space="preserve"> PAGEREF _Toc129116877 \h </w:instrText>
        </w:r>
        <w:r w:rsidR="002007E9">
          <w:rPr>
            <w:webHidden/>
          </w:rPr>
        </w:r>
        <w:r w:rsidR="002007E9">
          <w:rPr>
            <w:webHidden/>
          </w:rPr>
          <w:fldChar w:fldCharType="separate"/>
        </w:r>
        <w:r w:rsidR="002007E9">
          <w:rPr>
            <w:webHidden/>
          </w:rPr>
          <w:t>1</w:t>
        </w:r>
        <w:r w:rsidR="002007E9">
          <w:rPr>
            <w:webHidden/>
          </w:rPr>
          <w:fldChar w:fldCharType="end"/>
        </w:r>
      </w:hyperlink>
    </w:p>
    <w:p w14:paraId="31F53379" w14:textId="0D30B2A5" w:rsidR="002007E9" w:rsidRDefault="002007E9">
      <w:pPr>
        <w:pStyle w:val="TOC1"/>
        <w:rPr>
          <w:rFonts w:asciiTheme="minorHAnsi" w:eastAsiaTheme="minorEastAsia" w:hAnsiTheme="minorHAnsi" w:cstheme="minorBidi"/>
          <w:sz w:val="22"/>
          <w:szCs w:val="22"/>
        </w:rPr>
      </w:pPr>
      <w:hyperlink w:anchor="_Toc129116878" w:history="1">
        <w:r w:rsidRPr="002946B4">
          <w:rPr>
            <w:rStyle w:val="Hyperlink"/>
          </w:rPr>
          <w:t>Chapter 2 – Technical Components</w:t>
        </w:r>
        <w:r>
          <w:rPr>
            <w:webHidden/>
          </w:rPr>
          <w:tab/>
        </w:r>
        <w:r>
          <w:rPr>
            <w:webHidden/>
          </w:rPr>
          <w:fldChar w:fldCharType="begin"/>
        </w:r>
        <w:r>
          <w:rPr>
            <w:webHidden/>
          </w:rPr>
          <w:instrText xml:space="preserve"> PAGEREF _Toc129116878 \h </w:instrText>
        </w:r>
        <w:r>
          <w:rPr>
            <w:webHidden/>
          </w:rPr>
        </w:r>
        <w:r>
          <w:rPr>
            <w:webHidden/>
          </w:rPr>
          <w:fldChar w:fldCharType="separate"/>
        </w:r>
        <w:r>
          <w:rPr>
            <w:webHidden/>
          </w:rPr>
          <w:t>3</w:t>
        </w:r>
        <w:r>
          <w:rPr>
            <w:webHidden/>
          </w:rPr>
          <w:fldChar w:fldCharType="end"/>
        </w:r>
      </w:hyperlink>
    </w:p>
    <w:p w14:paraId="26C478E8" w14:textId="0E5A6335" w:rsidR="002007E9" w:rsidRDefault="002007E9">
      <w:pPr>
        <w:pStyle w:val="TOC1"/>
        <w:rPr>
          <w:rFonts w:asciiTheme="minorHAnsi" w:eastAsiaTheme="minorEastAsia" w:hAnsiTheme="minorHAnsi" w:cstheme="minorBidi"/>
          <w:sz w:val="22"/>
          <w:szCs w:val="22"/>
        </w:rPr>
      </w:pPr>
      <w:hyperlink w:anchor="_Toc129116879" w:history="1">
        <w:r w:rsidRPr="002946B4">
          <w:rPr>
            <w:rStyle w:val="Hyperlink"/>
          </w:rPr>
          <w:t>Chapter 3 – Results</w:t>
        </w:r>
        <w:r>
          <w:rPr>
            <w:webHidden/>
          </w:rPr>
          <w:tab/>
        </w:r>
        <w:r>
          <w:rPr>
            <w:webHidden/>
          </w:rPr>
          <w:fldChar w:fldCharType="begin"/>
        </w:r>
        <w:r>
          <w:rPr>
            <w:webHidden/>
          </w:rPr>
          <w:instrText xml:space="preserve"> PAGEREF _Toc129116879 \h </w:instrText>
        </w:r>
        <w:r>
          <w:rPr>
            <w:webHidden/>
          </w:rPr>
        </w:r>
        <w:r>
          <w:rPr>
            <w:webHidden/>
          </w:rPr>
          <w:fldChar w:fldCharType="separate"/>
        </w:r>
        <w:r>
          <w:rPr>
            <w:webHidden/>
          </w:rPr>
          <w:t>4</w:t>
        </w:r>
        <w:r>
          <w:rPr>
            <w:webHidden/>
          </w:rPr>
          <w:fldChar w:fldCharType="end"/>
        </w:r>
      </w:hyperlink>
    </w:p>
    <w:p w14:paraId="5A5F2EDA" w14:textId="415F4239" w:rsidR="002007E9" w:rsidRDefault="002007E9">
      <w:pPr>
        <w:pStyle w:val="TOC1"/>
        <w:rPr>
          <w:rFonts w:asciiTheme="minorHAnsi" w:eastAsiaTheme="minorEastAsia" w:hAnsiTheme="minorHAnsi" w:cstheme="minorBidi"/>
          <w:sz w:val="22"/>
          <w:szCs w:val="22"/>
        </w:rPr>
      </w:pPr>
      <w:hyperlink w:anchor="_Toc129116880" w:history="1">
        <w:r w:rsidRPr="002946B4">
          <w:rPr>
            <w:rStyle w:val="Hyperlink"/>
          </w:rPr>
          <w:t>Chapter 4 – Conclusions</w:t>
        </w:r>
        <w:r>
          <w:rPr>
            <w:webHidden/>
          </w:rPr>
          <w:tab/>
        </w:r>
        <w:r>
          <w:rPr>
            <w:webHidden/>
          </w:rPr>
          <w:fldChar w:fldCharType="begin"/>
        </w:r>
        <w:r>
          <w:rPr>
            <w:webHidden/>
          </w:rPr>
          <w:instrText xml:space="preserve"> PAGEREF _Toc129116880 \h </w:instrText>
        </w:r>
        <w:r>
          <w:rPr>
            <w:webHidden/>
          </w:rPr>
        </w:r>
        <w:r>
          <w:rPr>
            <w:webHidden/>
          </w:rPr>
          <w:fldChar w:fldCharType="separate"/>
        </w:r>
        <w:r>
          <w:rPr>
            <w:webHidden/>
          </w:rPr>
          <w:t>13</w:t>
        </w:r>
        <w:r>
          <w:rPr>
            <w:webHidden/>
          </w:rPr>
          <w:fldChar w:fldCharType="end"/>
        </w:r>
      </w:hyperlink>
    </w:p>
    <w:p w14:paraId="2392DAEB" w14:textId="1095417B" w:rsidR="009B2243" w:rsidRPr="009B2243" w:rsidRDefault="009B2243" w:rsidP="00B96B8D">
      <w:pPr>
        <w:pStyle w:val="TOC1"/>
        <w:sectPr w:rsidR="009B2243" w:rsidRPr="009B2243" w:rsidSect="002007E9">
          <w:headerReference w:type="even" r:id="rId8"/>
          <w:headerReference w:type="default" r:id="rId9"/>
          <w:footerReference w:type="default" r:id="rId10"/>
          <w:headerReference w:type="first" r:id="rId11"/>
          <w:endnotePr>
            <w:numFmt w:val="decimal"/>
          </w:endnotePr>
          <w:pgSz w:w="12240" w:h="15840"/>
          <w:pgMar w:top="1440" w:right="1440" w:bottom="1440" w:left="1260" w:header="720" w:footer="720" w:gutter="0"/>
          <w:pgNumType w:fmt="lowerRoman" w:start="1"/>
          <w:cols w:space="720"/>
          <w:docGrid w:linePitch="326"/>
        </w:sectPr>
      </w:pPr>
      <w:r>
        <w:rPr>
          <w:b/>
          <w:bCs/>
        </w:rPr>
        <w:fldChar w:fldCharType="end"/>
      </w:r>
    </w:p>
    <w:p w14:paraId="53E53473" w14:textId="77777777" w:rsidR="005D7BDA" w:rsidRDefault="005D7BDA" w:rsidP="00BD1018">
      <w:pPr>
        <w:pStyle w:val="Heading1"/>
      </w:pPr>
    </w:p>
    <w:p w14:paraId="1B19F9C5" w14:textId="77777777" w:rsidR="005D7BDA" w:rsidRPr="005D7BDA" w:rsidRDefault="005D7BDA" w:rsidP="005D7BDA"/>
    <w:p w14:paraId="4E8FB3D0" w14:textId="77777777" w:rsidR="005D7BDA" w:rsidRPr="005D7BDA" w:rsidRDefault="005D7BDA" w:rsidP="005D7BDA"/>
    <w:p w14:paraId="79F203B5" w14:textId="77777777" w:rsidR="005D7BDA" w:rsidRPr="005D7BDA" w:rsidRDefault="005D7BDA" w:rsidP="005D7BDA"/>
    <w:p w14:paraId="54852C17" w14:textId="77777777" w:rsidR="005D7BDA" w:rsidRPr="005D7BDA" w:rsidRDefault="005D7BDA" w:rsidP="005D7BDA"/>
    <w:p w14:paraId="13F95995" w14:textId="77777777" w:rsidR="005D7BDA" w:rsidRPr="005D7BDA" w:rsidRDefault="005D7BDA" w:rsidP="005D7BDA"/>
    <w:p w14:paraId="5FEE59D5" w14:textId="77777777" w:rsidR="005D7BDA" w:rsidRDefault="005D7BDA" w:rsidP="00BD1018">
      <w:pPr>
        <w:pStyle w:val="Heading1"/>
      </w:pPr>
    </w:p>
    <w:p w14:paraId="0E9BD8F7" w14:textId="4F203919" w:rsidR="000A6F58" w:rsidRDefault="005D7BDA" w:rsidP="00E06543">
      <w:pPr>
        <w:pStyle w:val="Heading1"/>
        <w:tabs>
          <w:tab w:val="left" w:pos="960"/>
        </w:tabs>
        <w:jc w:val="left"/>
      </w:pPr>
      <w:r>
        <w:tab/>
      </w:r>
      <w:r w:rsidR="00E06543">
        <w:t xml:space="preserve"> </w:t>
      </w:r>
    </w:p>
    <w:p w14:paraId="6121C5E9" w14:textId="6E86EEDD" w:rsidR="00437D6C" w:rsidRDefault="00DC7F0F" w:rsidP="00E06543">
      <w:pPr>
        <w:pStyle w:val="Heading1"/>
      </w:pPr>
      <w:r>
        <w:br w:type="page"/>
      </w:r>
      <w:bookmarkEnd w:id="0"/>
    </w:p>
    <w:p w14:paraId="482ED33E" w14:textId="77777777" w:rsidR="00E46C15" w:rsidRDefault="00E46C15">
      <w:pPr>
        <w:sectPr w:rsidR="00E46C15" w:rsidSect="007A6FA4">
          <w:endnotePr>
            <w:numFmt w:val="decimal"/>
          </w:endnotePr>
          <w:type w:val="continuous"/>
          <w:pgSz w:w="12240" w:h="15840"/>
          <w:pgMar w:top="1440" w:right="1440" w:bottom="1440" w:left="1440" w:header="720" w:footer="720" w:gutter="0"/>
          <w:pgNumType w:fmt="lowerRoman"/>
          <w:cols w:space="720"/>
          <w:titlePg/>
          <w:docGrid w:linePitch="326"/>
        </w:sectPr>
      </w:pPr>
    </w:p>
    <w:p w14:paraId="476AD986" w14:textId="77777777" w:rsidR="00B45E3C" w:rsidRDefault="00696164" w:rsidP="00F8296D">
      <w:pPr>
        <w:pStyle w:val="Heading1"/>
      </w:pPr>
      <w:bookmarkStart w:id="1" w:name="_Toc129116877"/>
      <w:r>
        <w:lastRenderedPageBreak/>
        <w:t>Chapter 1-</w:t>
      </w:r>
      <w:r w:rsidR="00567A68">
        <w:t>Introduction</w:t>
      </w:r>
      <w:bookmarkEnd w:id="1"/>
    </w:p>
    <w:p w14:paraId="36310F3B" w14:textId="0EFB1D0D" w:rsidR="007C187C" w:rsidRDefault="007C187C" w:rsidP="00C92C42">
      <w:pPr>
        <w:autoSpaceDE w:val="0"/>
        <w:autoSpaceDN w:val="0"/>
        <w:adjustRightInd w:val="0"/>
        <w:spacing w:line="480" w:lineRule="auto"/>
        <w:rPr>
          <w:b/>
        </w:rPr>
      </w:pPr>
      <w:r>
        <w:rPr>
          <w:b/>
        </w:rPr>
        <w:t>Overview</w:t>
      </w:r>
    </w:p>
    <w:p w14:paraId="3247EB6C" w14:textId="493F8852" w:rsidR="007C187C" w:rsidRPr="00C92C42" w:rsidRDefault="007C187C" w:rsidP="00C92C42">
      <w:pPr>
        <w:autoSpaceDE w:val="0"/>
        <w:autoSpaceDN w:val="0"/>
        <w:adjustRightInd w:val="0"/>
        <w:spacing w:line="480" w:lineRule="auto"/>
        <w:ind w:firstLine="720"/>
      </w:pPr>
      <w:r w:rsidRPr="00AB1083">
        <w:t xml:space="preserve">The </w:t>
      </w:r>
      <w:r>
        <w:t>MS</w:t>
      </w:r>
      <w:r w:rsidR="007F4C99">
        <w:t>DE</w:t>
      </w:r>
      <w:r w:rsidRPr="00AB1083">
        <w:t>69</w:t>
      </w:r>
      <w:r w:rsidR="007F4C99">
        <w:t>2 –</w:t>
      </w:r>
      <w:r w:rsidRPr="00AB1083">
        <w:t xml:space="preserve"> </w:t>
      </w:r>
      <w:r w:rsidR="007F4C99">
        <w:t xml:space="preserve">Data Engineering (DE) </w:t>
      </w:r>
      <w:r w:rsidRPr="00AB1083">
        <w:t>Practicum course satisf</w:t>
      </w:r>
      <w:r w:rsidR="00B85DD1">
        <w:t>ies</w:t>
      </w:r>
      <w:r w:rsidRPr="00AB1083">
        <w:t xml:space="preserve"> the Graduate Final Project</w:t>
      </w:r>
      <w:r>
        <w:t xml:space="preserve"> </w:t>
      </w:r>
      <w:r w:rsidRPr="00AB1083">
        <w:t xml:space="preserve">requirement for graduation from </w:t>
      </w:r>
      <w:r w:rsidR="00B85DD1">
        <w:t>Graduate Certificate of Data Science</w:t>
      </w:r>
      <w:r w:rsidR="007F4C99">
        <w:rPr>
          <w:kern w:val="36"/>
        </w:rPr>
        <w:t>.</w:t>
      </w:r>
      <w:r w:rsidRPr="00AB1083">
        <w:rPr>
          <w:kern w:val="36"/>
        </w:rPr>
        <w:t xml:space="preserve"> </w:t>
      </w:r>
      <w:r>
        <w:rPr>
          <w:kern w:val="36"/>
        </w:rPr>
        <w:t xml:space="preserve">A total of </w:t>
      </w:r>
      <w:r w:rsidR="00B85DD1">
        <w:rPr>
          <w:kern w:val="36"/>
        </w:rPr>
        <w:t xml:space="preserve">12 </w:t>
      </w:r>
      <w:r>
        <w:rPr>
          <w:kern w:val="36"/>
        </w:rPr>
        <w:t>credit hours of course work is required to graduate</w:t>
      </w:r>
      <w:r w:rsidR="00D00B02">
        <w:rPr>
          <w:kern w:val="36"/>
        </w:rPr>
        <w:t xml:space="preserve"> from RU</w:t>
      </w:r>
      <w:r w:rsidR="007F4C99">
        <w:rPr>
          <w:kern w:val="36"/>
        </w:rPr>
        <w:t xml:space="preserve"> with a Data Science </w:t>
      </w:r>
      <w:r w:rsidR="00B85DD1">
        <w:rPr>
          <w:kern w:val="36"/>
        </w:rPr>
        <w:t>Certificate</w:t>
      </w:r>
      <w:r>
        <w:rPr>
          <w:kern w:val="36"/>
        </w:rPr>
        <w:t>.  Th</w:t>
      </w:r>
      <w:r w:rsidR="00B85DD1">
        <w:rPr>
          <w:kern w:val="36"/>
        </w:rPr>
        <w:t>is</w:t>
      </w:r>
      <w:r w:rsidR="007F4C99">
        <w:rPr>
          <w:kern w:val="36"/>
        </w:rPr>
        <w:t xml:space="preserve"> course </w:t>
      </w:r>
      <w:r w:rsidR="00B85DD1">
        <w:rPr>
          <w:kern w:val="36"/>
        </w:rPr>
        <w:t>is</w:t>
      </w:r>
      <w:r w:rsidR="007F4C99">
        <w:rPr>
          <w:kern w:val="36"/>
        </w:rPr>
        <w:t xml:space="preserve"> </w:t>
      </w:r>
      <w:r>
        <w:rPr>
          <w:kern w:val="36"/>
        </w:rPr>
        <w:t>taken as the last course within the program</w:t>
      </w:r>
      <w:r w:rsidR="00B85DD1">
        <w:rPr>
          <w:kern w:val="36"/>
        </w:rPr>
        <w:t>.</w:t>
      </w:r>
      <w:r>
        <w:rPr>
          <w:kern w:val="36"/>
        </w:rPr>
        <w:t xml:space="preserve"> T</w:t>
      </w:r>
      <w:r>
        <w:t>he goal of the Data</w:t>
      </w:r>
      <w:r w:rsidR="007F4C99">
        <w:t xml:space="preserve"> Engineering</w:t>
      </w:r>
      <w:r>
        <w:t xml:space="preserve"> Practicum project is to facilitate a real-life hands-on learning experience via the development of</w:t>
      </w:r>
      <w:r w:rsidR="007F4C99">
        <w:t xml:space="preserve"> data infrastructure for use by Data Scientists</w:t>
      </w:r>
      <w:r>
        <w:t>.  Each</w:t>
      </w:r>
      <w:r w:rsidR="00BD00E9">
        <w:t xml:space="preserve"> student selects their own </w:t>
      </w:r>
      <w:r w:rsidR="007F4C99">
        <w:t xml:space="preserve">DE </w:t>
      </w:r>
      <w:r w:rsidR="00BD00E9">
        <w:t>project to customize.</w:t>
      </w:r>
      <w:r>
        <w:t xml:space="preserve">  The Database Practicum Project allows students to demonstrate the</w:t>
      </w:r>
      <w:r w:rsidR="007F4C99">
        <w:t>ir</w:t>
      </w:r>
      <w:r>
        <w:t xml:space="preserve"> </w:t>
      </w:r>
      <w:r w:rsidR="007F4C99">
        <w:t xml:space="preserve">design and </w:t>
      </w:r>
      <w:r w:rsidR="00240FF0">
        <w:t xml:space="preserve">coding </w:t>
      </w:r>
      <w:r w:rsidR="007F4C99">
        <w:t>skills</w:t>
      </w:r>
      <w:r w:rsidR="00F43FD8">
        <w:t xml:space="preserve"> </w:t>
      </w:r>
      <w:r>
        <w:t xml:space="preserve">that they have </w:t>
      </w:r>
      <w:r w:rsidR="00F43FD8">
        <w:t>acquired</w:t>
      </w:r>
      <w:r>
        <w:t xml:space="preserve"> throughout their course work</w:t>
      </w:r>
      <w:r w:rsidR="00B85DD1">
        <w:t>.</w:t>
      </w:r>
    </w:p>
    <w:p w14:paraId="0B51D4F5" w14:textId="77777777" w:rsidR="000F518B" w:rsidRDefault="000F518B" w:rsidP="00C92C42">
      <w:pPr>
        <w:spacing w:line="480" w:lineRule="auto"/>
        <w:rPr>
          <w:b/>
        </w:rPr>
      </w:pPr>
    </w:p>
    <w:p w14:paraId="0826CE92" w14:textId="542AF4B8" w:rsidR="00672336" w:rsidRDefault="00A0364C" w:rsidP="00C92C42">
      <w:pPr>
        <w:spacing w:line="480" w:lineRule="auto"/>
        <w:rPr>
          <w:b/>
        </w:rPr>
      </w:pPr>
      <w:r>
        <w:rPr>
          <w:b/>
        </w:rPr>
        <w:t>Background</w:t>
      </w:r>
      <w:r w:rsidR="00D208B1">
        <w:rPr>
          <w:b/>
        </w:rPr>
        <w:t>:</w:t>
      </w:r>
    </w:p>
    <w:p w14:paraId="1EE63B4F" w14:textId="255DA076" w:rsidR="000F518B" w:rsidRPr="00C92C42" w:rsidRDefault="00B85DD1" w:rsidP="00C92C42">
      <w:pPr>
        <w:shd w:val="clear" w:color="auto" w:fill="FFFFFF"/>
        <w:spacing w:line="480" w:lineRule="auto"/>
        <w:textAlignment w:val="baseline"/>
        <w:rPr>
          <w:b/>
        </w:rPr>
      </w:pPr>
      <w:r w:rsidRPr="00B85DD1">
        <w:rPr>
          <w:color w:val="000000"/>
          <w:bdr w:val="none" w:sz="0" w:space="0" w:color="auto" w:frame="1"/>
        </w:rPr>
        <w:tab/>
        <w:t xml:space="preserve">In day-to-day </w:t>
      </w:r>
      <w:r>
        <w:rPr>
          <w:color w:val="000000"/>
          <w:bdr w:val="none" w:sz="0" w:space="0" w:color="auto" w:frame="1"/>
        </w:rPr>
        <w:t xml:space="preserve">work as a process engineer for a Steel </w:t>
      </w:r>
      <w:proofErr w:type="spellStart"/>
      <w:r>
        <w:rPr>
          <w:color w:val="000000"/>
          <w:bdr w:val="none" w:sz="0" w:space="0" w:color="auto" w:frame="1"/>
        </w:rPr>
        <w:t>Meltshop</w:t>
      </w:r>
      <w:proofErr w:type="spellEnd"/>
      <w:r>
        <w:rPr>
          <w:color w:val="000000"/>
          <w:bdr w:val="none" w:sz="0" w:space="0" w:color="auto" w:frame="1"/>
        </w:rPr>
        <w:t xml:space="preserve">, large amounts of data are generated and stored on a regular basis. This data is accessed often to monitor trending, look for correlation and causation, and to </w:t>
      </w:r>
      <w:r w:rsidR="00800EFC">
        <w:rPr>
          <w:color w:val="000000"/>
          <w:bdr w:val="none" w:sz="0" w:space="0" w:color="auto" w:frame="1"/>
        </w:rPr>
        <w:t>explore process capability.</w:t>
      </w:r>
      <w:r>
        <w:rPr>
          <w:color w:val="000000"/>
          <w:bdr w:val="none" w:sz="0" w:space="0" w:color="auto" w:frame="1"/>
        </w:rPr>
        <w:t xml:space="preserve"> </w:t>
      </w:r>
      <w:r w:rsidR="00800EFC">
        <w:rPr>
          <w:color w:val="000000"/>
          <w:bdr w:val="none" w:sz="0" w:space="0" w:color="auto" w:frame="1"/>
        </w:rPr>
        <w:t xml:space="preserve">Many of the current access points for this data are cumbersome, and result in excel or pdf print outs that are limited in size to a few weeks’ worth of data in a single download. Collecting this data into a single source for analysis required an extensive amount of manual work, that was difficult to teach to new employees. I realized that through the correct application of Python code, it would be possible to connect directly to the data warehouses to find data of interest. From some exploration and research, I found that it might even be possible to automate the code in such a way that it could be run on any machine in the network, without the need for a base Python installation. </w:t>
      </w:r>
    </w:p>
    <w:p w14:paraId="026C197A" w14:textId="77777777" w:rsidR="000F518B" w:rsidRDefault="000F518B" w:rsidP="00C92C42">
      <w:pPr>
        <w:autoSpaceDE w:val="0"/>
        <w:autoSpaceDN w:val="0"/>
        <w:adjustRightInd w:val="0"/>
        <w:spacing w:line="480" w:lineRule="auto"/>
        <w:rPr>
          <w:kern w:val="36"/>
        </w:rPr>
      </w:pPr>
    </w:p>
    <w:p w14:paraId="6873D145" w14:textId="5CA8D61D" w:rsidR="000F518B" w:rsidRDefault="000F518B" w:rsidP="00C92C42">
      <w:pPr>
        <w:shd w:val="clear" w:color="auto" w:fill="FFFFFF"/>
        <w:spacing w:line="480" w:lineRule="auto"/>
        <w:textAlignment w:val="baseline"/>
        <w:rPr>
          <w:b/>
        </w:rPr>
      </w:pPr>
      <w:r w:rsidRPr="000F518B">
        <w:rPr>
          <w:b/>
        </w:rPr>
        <w:lastRenderedPageBreak/>
        <w:t>Research Statement:</w:t>
      </w:r>
    </w:p>
    <w:p w14:paraId="42F9C0F4" w14:textId="13E18D36" w:rsidR="000F518B" w:rsidRPr="00C92C42" w:rsidRDefault="000F518B" w:rsidP="00C92C42">
      <w:pPr>
        <w:shd w:val="clear" w:color="auto" w:fill="FFFFFF"/>
        <w:spacing w:line="480" w:lineRule="auto"/>
        <w:ind w:firstLine="720"/>
        <w:textAlignment w:val="baseline"/>
        <w:rPr>
          <w:bCs/>
        </w:rPr>
      </w:pPr>
      <w:r>
        <w:rPr>
          <w:bCs/>
        </w:rPr>
        <w:t xml:space="preserve">The purpose of this research is to develop code capable of connecting to two (2) data warehouses and collecting </w:t>
      </w:r>
      <w:proofErr w:type="gramStart"/>
      <w:r>
        <w:rPr>
          <w:bCs/>
        </w:rPr>
        <w:t>all of</w:t>
      </w:r>
      <w:proofErr w:type="gramEnd"/>
      <w:r>
        <w:rPr>
          <w:bCs/>
        </w:rPr>
        <w:t xml:space="preserve"> the process data related to the Steel Casting Process and the data related to Rail Inclusions, a common defect. Once collected, the data will be cleaned, organized, and exported to a central location for use in data science visualizations and trending. Finally, the code used to collect the data needs to be accessible to any employee of the company, regardless of coding ability.</w:t>
      </w:r>
    </w:p>
    <w:p w14:paraId="2345645D" w14:textId="77777777" w:rsidR="000F518B" w:rsidRDefault="000F518B" w:rsidP="00C92C42">
      <w:pPr>
        <w:shd w:val="clear" w:color="auto" w:fill="FFFFFF"/>
        <w:spacing w:line="480" w:lineRule="auto"/>
        <w:textAlignment w:val="baseline"/>
        <w:rPr>
          <w:rFonts w:ascii="Calibri" w:hAnsi="Calibri" w:cs="Calibri"/>
          <w:color w:val="000000"/>
          <w:bdr w:val="none" w:sz="0" w:space="0" w:color="auto" w:frame="1"/>
        </w:rPr>
      </w:pPr>
    </w:p>
    <w:p w14:paraId="29406538" w14:textId="4EF308E3" w:rsidR="000F518B" w:rsidRPr="00C92C42" w:rsidRDefault="004425DD" w:rsidP="00C92C42">
      <w:pPr>
        <w:shd w:val="clear" w:color="auto" w:fill="FFFFFF"/>
        <w:spacing w:line="480" w:lineRule="auto"/>
        <w:textAlignment w:val="baseline"/>
        <w:rPr>
          <w:rFonts w:ascii="Calibri" w:hAnsi="Calibri" w:cs="Calibri"/>
          <w:b/>
          <w:color w:val="000000"/>
          <w:bdr w:val="none" w:sz="0" w:space="0" w:color="auto" w:frame="1"/>
        </w:rPr>
      </w:pPr>
      <w:r w:rsidRPr="000F518B">
        <w:rPr>
          <w:rFonts w:ascii="Calibri" w:hAnsi="Calibri" w:cs="Calibri"/>
          <w:b/>
          <w:color w:val="000000"/>
          <w:bdr w:val="none" w:sz="0" w:space="0" w:color="auto" w:frame="1"/>
        </w:rPr>
        <w:t>Deliverables Statement:</w:t>
      </w:r>
    </w:p>
    <w:p w14:paraId="497C1ED8" w14:textId="5284919E" w:rsidR="000F518B" w:rsidRPr="000F518B" w:rsidRDefault="000F518B" w:rsidP="00C92C42">
      <w:pPr>
        <w:shd w:val="clear" w:color="auto" w:fill="FFFFFF"/>
        <w:spacing w:line="480" w:lineRule="auto"/>
        <w:ind w:firstLine="720"/>
        <w:textAlignment w:val="baseline"/>
        <w:rPr>
          <w:bCs/>
          <w:color w:val="000000"/>
          <w:bdr w:val="none" w:sz="0" w:space="0" w:color="auto" w:frame="1"/>
        </w:rPr>
      </w:pPr>
      <w:r w:rsidRPr="000F518B">
        <w:rPr>
          <w:bCs/>
          <w:color w:val="000000"/>
          <w:bdr w:val="none" w:sz="0" w:space="0" w:color="auto" w:frame="1"/>
        </w:rPr>
        <w:t xml:space="preserve">All casting data in the system from 2015 to present </w:t>
      </w:r>
      <w:r>
        <w:rPr>
          <w:bCs/>
          <w:color w:val="000000"/>
          <w:bdr w:val="none" w:sz="0" w:space="0" w:color="auto" w:frame="1"/>
        </w:rPr>
        <w:t xml:space="preserve">is to be </w:t>
      </w:r>
      <w:r w:rsidRPr="000F518B">
        <w:rPr>
          <w:bCs/>
          <w:color w:val="000000"/>
          <w:bdr w:val="none" w:sz="0" w:space="0" w:color="auto" w:frame="1"/>
        </w:rPr>
        <w:t xml:space="preserve">collected for each batch of product made. All defect data for the same series of products </w:t>
      </w:r>
      <w:r>
        <w:rPr>
          <w:bCs/>
          <w:color w:val="000000"/>
          <w:bdr w:val="none" w:sz="0" w:space="0" w:color="auto" w:frame="1"/>
        </w:rPr>
        <w:t>is to be</w:t>
      </w:r>
      <w:r w:rsidRPr="000F518B">
        <w:rPr>
          <w:bCs/>
          <w:color w:val="000000"/>
          <w:bdr w:val="none" w:sz="0" w:space="0" w:color="auto" w:frame="1"/>
        </w:rPr>
        <w:t xml:space="preserve"> collected. The data </w:t>
      </w:r>
      <w:r>
        <w:rPr>
          <w:bCs/>
          <w:color w:val="000000"/>
          <w:bdr w:val="none" w:sz="0" w:space="0" w:color="auto" w:frame="1"/>
        </w:rPr>
        <w:t>is to be</w:t>
      </w:r>
      <w:r w:rsidRPr="000F518B">
        <w:rPr>
          <w:bCs/>
          <w:color w:val="000000"/>
          <w:bdr w:val="none" w:sz="0" w:space="0" w:color="auto" w:frame="1"/>
        </w:rPr>
        <w:t xml:space="preserve"> cleaned and organized so that all variables and defect data for a specific product </w:t>
      </w:r>
      <w:r>
        <w:rPr>
          <w:bCs/>
          <w:color w:val="000000"/>
          <w:bdr w:val="none" w:sz="0" w:space="0" w:color="auto" w:frame="1"/>
        </w:rPr>
        <w:t>are found in a single row.</w:t>
      </w:r>
      <w:r w:rsidRPr="000F518B">
        <w:rPr>
          <w:bCs/>
          <w:color w:val="000000"/>
          <w:bdr w:val="none" w:sz="0" w:space="0" w:color="auto" w:frame="1"/>
        </w:rPr>
        <w:t xml:space="preserve"> The code </w:t>
      </w:r>
      <w:r>
        <w:rPr>
          <w:bCs/>
          <w:color w:val="000000"/>
          <w:bdr w:val="none" w:sz="0" w:space="0" w:color="auto" w:frame="1"/>
        </w:rPr>
        <w:t>is to be packaged into</w:t>
      </w:r>
      <w:r w:rsidRPr="000F518B">
        <w:rPr>
          <w:bCs/>
          <w:color w:val="000000"/>
          <w:bdr w:val="none" w:sz="0" w:space="0" w:color="auto" w:frame="1"/>
        </w:rPr>
        <w:t xml:space="preserve"> an executable file that runs as a standalone, with no python installation </w:t>
      </w:r>
      <w:r>
        <w:rPr>
          <w:bCs/>
          <w:color w:val="000000"/>
          <w:bdr w:val="none" w:sz="0" w:space="0" w:color="auto" w:frame="1"/>
        </w:rPr>
        <w:t xml:space="preserve">required </w:t>
      </w:r>
      <w:r w:rsidRPr="000F518B">
        <w:rPr>
          <w:bCs/>
          <w:color w:val="000000"/>
          <w:bdr w:val="none" w:sz="0" w:space="0" w:color="auto" w:frame="1"/>
        </w:rPr>
        <w:t xml:space="preserve">on the host computer. </w:t>
      </w:r>
      <w:r w:rsidR="00C92C42">
        <w:rPr>
          <w:bCs/>
          <w:color w:val="000000"/>
          <w:bdr w:val="none" w:sz="0" w:space="0" w:color="auto" w:frame="1"/>
        </w:rPr>
        <w:t xml:space="preserve">The final data export will be managed in a </w:t>
      </w:r>
      <w:proofErr w:type="spellStart"/>
      <w:r w:rsidR="00C92C42">
        <w:rPr>
          <w:bCs/>
          <w:color w:val="000000"/>
          <w:bdr w:val="none" w:sz="0" w:space="0" w:color="auto" w:frame="1"/>
        </w:rPr>
        <w:t>PowerBI</w:t>
      </w:r>
      <w:proofErr w:type="spellEnd"/>
      <w:r w:rsidR="00C92C42">
        <w:rPr>
          <w:bCs/>
          <w:color w:val="000000"/>
          <w:bdr w:val="none" w:sz="0" w:space="0" w:color="auto" w:frame="1"/>
        </w:rPr>
        <w:t xml:space="preserve"> dashboard to construct visualizations and variable comparison that will automatically update each time the data source is updated by the application.</w:t>
      </w:r>
    </w:p>
    <w:p w14:paraId="7B2D522E" w14:textId="08D17406" w:rsidR="007F4C99" w:rsidRDefault="007F4C99" w:rsidP="00C92C42">
      <w:pPr>
        <w:spacing w:line="480" w:lineRule="auto"/>
        <w:rPr>
          <w:highlight w:val="yellow"/>
        </w:rPr>
      </w:pPr>
    </w:p>
    <w:p w14:paraId="665CBC01" w14:textId="77777777" w:rsidR="00C92C42" w:rsidRPr="00C31057" w:rsidRDefault="00C92C42" w:rsidP="00C92C42">
      <w:pPr>
        <w:spacing w:line="480" w:lineRule="auto"/>
        <w:rPr>
          <w:highlight w:val="yellow"/>
        </w:rPr>
      </w:pPr>
    </w:p>
    <w:p w14:paraId="30AFADF6" w14:textId="77777777" w:rsidR="00663D3B" w:rsidRDefault="00663D3B">
      <w:pPr>
        <w:rPr>
          <w:b/>
          <w:kern w:val="28"/>
        </w:rPr>
      </w:pPr>
      <w:bookmarkStart w:id="2" w:name="_Toc286694436"/>
      <w:r>
        <w:br w:type="page"/>
      </w:r>
    </w:p>
    <w:p w14:paraId="6E375CC7" w14:textId="38410027" w:rsidR="002E33FB" w:rsidRDefault="00F11BF2" w:rsidP="00C92C42">
      <w:pPr>
        <w:pStyle w:val="Heading1"/>
      </w:pPr>
      <w:bookmarkStart w:id="3" w:name="_Toc129116878"/>
      <w:r>
        <w:lastRenderedPageBreak/>
        <w:t xml:space="preserve">Chapter 2 </w:t>
      </w:r>
      <w:r w:rsidR="00E06543">
        <w:t>–</w:t>
      </w:r>
      <w:r>
        <w:t xml:space="preserve"> </w:t>
      </w:r>
      <w:bookmarkEnd w:id="2"/>
      <w:r w:rsidR="007F4C99">
        <w:t>Technical</w:t>
      </w:r>
      <w:r w:rsidR="00E06543">
        <w:t xml:space="preserve"> </w:t>
      </w:r>
      <w:r w:rsidR="00B8774B">
        <w:t>Components</w:t>
      </w:r>
      <w:bookmarkEnd w:id="3"/>
    </w:p>
    <w:p w14:paraId="42510F41" w14:textId="6604E08B" w:rsidR="000F518B" w:rsidRDefault="000F518B" w:rsidP="00C92C42">
      <w:pPr>
        <w:spacing w:line="480" w:lineRule="auto"/>
      </w:pPr>
      <w:r>
        <w:tab/>
      </w:r>
      <w:r w:rsidR="004D4198">
        <w:t xml:space="preserve">The data collection code was developed through </w:t>
      </w:r>
      <w:proofErr w:type="spellStart"/>
      <w:r w:rsidR="004D4198">
        <w:t>Jupyter</w:t>
      </w:r>
      <w:proofErr w:type="spellEnd"/>
      <w:r w:rsidR="004D4198">
        <w:t xml:space="preserve"> Notebook, managed by an Anaconda installation. The require libraries </w:t>
      </w:r>
      <w:r w:rsidR="00C92C42">
        <w:t>were</w:t>
      </w:r>
      <w:r w:rsidR="004D4198">
        <w:t xml:space="preserve"> </w:t>
      </w:r>
      <w:proofErr w:type="spellStart"/>
      <w:r w:rsidR="00C92C42">
        <w:t>numpy</w:t>
      </w:r>
      <w:proofErr w:type="spellEnd"/>
      <w:r w:rsidR="00C92C42">
        <w:t xml:space="preserve">, pandas, </w:t>
      </w:r>
      <w:proofErr w:type="spellStart"/>
      <w:r w:rsidR="00C92C42">
        <w:t>PySimpleGUI</w:t>
      </w:r>
      <w:proofErr w:type="spellEnd"/>
      <w:r w:rsidR="00C92C42">
        <w:t xml:space="preserve">, and </w:t>
      </w:r>
      <w:proofErr w:type="spellStart"/>
      <w:r w:rsidR="00C92C42">
        <w:t>PyInstaller</w:t>
      </w:r>
      <w:proofErr w:type="spellEnd"/>
      <w:r w:rsidR="00C92C42">
        <w:t>. Code languages included Python and SQL. This code was written on and designed for a standard company laptop, which runs Windows 10 Pro on an Intel(R) Core(TM) i7-8560U CPU with 24.0 GB of RAM.</w:t>
      </w:r>
    </w:p>
    <w:p w14:paraId="7CB38362" w14:textId="59EF1A3B" w:rsidR="00672336" w:rsidRDefault="00C92C42" w:rsidP="00C92C42">
      <w:pPr>
        <w:spacing w:line="480" w:lineRule="auto"/>
      </w:pPr>
      <w:r>
        <w:tab/>
        <w:t>The code design developed</w:t>
      </w:r>
      <w:r w:rsidR="006E7719">
        <w:t xml:space="preserve"> </w:t>
      </w:r>
      <w:r>
        <w:t xml:space="preserve">SQL based queries to connect to the data warehouses and retrieve specified columns of data. The data is organized and cleaned using </w:t>
      </w:r>
      <w:proofErr w:type="spellStart"/>
      <w:r>
        <w:t>numpy</w:t>
      </w:r>
      <w:proofErr w:type="spellEnd"/>
      <w:r>
        <w:t xml:space="preserve"> and pandas. </w:t>
      </w:r>
      <w:proofErr w:type="spellStart"/>
      <w:r>
        <w:t>PySimpleGUI</w:t>
      </w:r>
      <w:proofErr w:type="spellEnd"/>
      <w:r>
        <w:t xml:space="preserve"> was used to develop a basic graphical interface for employee comfort. </w:t>
      </w:r>
      <w:proofErr w:type="spellStart"/>
      <w:r>
        <w:t>PyInstaller</w:t>
      </w:r>
      <w:proofErr w:type="spellEnd"/>
      <w:r>
        <w:t xml:space="preserve"> was used to package and condense the python files and libraries into a single-file executable. </w:t>
      </w:r>
    </w:p>
    <w:p w14:paraId="67D24CEF" w14:textId="77777777" w:rsidR="00C92C42" w:rsidRDefault="00C92C42" w:rsidP="00C92C42">
      <w:pPr>
        <w:spacing w:line="480" w:lineRule="auto"/>
      </w:pPr>
    </w:p>
    <w:p w14:paraId="67C6A77D" w14:textId="77777777" w:rsidR="00C92C42" w:rsidRPr="00E06543" w:rsidRDefault="00C92C42" w:rsidP="00C92C42">
      <w:pPr>
        <w:spacing w:line="480" w:lineRule="auto"/>
      </w:pPr>
    </w:p>
    <w:p w14:paraId="224E7DE8" w14:textId="77777777" w:rsidR="00663D3B" w:rsidRDefault="00663D3B">
      <w:pPr>
        <w:rPr>
          <w:b/>
        </w:rPr>
      </w:pPr>
      <w:r>
        <w:rPr>
          <w:b/>
        </w:rPr>
        <w:br w:type="page"/>
      </w:r>
    </w:p>
    <w:p w14:paraId="5D81FAD6" w14:textId="0D3324CA" w:rsidR="002007E9" w:rsidRDefault="002007E9" w:rsidP="002007E9">
      <w:pPr>
        <w:pStyle w:val="Heading1"/>
      </w:pPr>
      <w:bookmarkStart w:id="4" w:name="_Toc129116879"/>
      <w:r>
        <w:lastRenderedPageBreak/>
        <w:t xml:space="preserve">Chapter </w:t>
      </w:r>
      <w:r>
        <w:t>3</w:t>
      </w:r>
      <w:r>
        <w:t xml:space="preserve"> – </w:t>
      </w:r>
      <w:r>
        <w:t>Results</w:t>
      </w:r>
      <w:bookmarkEnd w:id="4"/>
    </w:p>
    <w:p w14:paraId="0D00CA99" w14:textId="68E0D6E3" w:rsidR="00672336" w:rsidRDefault="006E7719" w:rsidP="00C92C42">
      <w:pPr>
        <w:spacing w:line="480" w:lineRule="auto"/>
        <w:rPr>
          <w:bCs/>
        </w:rPr>
      </w:pPr>
      <w:r>
        <w:rPr>
          <w:bCs/>
        </w:rPr>
        <w:tab/>
        <w:t xml:space="preserve">For full copies of the code files used in the project, please visit </w:t>
      </w:r>
      <w:hyperlink r:id="rId12" w:history="1">
        <w:r w:rsidRPr="006E7719">
          <w:rPr>
            <w:rStyle w:val="Hyperlink"/>
            <w:bCs/>
          </w:rPr>
          <w:t>https://github.com/mstelter1/MSDS692-Final-Project</w:t>
        </w:r>
      </w:hyperlink>
      <w:r>
        <w:rPr>
          <w:bCs/>
        </w:rPr>
        <w:t>. This section will focus on the code and outputs that satisfied the deliverables of the project.</w:t>
      </w:r>
    </w:p>
    <w:p w14:paraId="151548DA" w14:textId="080C3BCF" w:rsidR="000419BB" w:rsidRDefault="007A45F7" w:rsidP="007A45F7">
      <w:pPr>
        <w:spacing w:line="480" w:lineRule="auto"/>
      </w:pPr>
      <w:r>
        <w:rPr>
          <w:bCs/>
        </w:rPr>
        <w:t xml:space="preserve">The first requirement was to connect to the data warehouses within the company. The first connection was developed by an onsite data engineer, as shown in Figure 1. It established a function that built a connection string that would communicate with the onsite servers. </w:t>
      </w:r>
      <w:r>
        <w:t xml:space="preserve">Based on the instructional code in Figure 1, I developed the second connection string for the other data warehouse in Figure 2. The functions are set up in an identical matter, but this required that I establish the correct names, passwords, and addresses to be used. </w:t>
      </w:r>
      <w:r w:rsidR="000419BB">
        <w:rPr>
          <w:noProof/>
        </w:rPr>
        <w:drawing>
          <wp:inline distT="0" distB="0" distL="0" distR="0" wp14:anchorId="3696FED8" wp14:editId="18201499">
            <wp:extent cx="5943600" cy="23964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943600" cy="2396490"/>
                    </a:xfrm>
                    <a:prstGeom prst="rect">
                      <a:avLst/>
                    </a:prstGeom>
                  </pic:spPr>
                </pic:pic>
              </a:graphicData>
            </a:graphic>
          </wp:inline>
        </w:drawing>
      </w:r>
    </w:p>
    <w:p w14:paraId="128CEC97" w14:textId="2F5C5E49" w:rsidR="00A46D9E" w:rsidRDefault="000419BB" w:rsidP="000419BB">
      <w:pPr>
        <w:pStyle w:val="Caption"/>
      </w:pPr>
      <w:r>
        <w:t xml:space="preserve">Figure </w:t>
      </w:r>
      <w:fldSimple w:instr=" SEQ Figure \* ARABIC ">
        <w:r w:rsidR="007A45F7">
          <w:rPr>
            <w:noProof/>
          </w:rPr>
          <w:t>1</w:t>
        </w:r>
      </w:fldSimple>
    </w:p>
    <w:p w14:paraId="21FF2A3A" w14:textId="77777777" w:rsidR="000419BB" w:rsidRDefault="000419BB" w:rsidP="007A45F7">
      <w:pPr>
        <w:keepNext/>
        <w:spacing w:line="480" w:lineRule="auto"/>
      </w:pPr>
      <w:r>
        <w:rPr>
          <w:noProof/>
        </w:rPr>
        <w:lastRenderedPageBreak/>
        <w:drawing>
          <wp:inline distT="0" distB="0" distL="0" distR="0" wp14:anchorId="14D43757" wp14:editId="3859FFBB">
            <wp:extent cx="5943600" cy="240220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2402205"/>
                    </a:xfrm>
                    <a:prstGeom prst="rect">
                      <a:avLst/>
                    </a:prstGeom>
                  </pic:spPr>
                </pic:pic>
              </a:graphicData>
            </a:graphic>
          </wp:inline>
        </w:drawing>
      </w:r>
    </w:p>
    <w:p w14:paraId="712A9A2E" w14:textId="75C420FD" w:rsidR="000419BB" w:rsidRDefault="000419BB" w:rsidP="007A45F7">
      <w:pPr>
        <w:pStyle w:val="Caption"/>
      </w:pPr>
      <w:r>
        <w:t xml:space="preserve">Figure </w:t>
      </w:r>
      <w:fldSimple w:instr=" SEQ Figure \* ARABIC ">
        <w:r w:rsidR="007A45F7">
          <w:rPr>
            <w:noProof/>
          </w:rPr>
          <w:t>2</w:t>
        </w:r>
      </w:fldSimple>
    </w:p>
    <w:p w14:paraId="00328E03" w14:textId="34FAE878" w:rsidR="007A45F7" w:rsidRPr="007A45F7" w:rsidRDefault="007A45F7" w:rsidP="007A45F7">
      <w:pPr>
        <w:spacing w:line="480" w:lineRule="auto"/>
      </w:pPr>
      <w:r>
        <w:t>The onsite data engineer also developed the first SQL query that would retrieve data from the warehouses, as seen in Figure 3. The original state of the project, which used graphic user interfaces to download excel files and pdf’s, was used to determine the correct table and column names that housed data of interest. I used this example query to develop connections to other tables to retrieve the full spectrum of data, as shown in Figure 4.</w:t>
      </w:r>
    </w:p>
    <w:p w14:paraId="54F3356B" w14:textId="77777777" w:rsidR="000419BB" w:rsidRDefault="00A46D9E" w:rsidP="007A45F7">
      <w:pPr>
        <w:keepNext/>
        <w:spacing w:line="480" w:lineRule="auto"/>
      </w:pPr>
      <w:r>
        <w:rPr>
          <w:noProof/>
        </w:rPr>
        <w:lastRenderedPageBreak/>
        <w:drawing>
          <wp:inline distT="0" distB="0" distL="0" distR="0" wp14:anchorId="6C249768" wp14:editId="2A86AE2D">
            <wp:extent cx="5943600" cy="7390130"/>
            <wp:effectExtent l="0" t="0" r="0" b="127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5"/>
                    <a:stretch>
                      <a:fillRect/>
                    </a:stretch>
                  </pic:blipFill>
                  <pic:spPr>
                    <a:xfrm>
                      <a:off x="0" y="0"/>
                      <a:ext cx="5943600" cy="7390130"/>
                    </a:xfrm>
                    <a:prstGeom prst="rect">
                      <a:avLst/>
                    </a:prstGeom>
                  </pic:spPr>
                </pic:pic>
              </a:graphicData>
            </a:graphic>
          </wp:inline>
        </w:drawing>
      </w:r>
    </w:p>
    <w:p w14:paraId="156A7D98" w14:textId="7F30DEEC" w:rsidR="00A46D9E" w:rsidRDefault="000419BB" w:rsidP="007A45F7">
      <w:pPr>
        <w:pStyle w:val="Caption"/>
        <w:rPr>
          <w:bCs/>
        </w:rPr>
      </w:pPr>
      <w:r>
        <w:t xml:space="preserve">Figure </w:t>
      </w:r>
      <w:fldSimple w:instr=" SEQ Figure \* ARABIC ">
        <w:r w:rsidR="007A45F7">
          <w:rPr>
            <w:noProof/>
          </w:rPr>
          <w:t>3</w:t>
        </w:r>
      </w:fldSimple>
    </w:p>
    <w:p w14:paraId="591230BA" w14:textId="77777777" w:rsidR="000419BB" w:rsidRDefault="000419BB" w:rsidP="007A45F7">
      <w:pPr>
        <w:keepNext/>
        <w:spacing w:line="480" w:lineRule="auto"/>
      </w:pPr>
      <w:r>
        <w:rPr>
          <w:noProof/>
        </w:rPr>
        <w:lastRenderedPageBreak/>
        <w:drawing>
          <wp:inline distT="0" distB="0" distL="0" distR="0" wp14:anchorId="79F18CAB" wp14:editId="4969BD12">
            <wp:extent cx="5943600" cy="4667885"/>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6"/>
                    <a:stretch>
                      <a:fillRect/>
                    </a:stretch>
                  </pic:blipFill>
                  <pic:spPr>
                    <a:xfrm>
                      <a:off x="0" y="0"/>
                      <a:ext cx="5943600" cy="4667885"/>
                    </a:xfrm>
                    <a:prstGeom prst="rect">
                      <a:avLst/>
                    </a:prstGeom>
                  </pic:spPr>
                </pic:pic>
              </a:graphicData>
            </a:graphic>
          </wp:inline>
        </w:drawing>
      </w:r>
    </w:p>
    <w:p w14:paraId="699F7131" w14:textId="0E9166CB" w:rsidR="000419BB" w:rsidRDefault="000419BB" w:rsidP="007A45F7">
      <w:pPr>
        <w:pStyle w:val="Caption"/>
        <w:rPr>
          <w:bCs/>
        </w:rPr>
      </w:pPr>
      <w:r>
        <w:t xml:space="preserve">Figure </w:t>
      </w:r>
      <w:fldSimple w:instr=" SEQ Figure \* ARABIC ">
        <w:r w:rsidR="007A45F7">
          <w:rPr>
            <w:noProof/>
          </w:rPr>
          <w:t>4</w:t>
        </w:r>
      </w:fldSimple>
    </w:p>
    <w:p w14:paraId="3F3A4B4E" w14:textId="5368BE9A" w:rsidR="007520DE" w:rsidRDefault="007520DE" w:rsidP="007A45F7">
      <w:pPr>
        <w:keepNext/>
        <w:spacing w:line="480" w:lineRule="auto"/>
      </w:pPr>
      <w:r>
        <w:t xml:space="preserve">After the data was collected, some issues from the warehouses such as data type needed to be corrected, as shown in Figure 5. Also, the three queries used were read into three separate data frames, so the data was combined into a single frame for ease of analysis. The code of one of the </w:t>
      </w:r>
      <w:r>
        <w:lastRenderedPageBreak/>
        <w:t xml:space="preserve">merges and an example of the outputted data is found in Figure 6. This data included both numerical and text data, as well as some extreme outliers. </w:t>
      </w:r>
    </w:p>
    <w:p w14:paraId="74C48A03" w14:textId="128624B1" w:rsidR="000419BB" w:rsidRDefault="000419BB" w:rsidP="007A45F7">
      <w:pPr>
        <w:keepNext/>
        <w:spacing w:line="480" w:lineRule="auto"/>
      </w:pPr>
      <w:r>
        <w:rPr>
          <w:noProof/>
        </w:rPr>
        <w:drawing>
          <wp:inline distT="0" distB="0" distL="0" distR="0" wp14:anchorId="6F7F48BC" wp14:editId="01163A0E">
            <wp:extent cx="4476750" cy="1762125"/>
            <wp:effectExtent l="0" t="0" r="0"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7"/>
                    <a:stretch>
                      <a:fillRect/>
                    </a:stretch>
                  </pic:blipFill>
                  <pic:spPr>
                    <a:xfrm>
                      <a:off x="0" y="0"/>
                      <a:ext cx="4476750" cy="1762125"/>
                    </a:xfrm>
                    <a:prstGeom prst="rect">
                      <a:avLst/>
                    </a:prstGeom>
                  </pic:spPr>
                </pic:pic>
              </a:graphicData>
            </a:graphic>
          </wp:inline>
        </w:drawing>
      </w:r>
    </w:p>
    <w:p w14:paraId="0610847C" w14:textId="2A376E1F" w:rsidR="000419BB" w:rsidRDefault="000419BB" w:rsidP="007A45F7">
      <w:pPr>
        <w:pStyle w:val="Caption"/>
        <w:rPr>
          <w:bCs/>
        </w:rPr>
      </w:pPr>
      <w:r>
        <w:t xml:space="preserve">Figure </w:t>
      </w:r>
      <w:fldSimple w:instr=" SEQ Figure \* ARABIC ">
        <w:r w:rsidR="007A45F7">
          <w:rPr>
            <w:noProof/>
          </w:rPr>
          <w:t>5</w:t>
        </w:r>
      </w:fldSimple>
    </w:p>
    <w:p w14:paraId="74941B1D" w14:textId="77777777" w:rsidR="000419BB" w:rsidRDefault="000419BB" w:rsidP="007A45F7">
      <w:pPr>
        <w:keepNext/>
        <w:spacing w:line="480" w:lineRule="auto"/>
      </w:pPr>
      <w:r>
        <w:rPr>
          <w:noProof/>
        </w:rPr>
        <w:drawing>
          <wp:inline distT="0" distB="0" distL="0" distR="0" wp14:anchorId="570A51C0" wp14:editId="509B8022">
            <wp:extent cx="5943600" cy="3522980"/>
            <wp:effectExtent l="0" t="0" r="0" b="127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8"/>
                    <a:stretch>
                      <a:fillRect/>
                    </a:stretch>
                  </pic:blipFill>
                  <pic:spPr>
                    <a:xfrm>
                      <a:off x="0" y="0"/>
                      <a:ext cx="5943600" cy="3522980"/>
                    </a:xfrm>
                    <a:prstGeom prst="rect">
                      <a:avLst/>
                    </a:prstGeom>
                  </pic:spPr>
                </pic:pic>
              </a:graphicData>
            </a:graphic>
          </wp:inline>
        </w:drawing>
      </w:r>
    </w:p>
    <w:p w14:paraId="775344C3" w14:textId="74650790" w:rsidR="000419BB" w:rsidRDefault="000419BB" w:rsidP="007A45F7">
      <w:pPr>
        <w:pStyle w:val="Caption"/>
      </w:pPr>
      <w:r>
        <w:t xml:space="preserve">Figure </w:t>
      </w:r>
      <w:fldSimple w:instr=" SEQ Figure \* ARABIC ">
        <w:r w:rsidR="007A45F7">
          <w:rPr>
            <w:noProof/>
          </w:rPr>
          <w:t>6</w:t>
        </w:r>
      </w:fldSimple>
    </w:p>
    <w:p w14:paraId="62E0158C" w14:textId="6671F310" w:rsidR="007520DE" w:rsidRPr="007520DE" w:rsidRDefault="007520DE" w:rsidP="007520DE">
      <w:pPr>
        <w:spacing w:line="480" w:lineRule="auto"/>
      </w:pPr>
      <w:r>
        <w:t xml:space="preserve">Outliers were identified using both knowledge of the process and physically impossible measurements. These outliers were replaced with </w:t>
      </w:r>
      <w:proofErr w:type="spellStart"/>
      <w:r>
        <w:t>NaN</w:t>
      </w:r>
      <w:proofErr w:type="spellEnd"/>
      <w:r>
        <w:t xml:space="preserve"> markers for the sake of this project. The expected visualizations included line graphs, bar charts, and scatter plots, which would not show </w:t>
      </w:r>
      <w:r>
        <w:lastRenderedPageBreak/>
        <w:t xml:space="preserve">negative results from </w:t>
      </w:r>
      <w:proofErr w:type="spellStart"/>
      <w:r>
        <w:t>NaN</w:t>
      </w:r>
      <w:proofErr w:type="spellEnd"/>
      <w:r>
        <w:t xml:space="preserve"> markers. If more machine learning or data analysis were to be performed, additional work would need to be done to replace the outliers with reasonable estimations. Figure 7 shows the use of a version of flooring and capping to replace the extreme outliers with </w:t>
      </w:r>
      <w:proofErr w:type="spellStart"/>
      <w:r>
        <w:t>NaN</w:t>
      </w:r>
      <w:proofErr w:type="spellEnd"/>
      <w:r>
        <w:t xml:space="preserve">. At this stage of the project, data visualizations were originally being developed using </w:t>
      </w:r>
      <w:proofErr w:type="spellStart"/>
      <w:r>
        <w:t>Plotly</w:t>
      </w:r>
      <w:proofErr w:type="spellEnd"/>
      <w:r>
        <w:t xml:space="preserve"> and Dash, to generate an interactive dashboard each time the data was collected. It was determined by my IT group that the server host for the Dash library was not secure enough for use in the company. At this point, the project scope was adjusted to manage the visualization in </w:t>
      </w:r>
      <w:proofErr w:type="spellStart"/>
      <w:r>
        <w:t>PowerBI</w:t>
      </w:r>
      <w:proofErr w:type="spellEnd"/>
      <w:r>
        <w:t>, a tool already vetted and approved for company use.</w:t>
      </w:r>
      <w:r w:rsidR="004D3D55">
        <w:t xml:space="preserve"> Code was developed to export the final data frame into a local excel workbook to be used as a data source, as seen in Figure 8. An example of the excel output is found in Figure 9. </w:t>
      </w:r>
    </w:p>
    <w:p w14:paraId="25C33171" w14:textId="77777777" w:rsidR="000419BB" w:rsidRDefault="000419BB" w:rsidP="007520DE">
      <w:pPr>
        <w:keepNext/>
        <w:spacing w:line="480" w:lineRule="auto"/>
      </w:pPr>
      <w:r>
        <w:rPr>
          <w:noProof/>
        </w:rPr>
        <w:drawing>
          <wp:inline distT="0" distB="0" distL="0" distR="0" wp14:anchorId="6F238CBC" wp14:editId="1560191B">
            <wp:extent cx="5943600" cy="1635125"/>
            <wp:effectExtent l="0" t="0" r="0" b="317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9"/>
                    <a:stretch>
                      <a:fillRect/>
                    </a:stretch>
                  </pic:blipFill>
                  <pic:spPr>
                    <a:xfrm>
                      <a:off x="0" y="0"/>
                      <a:ext cx="5943600" cy="1635125"/>
                    </a:xfrm>
                    <a:prstGeom prst="rect">
                      <a:avLst/>
                    </a:prstGeom>
                  </pic:spPr>
                </pic:pic>
              </a:graphicData>
            </a:graphic>
          </wp:inline>
        </w:drawing>
      </w:r>
    </w:p>
    <w:p w14:paraId="4E53077C" w14:textId="795230AC" w:rsidR="000419BB" w:rsidRDefault="000419BB" w:rsidP="007A45F7">
      <w:pPr>
        <w:pStyle w:val="Caption"/>
        <w:rPr>
          <w:bCs/>
        </w:rPr>
      </w:pPr>
      <w:r>
        <w:t xml:space="preserve">Figure </w:t>
      </w:r>
      <w:fldSimple w:instr=" SEQ Figure \* ARABIC ">
        <w:r w:rsidR="007A45F7">
          <w:rPr>
            <w:noProof/>
          </w:rPr>
          <w:t>7</w:t>
        </w:r>
      </w:fldSimple>
    </w:p>
    <w:p w14:paraId="136CAE91" w14:textId="77777777" w:rsidR="000419BB" w:rsidRDefault="000419BB" w:rsidP="007A45F7">
      <w:pPr>
        <w:keepNext/>
        <w:spacing w:line="480" w:lineRule="auto"/>
      </w:pPr>
      <w:r>
        <w:rPr>
          <w:noProof/>
        </w:rPr>
        <w:drawing>
          <wp:inline distT="0" distB="0" distL="0" distR="0" wp14:anchorId="5F05006C" wp14:editId="1D2781FF">
            <wp:extent cx="5943600" cy="591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91820"/>
                    </a:xfrm>
                    <a:prstGeom prst="rect">
                      <a:avLst/>
                    </a:prstGeom>
                  </pic:spPr>
                </pic:pic>
              </a:graphicData>
            </a:graphic>
          </wp:inline>
        </w:drawing>
      </w:r>
    </w:p>
    <w:p w14:paraId="707AAD67" w14:textId="590500EC" w:rsidR="000419BB" w:rsidRDefault="000419BB" w:rsidP="007A45F7">
      <w:pPr>
        <w:pStyle w:val="Caption"/>
      </w:pPr>
      <w:r>
        <w:t xml:space="preserve">Figure </w:t>
      </w:r>
      <w:r w:rsidR="007520DE">
        <w:t>8</w:t>
      </w:r>
    </w:p>
    <w:p w14:paraId="300152B3" w14:textId="77777777" w:rsidR="004D3D55" w:rsidRPr="004D3D55" w:rsidRDefault="004D3D55" w:rsidP="004D3D55"/>
    <w:p w14:paraId="3C93B5CA" w14:textId="77777777" w:rsidR="000419BB" w:rsidRDefault="000419BB" w:rsidP="007A45F7">
      <w:pPr>
        <w:keepNext/>
        <w:spacing w:line="480" w:lineRule="auto"/>
      </w:pPr>
      <w:r>
        <w:rPr>
          <w:noProof/>
        </w:rPr>
        <w:lastRenderedPageBreak/>
        <w:drawing>
          <wp:inline distT="0" distB="0" distL="0" distR="0" wp14:anchorId="454C689F" wp14:editId="4458D062">
            <wp:extent cx="5943600" cy="4668520"/>
            <wp:effectExtent l="0" t="0" r="0" b="0"/>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a:blip r:embed="rId21"/>
                    <a:stretch>
                      <a:fillRect/>
                    </a:stretch>
                  </pic:blipFill>
                  <pic:spPr>
                    <a:xfrm>
                      <a:off x="0" y="0"/>
                      <a:ext cx="5943600" cy="4668520"/>
                    </a:xfrm>
                    <a:prstGeom prst="rect">
                      <a:avLst/>
                    </a:prstGeom>
                  </pic:spPr>
                </pic:pic>
              </a:graphicData>
            </a:graphic>
          </wp:inline>
        </w:drawing>
      </w:r>
    </w:p>
    <w:p w14:paraId="0B626677" w14:textId="4E629B4F" w:rsidR="000419BB" w:rsidRDefault="000419BB" w:rsidP="007A45F7">
      <w:pPr>
        <w:pStyle w:val="Caption"/>
      </w:pPr>
      <w:r>
        <w:t xml:space="preserve">Figure </w:t>
      </w:r>
      <w:r w:rsidR="007520DE">
        <w:t>9</w:t>
      </w:r>
    </w:p>
    <w:p w14:paraId="3F18E7BC" w14:textId="36FD2AF1" w:rsidR="007A45F7" w:rsidRDefault="004D3D55" w:rsidP="007A45F7">
      <w:pPr>
        <w:keepNext/>
        <w:spacing w:line="480" w:lineRule="auto"/>
      </w:pPr>
      <w:r>
        <w:lastRenderedPageBreak/>
        <w:t xml:space="preserve">With the code file completed, an interface needed to be developed for users that was more familiar in appearance. The </w:t>
      </w:r>
      <w:proofErr w:type="spellStart"/>
      <w:r>
        <w:t>PySimpleGUI</w:t>
      </w:r>
      <w:proofErr w:type="spellEnd"/>
      <w:r>
        <w:t xml:space="preserve"> library </w:t>
      </w:r>
      <w:r w:rsidR="00663D3B">
        <w:t xml:space="preserve">was used to develop a simple window with buttons to launch the program. Figure 10 displays the code used to generate this window. </w:t>
      </w:r>
    </w:p>
    <w:p w14:paraId="0C8E0DD6" w14:textId="61727436" w:rsidR="007A45F7" w:rsidRPr="007A45F7" w:rsidRDefault="004D3D55" w:rsidP="007A45F7">
      <w:pPr>
        <w:pStyle w:val="Caption"/>
      </w:pPr>
      <w:r>
        <w:rPr>
          <w:noProof/>
        </w:rPr>
        <w:drawing>
          <wp:inline distT="0" distB="0" distL="0" distR="0" wp14:anchorId="7EE131ED" wp14:editId="5A256A37">
            <wp:extent cx="5943600" cy="284607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2"/>
                    <a:stretch>
                      <a:fillRect/>
                    </a:stretch>
                  </pic:blipFill>
                  <pic:spPr>
                    <a:xfrm>
                      <a:off x="0" y="0"/>
                      <a:ext cx="5943600" cy="2846070"/>
                    </a:xfrm>
                    <a:prstGeom prst="rect">
                      <a:avLst/>
                    </a:prstGeom>
                  </pic:spPr>
                </pic:pic>
              </a:graphicData>
            </a:graphic>
          </wp:inline>
        </w:drawing>
      </w:r>
      <w:r w:rsidR="007A45F7">
        <w:t xml:space="preserve">Figure </w:t>
      </w:r>
      <w:r w:rsidR="007520DE">
        <w:t>10</w:t>
      </w:r>
    </w:p>
    <w:p w14:paraId="6ACD3283" w14:textId="74C91689" w:rsidR="007A45F7" w:rsidRDefault="007A45F7" w:rsidP="007A45F7">
      <w:pPr>
        <w:keepNext/>
        <w:spacing w:line="480" w:lineRule="auto"/>
      </w:pPr>
    </w:p>
    <w:p w14:paraId="286944C1" w14:textId="61F60717" w:rsidR="00663D3B" w:rsidRDefault="00663D3B" w:rsidP="007A45F7">
      <w:pPr>
        <w:pStyle w:val="Caption"/>
      </w:pPr>
      <w:r>
        <w:t xml:space="preserve">With both the data code and the GUI code complete, the code needed to be packaged into an application that any employee could use. The </w:t>
      </w:r>
      <w:proofErr w:type="spellStart"/>
      <w:r>
        <w:t>PyInstaller</w:t>
      </w:r>
      <w:proofErr w:type="spellEnd"/>
      <w:r>
        <w:t xml:space="preserve"> library was used for ease of execution. Figure 11 shows the line of code that was executed in the command prompt and a portion of the program executing the compilation. Figure 12 displays both the final application, its size, and the window that is displayed when the application is launched.</w:t>
      </w:r>
    </w:p>
    <w:p w14:paraId="5D17AD12" w14:textId="296525D6" w:rsidR="007A45F7" w:rsidRDefault="004D3D55" w:rsidP="007A45F7">
      <w:pPr>
        <w:pStyle w:val="Caption"/>
      </w:pPr>
      <w:r>
        <w:rPr>
          <w:noProof/>
        </w:rPr>
        <w:lastRenderedPageBreak/>
        <w:drawing>
          <wp:inline distT="0" distB="0" distL="0" distR="0" wp14:anchorId="16531A3B" wp14:editId="0BE59BF9">
            <wp:extent cx="5943600" cy="1385570"/>
            <wp:effectExtent l="0" t="0" r="0" b="508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3"/>
                    <a:stretch>
                      <a:fillRect/>
                    </a:stretch>
                  </pic:blipFill>
                  <pic:spPr>
                    <a:xfrm>
                      <a:off x="0" y="0"/>
                      <a:ext cx="5943600" cy="1385570"/>
                    </a:xfrm>
                    <a:prstGeom prst="rect">
                      <a:avLst/>
                    </a:prstGeom>
                  </pic:spPr>
                </pic:pic>
              </a:graphicData>
            </a:graphic>
          </wp:inline>
        </w:drawing>
      </w:r>
      <w:r w:rsidR="007A45F7">
        <w:t xml:space="preserve">Figure </w:t>
      </w:r>
      <w:r w:rsidR="007520DE">
        <w:t>11</w:t>
      </w:r>
    </w:p>
    <w:p w14:paraId="7AE7AA3E" w14:textId="6B34FCA5" w:rsidR="000419BB" w:rsidRDefault="000419BB" w:rsidP="007A45F7">
      <w:pPr>
        <w:keepNext/>
        <w:spacing w:line="480" w:lineRule="auto"/>
      </w:pPr>
      <w:r>
        <w:rPr>
          <w:noProof/>
        </w:rPr>
        <w:drawing>
          <wp:inline distT="0" distB="0" distL="0" distR="0" wp14:anchorId="23F52C4E" wp14:editId="2CCAA741">
            <wp:extent cx="5943600" cy="345503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4"/>
                    <a:stretch>
                      <a:fillRect/>
                    </a:stretch>
                  </pic:blipFill>
                  <pic:spPr>
                    <a:xfrm>
                      <a:off x="0" y="0"/>
                      <a:ext cx="5943600" cy="3455035"/>
                    </a:xfrm>
                    <a:prstGeom prst="rect">
                      <a:avLst/>
                    </a:prstGeom>
                  </pic:spPr>
                </pic:pic>
              </a:graphicData>
            </a:graphic>
          </wp:inline>
        </w:drawing>
      </w:r>
    </w:p>
    <w:p w14:paraId="2F778A66" w14:textId="7846F567" w:rsidR="007A45F7" w:rsidRPr="007A45F7" w:rsidRDefault="000419BB" w:rsidP="007A45F7">
      <w:pPr>
        <w:pStyle w:val="Caption"/>
      </w:pPr>
      <w:r>
        <w:t xml:space="preserve">Figure </w:t>
      </w:r>
      <w:r w:rsidR="007520DE">
        <w:t>12</w:t>
      </w:r>
    </w:p>
    <w:p w14:paraId="24504BCD" w14:textId="338305AB" w:rsidR="00663D3B" w:rsidRDefault="00663D3B" w:rsidP="007A45F7">
      <w:pPr>
        <w:keepNext/>
        <w:spacing w:line="480" w:lineRule="auto"/>
      </w:pPr>
      <w:r>
        <w:t xml:space="preserve">Finally, the data that was exported to excel was managed in </w:t>
      </w:r>
      <w:proofErr w:type="spellStart"/>
      <w:r>
        <w:t>PowerBI</w:t>
      </w:r>
      <w:proofErr w:type="spellEnd"/>
      <w:r>
        <w:t xml:space="preserve"> to develop graphs, charts, and trending typically requested of this data set. All slicers are interconnected, so a selection in one slicer or graph will dynamically shift the others so the same timeframe, product, sequence, </w:t>
      </w:r>
      <w:proofErr w:type="spellStart"/>
      <w:r>
        <w:lastRenderedPageBreak/>
        <w:t>etc</w:t>
      </w:r>
      <w:proofErr w:type="spellEnd"/>
      <w:r>
        <w:t xml:space="preserve">, can be compared across all visualizations at the same time. Figure 13 shows an example of some of the graphs developed in </w:t>
      </w:r>
      <w:proofErr w:type="spellStart"/>
      <w:r>
        <w:t>PowerBI</w:t>
      </w:r>
      <w:proofErr w:type="spellEnd"/>
      <w:r>
        <w:t xml:space="preserve">. </w:t>
      </w:r>
    </w:p>
    <w:p w14:paraId="6931D3BE" w14:textId="367AE92E" w:rsidR="000419BB" w:rsidRDefault="000419BB" w:rsidP="007A45F7">
      <w:pPr>
        <w:keepNext/>
        <w:spacing w:line="480" w:lineRule="auto"/>
      </w:pPr>
      <w:r>
        <w:rPr>
          <w:noProof/>
        </w:rPr>
        <w:drawing>
          <wp:inline distT="0" distB="0" distL="0" distR="0" wp14:anchorId="062FDE2F" wp14:editId="5FF876A6">
            <wp:extent cx="5943600" cy="4078605"/>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25"/>
                    <a:stretch>
                      <a:fillRect/>
                    </a:stretch>
                  </pic:blipFill>
                  <pic:spPr>
                    <a:xfrm>
                      <a:off x="0" y="0"/>
                      <a:ext cx="5943600" cy="4078605"/>
                    </a:xfrm>
                    <a:prstGeom prst="rect">
                      <a:avLst/>
                    </a:prstGeom>
                  </pic:spPr>
                </pic:pic>
              </a:graphicData>
            </a:graphic>
          </wp:inline>
        </w:drawing>
      </w:r>
    </w:p>
    <w:p w14:paraId="69B7699D" w14:textId="447D4245" w:rsidR="00C233C1" w:rsidRDefault="000419BB" w:rsidP="00663D3B">
      <w:pPr>
        <w:pStyle w:val="Caption"/>
        <w:rPr>
          <w:bCs/>
        </w:rPr>
      </w:pPr>
      <w:r>
        <w:t xml:space="preserve">Figure </w:t>
      </w:r>
      <w:r w:rsidR="004D3D55">
        <w:t>13</w:t>
      </w:r>
    </w:p>
    <w:p w14:paraId="25F0253E" w14:textId="77777777" w:rsidR="00C92C42" w:rsidRDefault="00C92C42" w:rsidP="00C233C1">
      <w:pPr>
        <w:rPr>
          <w:bCs/>
        </w:rPr>
      </w:pPr>
    </w:p>
    <w:p w14:paraId="233C30BA" w14:textId="77777777" w:rsidR="00C233C1" w:rsidRDefault="00C233C1" w:rsidP="00C233C1"/>
    <w:p w14:paraId="7E1703DD" w14:textId="35F7CCA8" w:rsidR="002007E9" w:rsidRDefault="002007E9" w:rsidP="002007E9">
      <w:pPr>
        <w:pStyle w:val="Heading1"/>
      </w:pPr>
      <w:bookmarkStart w:id="5" w:name="_Toc129116880"/>
      <w:r>
        <w:t xml:space="preserve">Chapter </w:t>
      </w:r>
      <w:r>
        <w:t>4</w:t>
      </w:r>
      <w:r>
        <w:t xml:space="preserve"> – </w:t>
      </w:r>
      <w:r>
        <w:t>Conclusions</w:t>
      </w:r>
      <w:bookmarkEnd w:id="5"/>
    </w:p>
    <w:p w14:paraId="30882CE9" w14:textId="77777777" w:rsidR="00672336" w:rsidRPr="00C951B0" w:rsidRDefault="00672336" w:rsidP="00C951B0">
      <w:pPr>
        <w:ind w:left="2160" w:firstLine="720"/>
        <w:rPr>
          <w:b/>
          <w:bCs/>
        </w:rPr>
      </w:pPr>
    </w:p>
    <w:p w14:paraId="4E9F83F3" w14:textId="4178FF83" w:rsidR="00324FC6" w:rsidRPr="00324FC6" w:rsidRDefault="00C92C42" w:rsidP="00B96B8D">
      <w:pPr>
        <w:spacing w:line="480" w:lineRule="auto"/>
        <w:rPr>
          <w:szCs w:val="24"/>
        </w:rPr>
      </w:pPr>
      <w:r>
        <w:rPr>
          <w:szCs w:val="24"/>
        </w:rPr>
        <w:tab/>
        <w:t xml:space="preserve">Some vulnerabilities in this project were discovered </w:t>
      </w:r>
      <w:proofErr w:type="gramStart"/>
      <w:r>
        <w:rPr>
          <w:szCs w:val="24"/>
        </w:rPr>
        <w:t>in the course of</w:t>
      </w:r>
      <w:proofErr w:type="gramEnd"/>
      <w:r>
        <w:rPr>
          <w:szCs w:val="24"/>
        </w:rPr>
        <w:t xml:space="preserve"> the research. Given the condensed final package, either extensive coding knowledge or access to the original code would be required to </w:t>
      </w:r>
      <w:r w:rsidR="006E7719">
        <w:rPr>
          <w:szCs w:val="24"/>
        </w:rPr>
        <w:t xml:space="preserve">implement updates. For example, if a password or database address was changed, the code to collect the data would fail. The final project output is mildly clunky; it requires running one python based application without much visual context that the program is complete, and then requires a separate launch of a </w:t>
      </w:r>
      <w:proofErr w:type="spellStart"/>
      <w:r w:rsidR="006E7719">
        <w:rPr>
          <w:szCs w:val="24"/>
        </w:rPr>
        <w:t>PowerBI</w:t>
      </w:r>
      <w:proofErr w:type="spellEnd"/>
      <w:r w:rsidR="006E7719">
        <w:rPr>
          <w:szCs w:val="24"/>
        </w:rPr>
        <w:t xml:space="preserve"> dashboard. This could be </w:t>
      </w:r>
      <w:r w:rsidR="006E7719">
        <w:rPr>
          <w:szCs w:val="24"/>
        </w:rPr>
        <w:lastRenderedPageBreak/>
        <w:t xml:space="preserve">streamlined, possibly into a </w:t>
      </w:r>
      <w:proofErr w:type="gramStart"/>
      <w:r w:rsidR="006E7719">
        <w:rPr>
          <w:szCs w:val="24"/>
        </w:rPr>
        <w:t>single user interfaces</w:t>
      </w:r>
      <w:proofErr w:type="gramEnd"/>
      <w:r w:rsidR="006E7719">
        <w:rPr>
          <w:szCs w:val="24"/>
        </w:rPr>
        <w:t xml:space="preserve"> that allows access to both programs. The code to collect and clean the data is contained in a single file executable that was successfully run on company computers with no Python installations. Overall, the final product allows </w:t>
      </w:r>
      <w:proofErr w:type="gramStart"/>
      <w:r w:rsidR="006E7719">
        <w:rPr>
          <w:szCs w:val="24"/>
        </w:rPr>
        <w:t>myself</w:t>
      </w:r>
      <w:proofErr w:type="gramEnd"/>
      <w:r w:rsidR="006E7719">
        <w:rPr>
          <w:szCs w:val="24"/>
        </w:rPr>
        <w:t xml:space="preserve"> or other employees to monitor the data related to Rail Inclusions at a significantly faster pace, with minimal work involved on the front end. More of our time can be devoted to analysis and improvement of the defect rate.</w:t>
      </w:r>
    </w:p>
    <w:sectPr w:rsidR="00324FC6" w:rsidRPr="00324FC6" w:rsidSect="000334EE">
      <w:endnotePr>
        <w:numFmt w:val="decimal"/>
      </w:endnotePr>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D624D" w14:textId="77777777" w:rsidR="002B2250" w:rsidRDefault="002B2250">
      <w:pPr>
        <w:spacing w:line="480" w:lineRule="auto"/>
        <w:jc w:val="center"/>
      </w:pPr>
      <w:r>
        <w:t>Footnotes</w:t>
      </w:r>
    </w:p>
  </w:endnote>
  <w:endnote w:type="continuationSeparator" w:id="0">
    <w:p w14:paraId="3C4BF6D8" w14:textId="77777777" w:rsidR="002B2250" w:rsidRDefault="002B2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004845"/>
      <w:docPartObj>
        <w:docPartGallery w:val="Page Numbers (Bottom of Page)"/>
        <w:docPartUnique/>
      </w:docPartObj>
    </w:sdtPr>
    <w:sdtEndPr>
      <w:rPr>
        <w:noProof/>
      </w:rPr>
    </w:sdtEndPr>
    <w:sdtContent>
      <w:p w14:paraId="32A1DAC1" w14:textId="49B4EC55" w:rsidR="002007E9" w:rsidRDefault="002007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5F6942" w14:textId="77777777" w:rsidR="00663D3B" w:rsidRDefault="00663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872B0" w14:textId="77777777" w:rsidR="002B2250" w:rsidRDefault="002B2250">
      <w:r>
        <w:separator/>
      </w:r>
    </w:p>
  </w:footnote>
  <w:footnote w:type="continuationSeparator" w:id="0">
    <w:p w14:paraId="3D9CC512" w14:textId="77777777" w:rsidR="002B2250" w:rsidRDefault="002B2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E753" w14:textId="6C5C2781" w:rsidR="009D0BB4" w:rsidRDefault="009D0BB4" w:rsidP="004569D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sidR="00663D3B">
      <w:rPr>
        <w:rStyle w:val="PageNumber"/>
      </w:rPr>
      <w:fldChar w:fldCharType="separate"/>
    </w:r>
    <w:r w:rsidR="00663D3B">
      <w:rPr>
        <w:rStyle w:val="PageNumber"/>
        <w:noProof/>
      </w:rPr>
      <w:t>ii</w:t>
    </w:r>
    <w:r>
      <w:rPr>
        <w:rStyle w:val="PageNumber"/>
      </w:rPr>
      <w:fldChar w:fldCharType="end"/>
    </w:r>
  </w:p>
  <w:p w14:paraId="58101898" w14:textId="77777777" w:rsidR="009D0BB4" w:rsidRDefault="009D0BB4" w:rsidP="0083270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F7DC" w14:textId="77777777" w:rsidR="009D0BB4" w:rsidRDefault="009D0BB4" w:rsidP="0083270A">
    <w:pPr>
      <w:pStyle w:val="Header"/>
      <w:ind w:left="6480" w:right="360"/>
      <w:jc w:val="center"/>
    </w:pPr>
  </w:p>
  <w:p w14:paraId="2988AAF5" w14:textId="77777777" w:rsidR="009D0BB4" w:rsidRPr="00A75AD0" w:rsidRDefault="009D0BB4" w:rsidP="00AB42E3">
    <w:pPr>
      <w:pStyle w:val="Header"/>
      <w:ind w:left="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7AA9" w14:textId="77777777" w:rsidR="009D0BB4" w:rsidRDefault="009D0BB4" w:rsidP="000A18E6">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DA1B7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6D708F"/>
    <w:multiLevelType w:val="hybridMultilevel"/>
    <w:tmpl w:val="CD78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C1A25"/>
    <w:multiLevelType w:val="hybridMultilevel"/>
    <w:tmpl w:val="85F6D2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DB4CF9"/>
    <w:multiLevelType w:val="hybridMultilevel"/>
    <w:tmpl w:val="46941D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7E1F9D"/>
    <w:multiLevelType w:val="hybridMultilevel"/>
    <w:tmpl w:val="10922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52221323">
    <w:abstractNumId w:val="0"/>
  </w:num>
  <w:num w:numId="2" w16cid:durableId="1407610376">
    <w:abstractNumId w:val="3"/>
  </w:num>
  <w:num w:numId="3" w16cid:durableId="341972434">
    <w:abstractNumId w:val="2"/>
  </w:num>
  <w:num w:numId="4" w16cid:durableId="287857037">
    <w:abstractNumId w:val="4"/>
  </w:num>
  <w:num w:numId="5" w16cid:durableId="86883249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10"/>
    <w:rsid w:val="000046C1"/>
    <w:rsid w:val="00006378"/>
    <w:rsid w:val="00012B67"/>
    <w:rsid w:val="000239B8"/>
    <w:rsid w:val="00031653"/>
    <w:rsid w:val="000334EE"/>
    <w:rsid w:val="0003633F"/>
    <w:rsid w:val="00037D50"/>
    <w:rsid w:val="000419BB"/>
    <w:rsid w:val="0004377C"/>
    <w:rsid w:val="00047BF2"/>
    <w:rsid w:val="00054205"/>
    <w:rsid w:val="00055192"/>
    <w:rsid w:val="0005791C"/>
    <w:rsid w:val="00062EEE"/>
    <w:rsid w:val="00065863"/>
    <w:rsid w:val="0007159D"/>
    <w:rsid w:val="000725E5"/>
    <w:rsid w:val="00073A91"/>
    <w:rsid w:val="00077275"/>
    <w:rsid w:val="00085797"/>
    <w:rsid w:val="0008778D"/>
    <w:rsid w:val="00094603"/>
    <w:rsid w:val="00095EC5"/>
    <w:rsid w:val="00096904"/>
    <w:rsid w:val="000A18E6"/>
    <w:rsid w:val="000A6F58"/>
    <w:rsid w:val="000B1BB1"/>
    <w:rsid w:val="000B26E0"/>
    <w:rsid w:val="000B29BE"/>
    <w:rsid w:val="000C406D"/>
    <w:rsid w:val="000D6669"/>
    <w:rsid w:val="000E1B46"/>
    <w:rsid w:val="000E3C2B"/>
    <w:rsid w:val="000E64B0"/>
    <w:rsid w:val="000F389E"/>
    <w:rsid w:val="000F518B"/>
    <w:rsid w:val="000F762E"/>
    <w:rsid w:val="00100A12"/>
    <w:rsid w:val="00100B59"/>
    <w:rsid w:val="001017C0"/>
    <w:rsid w:val="00103FAD"/>
    <w:rsid w:val="00107126"/>
    <w:rsid w:val="00107958"/>
    <w:rsid w:val="00114D1C"/>
    <w:rsid w:val="00120074"/>
    <w:rsid w:val="0012332F"/>
    <w:rsid w:val="00125876"/>
    <w:rsid w:val="001314A9"/>
    <w:rsid w:val="00143EDF"/>
    <w:rsid w:val="00154688"/>
    <w:rsid w:val="0015727A"/>
    <w:rsid w:val="00157582"/>
    <w:rsid w:val="0017213B"/>
    <w:rsid w:val="00173BA1"/>
    <w:rsid w:val="00176945"/>
    <w:rsid w:val="00186289"/>
    <w:rsid w:val="001A7409"/>
    <w:rsid w:val="001A7619"/>
    <w:rsid w:val="001B3E99"/>
    <w:rsid w:val="001B523F"/>
    <w:rsid w:val="001C0ADB"/>
    <w:rsid w:val="001C0EC7"/>
    <w:rsid w:val="001C125B"/>
    <w:rsid w:val="001D44FC"/>
    <w:rsid w:val="001E06DF"/>
    <w:rsid w:val="001E0B9D"/>
    <w:rsid w:val="001E13C0"/>
    <w:rsid w:val="001E35E1"/>
    <w:rsid w:val="001E5B97"/>
    <w:rsid w:val="001E7C68"/>
    <w:rsid w:val="002007E9"/>
    <w:rsid w:val="00202F37"/>
    <w:rsid w:val="00205407"/>
    <w:rsid w:val="00215931"/>
    <w:rsid w:val="00216CD2"/>
    <w:rsid w:val="00217E29"/>
    <w:rsid w:val="002227AA"/>
    <w:rsid w:val="0022414B"/>
    <w:rsid w:val="0022590E"/>
    <w:rsid w:val="00225E44"/>
    <w:rsid w:val="00230C6F"/>
    <w:rsid w:val="00231BC8"/>
    <w:rsid w:val="00235590"/>
    <w:rsid w:val="00237AFC"/>
    <w:rsid w:val="00240FF0"/>
    <w:rsid w:val="002433C2"/>
    <w:rsid w:val="00251A9B"/>
    <w:rsid w:val="00267E9C"/>
    <w:rsid w:val="002722C1"/>
    <w:rsid w:val="00280B8B"/>
    <w:rsid w:val="00283C6A"/>
    <w:rsid w:val="00287720"/>
    <w:rsid w:val="00293944"/>
    <w:rsid w:val="002941BA"/>
    <w:rsid w:val="0029695D"/>
    <w:rsid w:val="002A4010"/>
    <w:rsid w:val="002A6EC5"/>
    <w:rsid w:val="002B2250"/>
    <w:rsid w:val="002B5F37"/>
    <w:rsid w:val="002B7319"/>
    <w:rsid w:val="002C1D39"/>
    <w:rsid w:val="002C5EC7"/>
    <w:rsid w:val="002D31F3"/>
    <w:rsid w:val="002D6BAF"/>
    <w:rsid w:val="002E0239"/>
    <w:rsid w:val="002E2B1B"/>
    <w:rsid w:val="002E33FB"/>
    <w:rsid w:val="002F3A7A"/>
    <w:rsid w:val="003030F8"/>
    <w:rsid w:val="003040B3"/>
    <w:rsid w:val="0030549D"/>
    <w:rsid w:val="003104AD"/>
    <w:rsid w:val="003164B2"/>
    <w:rsid w:val="00324292"/>
    <w:rsid w:val="00324542"/>
    <w:rsid w:val="00324FC6"/>
    <w:rsid w:val="003328BA"/>
    <w:rsid w:val="00337665"/>
    <w:rsid w:val="003520EA"/>
    <w:rsid w:val="0035702C"/>
    <w:rsid w:val="00360AFE"/>
    <w:rsid w:val="0036185D"/>
    <w:rsid w:val="0036329B"/>
    <w:rsid w:val="00363FE1"/>
    <w:rsid w:val="003643E5"/>
    <w:rsid w:val="00364FAD"/>
    <w:rsid w:val="0036571A"/>
    <w:rsid w:val="00367CE9"/>
    <w:rsid w:val="00370EE4"/>
    <w:rsid w:val="00373E46"/>
    <w:rsid w:val="00376ABF"/>
    <w:rsid w:val="00380B37"/>
    <w:rsid w:val="003865A3"/>
    <w:rsid w:val="003871E2"/>
    <w:rsid w:val="00391DC8"/>
    <w:rsid w:val="00395FF7"/>
    <w:rsid w:val="003A076F"/>
    <w:rsid w:val="003A5CE9"/>
    <w:rsid w:val="003A67B1"/>
    <w:rsid w:val="003A727C"/>
    <w:rsid w:val="003A795D"/>
    <w:rsid w:val="003B1746"/>
    <w:rsid w:val="003B48AC"/>
    <w:rsid w:val="003B5D04"/>
    <w:rsid w:val="003B6F9E"/>
    <w:rsid w:val="003C530E"/>
    <w:rsid w:val="003D3A1E"/>
    <w:rsid w:val="003E47AD"/>
    <w:rsid w:val="003F23D4"/>
    <w:rsid w:val="004009B9"/>
    <w:rsid w:val="004030F0"/>
    <w:rsid w:val="00411B23"/>
    <w:rsid w:val="0042109A"/>
    <w:rsid w:val="004231EF"/>
    <w:rsid w:val="00431254"/>
    <w:rsid w:val="00431C12"/>
    <w:rsid w:val="00434CA1"/>
    <w:rsid w:val="00437D6C"/>
    <w:rsid w:val="00441C1C"/>
    <w:rsid w:val="00441F8F"/>
    <w:rsid w:val="004425DD"/>
    <w:rsid w:val="0044268A"/>
    <w:rsid w:val="00442A45"/>
    <w:rsid w:val="00446AF4"/>
    <w:rsid w:val="00447CAF"/>
    <w:rsid w:val="0045221F"/>
    <w:rsid w:val="00452E96"/>
    <w:rsid w:val="0045564A"/>
    <w:rsid w:val="004569D0"/>
    <w:rsid w:val="00466741"/>
    <w:rsid w:val="00477B5B"/>
    <w:rsid w:val="00481E7D"/>
    <w:rsid w:val="004A324A"/>
    <w:rsid w:val="004A39AF"/>
    <w:rsid w:val="004A784E"/>
    <w:rsid w:val="004B3513"/>
    <w:rsid w:val="004C5C63"/>
    <w:rsid w:val="004C6312"/>
    <w:rsid w:val="004D0637"/>
    <w:rsid w:val="004D2806"/>
    <w:rsid w:val="004D28B8"/>
    <w:rsid w:val="004D3D55"/>
    <w:rsid w:val="004D4198"/>
    <w:rsid w:val="004E0805"/>
    <w:rsid w:val="004E167F"/>
    <w:rsid w:val="004E20D6"/>
    <w:rsid w:val="004E36BF"/>
    <w:rsid w:val="004E3B58"/>
    <w:rsid w:val="004F4A51"/>
    <w:rsid w:val="00500A80"/>
    <w:rsid w:val="005022DB"/>
    <w:rsid w:val="0050729D"/>
    <w:rsid w:val="0051438D"/>
    <w:rsid w:val="005235CD"/>
    <w:rsid w:val="0053119B"/>
    <w:rsid w:val="00531479"/>
    <w:rsid w:val="00544288"/>
    <w:rsid w:val="005452E7"/>
    <w:rsid w:val="00547535"/>
    <w:rsid w:val="005509FD"/>
    <w:rsid w:val="00554DD1"/>
    <w:rsid w:val="00556E91"/>
    <w:rsid w:val="00557FDF"/>
    <w:rsid w:val="0056179C"/>
    <w:rsid w:val="005638C0"/>
    <w:rsid w:val="0056402E"/>
    <w:rsid w:val="00566472"/>
    <w:rsid w:val="00567A68"/>
    <w:rsid w:val="00567C92"/>
    <w:rsid w:val="00580397"/>
    <w:rsid w:val="005830A5"/>
    <w:rsid w:val="005853B1"/>
    <w:rsid w:val="00596CCA"/>
    <w:rsid w:val="005A143C"/>
    <w:rsid w:val="005B7857"/>
    <w:rsid w:val="005B7C63"/>
    <w:rsid w:val="005C3C7E"/>
    <w:rsid w:val="005D2B9B"/>
    <w:rsid w:val="005D5EDB"/>
    <w:rsid w:val="005D6447"/>
    <w:rsid w:val="005D7BDA"/>
    <w:rsid w:val="005E050A"/>
    <w:rsid w:val="005E0A58"/>
    <w:rsid w:val="005E5D57"/>
    <w:rsid w:val="005F3519"/>
    <w:rsid w:val="006027A7"/>
    <w:rsid w:val="006064E4"/>
    <w:rsid w:val="006169F2"/>
    <w:rsid w:val="00622A78"/>
    <w:rsid w:val="0062387F"/>
    <w:rsid w:val="00627CC7"/>
    <w:rsid w:val="0063270D"/>
    <w:rsid w:val="0063624F"/>
    <w:rsid w:val="00637E72"/>
    <w:rsid w:val="00644C88"/>
    <w:rsid w:val="00646B05"/>
    <w:rsid w:val="0064701A"/>
    <w:rsid w:val="00647B82"/>
    <w:rsid w:val="006544DB"/>
    <w:rsid w:val="00663D3B"/>
    <w:rsid w:val="00664BBB"/>
    <w:rsid w:val="00671D1C"/>
    <w:rsid w:val="00672336"/>
    <w:rsid w:val="006728E8"/>
    <w:rsid w:val="006865EF"/>
    <w:rsid w:val="00686691"/>
    <w:rsid w:val="00696164"/>
    <w:rsid w:val="006969B7"/>
    <w:rsid w:val="00696F18"/>
    <w:rsid w:val="006A7AAE"/>
    <w:rsid w:val="006B0BF9"/>
    <w:rsid w:val="006B7520"/>
    <w:rsid w:val="006C5AFE"/>
    <w:rsid w:val="006C7C3B"/>
    <w:rsid w:val="006D1692"/>
    <w:rsid w:val="006E0154"/>
    <w:rsid w:val="006E305C"/>
    <w:rsid w:val="006E634C"/>
    <w:rsid w:val="006E7719"/>
    <w:rsid w:val="006E77A3"/>
    <w:rsid w:val="006F07F7"/>
    <w:rsid w:val="006F2B63"/>
    <w:rsid w:val="006F35E6"/>
    <w:rsid w:val="006F652F"/>
    <w:rsid w:val="00700399"/>
    <w:rsid w:val="00702903"/>
    <w:rsid w:val="00702B77"/>
    <w:rsid w:val="00703428"/>
    <w:rsid w:val="007042F3"/>
    <w:rsid w:val="00704A71"/>
    <w:rsid w:val="007153E1"/>
    <w:rsid w:val="00715451"/>
    <w:rsid w:val="00716D73"/>
    <w:rsid w:val="00717422"/>
    <w:rsid w:val="007243F0"/>
    <w:rsid w:val="00732287"/>
    <w:rsid w:val="00734A76"/>
    <w:rsid w:val="00742E1A"/>
    <w:rsid w:val="00750D21"/>
    <w:rsid w:val="007520DE"/>
    <w:rsid w:val="00761882"/>
    <w:rsid w:val="0076317F"/>
    <w:rsid w:val="00770E9E"/>
    <w:rsid w:val="00776CC0"/>
    <w:rsid w:val="007859C0"/>
    <w:rsid w:val="00786031"/>
    <w:rsid w:val="00793F50"/>
    <w:rsid w:val="007A45F7"/>
    <w:rsid w:val="007A6FA4"/>
    <w:rsid w:val="007C187C"/>
    <w:rsid w:val="007C1BD0"/>
    <w:rsid w:val="007C31E1"/>
    <w:rsid w:val="007C692F"/>
    <w:rsid w:val="007D0356"/>
    <w:rsid w:val="007E0FE9"/>
    <w:rsid w:val="007E4125"/>
    <w:rsid w:val="007E6BEF"/>
    <w:rsid w:val="007F4C99"/>
    <w:rsid w:val="007F5F81"/>
    <w:rsid w:val="00800EFC"/>
    <w:rsid w:val="008102AC"/>
    <w:rsid w:val="008137B3"/>
    <w:rsid w:val="00831545"/>
    <w:rsid w:val="00832199"/>
    <w:rsid w:val="0083270A"/>
    <w:rsid w:val="00836100"/>
    <w:rsid w:val="00840587"/>
    <w:rsid w:val="00843310"/>
    <w:rsid w:val="00846943"/>
    <w:rsid w:val="00855150"/>
    <w:rsid w:val="00855DC7"/>
    <w:rsid w:val="00871DAA"/>
    <w:rsid w:val="0087510F"/>
    <w:rsid w:val="00877560"/>
    <w:rsid w:val="00892E28"/>
    <w:rsid w:val="008A22A7"/>
    <w:rsid w:val="008A2935"/>
    <w:rsid w:val="008A51AB"/>
    <w:rsid w:val="008A6D70"/>
    <w:rsid w:val="008B2390"/>
    <w:rsid w:val="008B5FCB"/>
    <w:rsid w:val="008C75EA"/>
    <w:rsid w:val="008E23AC"/>
    <w:rsid w:val="008E32BE"/>
    <w:rsid w:val="008E7005"/>
    <w:rsid w:val="008F0214"/>
    <w:rsid w:val="008F1DDF"/>
    <w:rsid w:val="008F4A09"/>
    <w:rsid w:val="00900273"/>
    <w:rsid w:val="00900CAB"/>
    <w:rsid w:val="00902795"/>
    <w:rsid w:val="009027DC"/>
    <w:rsid w:val="00910C6E"/>
    <w:rsid w:val="0092096A"/>
    <w:rsid w:val="00926BDB"/>
    <w:rsid w:val="009411BF"/>
    <w:rsid w:val="0094132E"/>
    <w:rsid w:val="00942728"/>
    <w:rsid w:val="00950D14"/>
    <w:rsid w:val="009532FC"/>
    <w:rsid w:val="00961996"/>
    <w:rsid w:val="009661E2"/>
    <w:rsid w:val="0097124C"/>
    <w:rsid w:val="00972221"/>
    <w:rsid w:val="00974249"/>
    <w:rsid w:val="00977801"/>
    <w:rsid w:val="00982CA2"/>
    <w:rsid w:val="00987E21"/>
    <w:rsid w:val="009A1317"/>
    <w:rsid w:val="009B09CB"/>
    <w:rsid w:val="009B2243"/>
    <w:rsid w:val="009B322C"/>
    <w:rsid w:val="009B533B"/>
    <w:rsid w:val="009B621B"/>
    <w:rsid w:val="009C4638"/>
    <w:rsid w:val="009D0BB4"/>
    <w:rsid w:val="009D1FDE"/>
    <w:rsid w:val="009D38E0"/>
    <w:rsid w:val="009D57E3"/>
    <w:rsid w:val="009D736D"/>
    <w:rsid w:val="009F11DF"/>
    <w:rsid w:val="009F6A86"/>
    <w:rsid w:val="00A01053"/>
    <w:rsid w:val="00A0364C"/>
    <w:rsid w:val="00A0587B"/>
    <w:rsid w:val="00A10D31"/>
    <w:rsid w:val="00A16A20"/>
    <w:rsid w:val="00A2445D"/>
    <w:rsid w:val="00A26ADE"/>
    <w:rsid w:val="00A26E47"/>
    <w:rsid w:val="00A3298A"/>
    <w:rsid w:val="00A41DAB"/>
    <w:rsid w:val="00A4328F"/>
    <w:rsid w:val="00A46D9E"/>
    <w:rsid w:val="00A476C8"/>
    <w:rsid w:val="00A524DD"/>
    <w:rsid w:val="00A54FA6"/>
    <w:rsid w:val="00A6228B"/>
    <w:rsid w:val="00A653D6"/>
    <w:rsid w:val="00A720B3"/>
    <w:rsid w:val="00A75AD0"/>
    <w:rsid w:val="00A80604"/>
    <w:rsid w:val="00A8756F"/>
    <w:rsid w:val="00AA0646"/>
    <w:rsid w:val="00AA175A"/>
    <w:rsid w:val="00AA5E84"/>
    <w:rsid w:val="00AB0595"/>
    <w:rsid w:val="00AB0952"/>
    <w:rsid w:val="00AB42E3"/>
    <w:rsid w:val="00AB6BD5"/>
    <w:rsid w:val="00AC1D23"/>
    <w:rsid w:val="00AC5B8A"/>
    <w:rsid w:val="00AD4C77"/>
    <w:rsid w:val="00AD560C"/>
    <w:rsid w:val="00AE3002"/>
    <w:rsid w:val="00AF3210"/>
    <w:rsid w:val="00AF6977"/>
    <w:rsid w:val="00AF7459"/>
    <w:rsid w:val="00B0210B"/>
    <w:rsid w:val="00B123C0"/>
    <w:rsid w:val="00B13B43"/>
    <w:rsid w:val="00B147F7"/>
    <w:rsid w:val="00B150AF"/>
    <w:rsid w:val="00B172C5"/>
    <w:rsid w:val="00B178E2"/>
    <w:rsid w:val="00B246EB"/>
    <w:rsid w:val="00B31305"/>
    <w:rsid w:val="00B316C3"/>
    <w:rsid w:val="00B31B4E"/>
    <w:rsid w:val="00B32E69"/>
    <w:rsid w:val="00B35CDD"/>
    <w:rsid w:val="00B375FF"/>
    <w:rsid w:val="00B40252"/>
    <w:rsid w:val="00B43E56"/>
    <w:rsid w:val="00B45E3C"/>
    <w:rsid w:val="00B51E62"/>
    <w:rsid w:val="00B5216F"/>
    <w:rsid w:val="00B54D5A"/>
    <w:rsid w:val="00B61457"/>
    <w:rsid w:val="00B633F8"/>
    <w:rsid w:val="00B8379A"/>
    <w:rsid w:val="00B85DD1"/>
    <w:rsid w:val="00B8774B"/>
    <w:rsid w:val="00B87C39"/>
    <w:rsid w:val="00B92B84"/>
    <w:rsid w:val="00B95B27"/>
    <w:rsid w:val="00B96B8D"/>
    <w:rsid w:val="00B97648"/>
    <w:rsid w:val="00B97EE1"/>
    <w:rsid w:val="00BA2ABB"/>
    <w:rsid w:val="00BA5B0A"/>
    <w:rsid w:val="00BA6D4C"/>
    <w:rsid w:val="00BA7009"/>
    <w:rsid w:val="00BC0C82"/>
    <w:rsid w:val="00BC5374"/>
    <w:rsid w:val="00BC5EB9"/>
    <w:rsid w:val="00BD00E9"/>
    <w:rsid w:val="00BD1018"/>
    <w:rsid w:val="00BD7003"/>
    <w:rsid w:val="00BF01E2"/>
    <w:rsid w:val="00BF056B"/>
    <w:rsid w:val="00BF3717"/>
    <w:rsid w:val="00BF5FEA"/>
    <w:rsid w:val="00C12D37"/>
    <w:rsid w:val="00C233C1"/>
    <w:rsid w:val="00C2495C"/>
    <w:rsid w:val="00C26AA6"/>
    <w:rsid w:val="00C27148"/>
    <w:rsid w:val="00C2748D"/>
    <w:rsid w:val="00C31057"/>
    <w:rsid w:val="00C335C2"/>
    <w:rsid w:val="00C358A4"/>
    <w:rsid w:val="00C4453A"/>
    <w:rsid w:val="00C44672"/>
    <w:rsid w:val="00C4659A"/>
    <w:rsid w:val="00C5024B"/>
    <w:rsid w:val="00C517D3"/>
    <w:rsid w:val="00C56CA7"/>
    <w:rsid w:val="00C62829"/>
    <w:rsid w:val="00C657EE"/>
    <w:rsid w:val="00C65C91"/>
    <w:rsid w:val="00C83C22"/>
    <w:rsid w:val="00C8588B"/>
    <w:rsid w:val="00C86736"/>
    <w:rsid w:val="00C87D0B"/>
    <w:rsid w:val="00C92C42"/>
    <w:rsid w:val="00C951B0"/>
    <w:rsid w:val="00C97B69"/>
    <w:rsid w:val="00CA1269"/>
    <w:rsid w:val="00CA602D"/>
    <w:rsid w:val="00CC1A25"/>
    <w:rsid w:val="00CD0C46"/>
    <w:rsid w:val="00CD0DA5"/>
    <w:rsid w:val="00CD2C8D"/>
    <w:rsid w:val="00CD6F27"/>
    <w:rsid w:val="00CF0D59"/>
    <w:rsid w:val="00CF2CEA"/>
    <w:rsid w:val="00CF4357"/>
    <w:rsid w:val="00CF4918"/>
    <w:rsid w:val="00CF4F87"/>
    <w:rsid w:val="00CF7685"/>
    <w:rsid w:val="00D00B02"/>
    <w:rsid w:val="00D024F4"/>
    <w:rsid w:val="00D036B8"/>
    <w:rsid w:val="00D10D0D"/>
    <w:rsid w:val="00D13B53"/>
    <w:rsid w:val="00D14851"/>
    <w:rsid w:val="00D16B6C"/>
    <w:rsid w:val="00D17296"/>
    <w:rsid w:val="00D208B1"/>
    <w:rsid w:val="00D226ED"/>
    <w:rsid w:val="00D226F1"/>
    <w:rsid w:val="00D26E43"/>
    <w:rsid w:val="00D4071A"/>
    <w:rsid w:val="00D40F54"/>
    <w:rsid w:val="00D422F0"/>
    <w:rsid w:val="00D4637C"/>
    <w:rsid w:val="00D502DB"/>
    <w:rsid w:val="00D51FB5"/>
    <w:rsid w:val="00D552C6"/>
    <w:rsid w:val="00D56401"/>
    <w:rsid w:val="00D63B2A"/>
    <w:rsid w:val="00D66AEA"/>
    <w:rsid w:val="00D70C11"/>
    <w:rsid w:val="00D7514B"/>
    <w:rsid w:val="00D77E6B"/>
    <w:rsid w:val="00D80F45"/>
    <w:rsid w:val="00D86426"/>
    <w:rsid w:val="00D9300F"/>
    <w:rsid w:val="00D938D0"/>
    <w:rsid w:val="00DA3D8A"/>
    <w:rsid w:val="00DA666F"/>
    <w:rsid w:val="00DA71CB"/>
    <w:rsid w:val="00DB237C"/>
    <w:rsid w:val="00DC6EFF"/>
    <w:rsid w:val="00DC7F0F"/>
    <w:rsid w:val="00DD5410"/>
    <w:rsid w:val="00DE1336"/>
    <w:rsid w:val="00DE36BF"/>
    <w:rsid w:val="00DE3C64"/>
    <w:rsid w:val="00DF4D5E"/>
    <w:rsid w:val="00DF5DEE"/>
    <w:rsid w:val="00DF5FC5"/>
    <w:rsid w:val="00DF7E91"/>
    <w:rsid w:val="00E0344E"/>
    <w:rsid w:val="00E05AC0"/>
    <w:rsid w:val="00E06543"/>
    <w:rsid w:val="00E1332C"/>
    <w:rsid w:val="00E24D9A"/>
    <w:rsid w:val="00E3291C"/>
    <w:rsid w:val="00E36A8B"/>
    <w:rsid w:val="00E36FED"/>
    <w:rsid w:val="00E46003"/>
    <w:rsid w:val="00E46C15"/>
    <w:rsid w:val="00E47144"/>
    <w:rsid w:val="00E52A3A"/>
    <w:rsid w:val="00E62FCF"/>
    <w:rsid w:val="00E66F15"/>
    <w:rsid w:val="00E71964"/>
    <w:rsid w:val="00E86653"/>
    <w:rsid w:val="00E87DA2"/>
    <w:rsid w:val="00E958A1"/>
    <w:rsid w:val="00EB6839"/>
    <w:rsid w:val="00EB6854"/>
    <w:rsid w:val="00EC0EBC"/>
    <w:rsid w:val="00EC5C44"/>
    <w:rsid w:val="00ED1A5D"/>
    <w:rsid w:val="00EE3925"/>
    <w:rsid w:val="00EE5E64"/>
    <w:rsid w:val="00EE694A"/>
    <w:rsid w:val="00EF13DB"/>
    <w:rsid w:val="00EF1B84"/>
    <w:rsid w:val="00EF2BA8"/>
    <w:rsid w:val="00EF6DD0"/>
    <w:rsid w:val="00F04EE3"/>
    <w:rsid w:val="00F11BF2"/>
    <w:rsid w:val="00F1378A"/>
    <w:rsid w:val="00F13BDD"/>
    <w:rsid w:val="00F145FE"/>
    <w:rsid w:val="00F15748"/>
    <w:rsid w:val="00F22B65"/>
    <w:rsid w:val="00F23198"/>
    <w:rsid w:val="00F2348E"/>
    <w:rsid w:val="00F31922"/>
    <w:rsid w:val="00F360A8"/>
    <w:rsid w:val="00F36362"/>
    <w:rsid w:val="00F43FD8"/>
    <w:rsid w:val="00F501C7"/>
    <w:rsid w:val="00F53DCE"/>
    <w:rsid w:val="00F60B9D"/>
    <w:rsid w:val="00F610C0"/>
    <w:rsid w:val="00F64D6F"/>
    <w:rsid w:val="00F65F09"/>
    <w:rsid w:val="00F8296D"/>
    <w:rsid w:val="00F87752"/>
    <w:rsid w:val="00F87E33"/>
    <w:rsid w:val="00F968CC"/>
    <w:rsid w:val="00FA56D4"/>
    <w:rsid w:val="00FB20DA"/>
    <w:rsid w:val="00FB493D"/>
    <w:rsid w:val="00FB5FAC"/>
    <w:rsid w:val="00FC4446"/>
    <w:rsid w:val="00FC450B"/>
    <w:rsid w:val="00FC5E4A"/>
    <w:rsid w:val="00FD0B7C"/>
    <w:rsid w:val="00FD7D04"/>
    <w:rsid w:val="00FD7E3F"/>
    <w:rsid w:val="00FF5481"/>
    <w:rsid w:val="00FF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DC0040"/>
  <w15:chartTrackingRefBased/>
  <w15:docId w15:val="{4860DB21-5117-41E9-BEB7-7B890DCB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88B"/>
    <w:rPr>
      <w:rFonts w:ascii="Times New Roman" w:hAnsi="Times New Roman"/>
      <w:sz w:val="24"/>
    </w:rPr>
  </w:style>
  <w:style w:type="paragraph" w:styleId="Heading1">
    <w:name w:val="heading 1"/>
    <w:basedOn w:val="Normal"/>
    <w:next w:val="Body"/>
    <w:qFormat/>
    <w:rsid w:val="00BD1018"/>
    <w:pPr>
      <w:keepNext/>
      <w:spacing w:line="480" w:lineRule="auto"/>
      <w:jc w:val="center"/>
      <w:outlineLvl w:val="0"/>
    </w:pPr>
    <w:rPr>
      <w:b/>
      <w:kern w:val="28"/>
    </w:rPr>
  </w:style>
  <w:style w:type="paragraph" w:styleId="Heading2">
    <w:name w:val="heading 2"/>
    <w:basedOn w:val="Normal"/>
    <w:next w:val="Body"/>
    <w:qFormat/>
    <w:rsid w:val="002722C1"/>
    <w:pPr>
      <w:keepNext/>
      <w:spacing w:line="480" w:lineRule="auto"/>
      <w:outlineLvl w:val="1"/>
    </w:pPr>
    <w:rPr>
      <w:b/>
    </w:rPr>
  </w:style>
  <w:style w:type="paragraph" w:styleId="Heading3">
    <w:name w:val="heading 3"/>
    <w:basedOn w:val="Normal"/>
    <w:next w:val="Body"/>
    <w:qFormat/>
    <w:rsid w:val="003A727C"/>
    <w:pPr>
      <w:keepNext/>
      <w:spacing w:line="480" w:lineRule="auto"/>
      <w:ind w:firstLine="720"/>
      <w:outlineLvl w:val="2"/>
    </w:pPr>
    <w:rPr>
      <w:b/>
      <w:i/>
    </w:rPr>
  </w:style>
  <w:style w:type="paragraph" w:styleId="Heading4">
    <w:name w:val="heading 4"/>
    <w:basedOn w:val="Normal"/>
    <w:next w:val="Normal"/>
    <w:link w:val="Heading4Char"/>
    <w:uiPriority w:val="9"/>
    <w:qFormat/>
    <w:rsid w:val="00F65F09"/>
    <w:pPr>
      <w:keepNext/>
      <w:keepLines/>
      <w:spacing w:line="480" w:lineRule="auto"/>
      <w:ind w:left="720"/>
      <w:outlineLvl w:val="3"/>
    </w:pPr>
    <w:rPr>
      <w:b/>
      <w:bCs/>
      <w:i/>
      <w:iCs/>
      <w:lang w:val="x-none" w:eastAsia="x-none"/>
    </w:rPr>
  </w:style>
  <w:style w:type="paragraph" w:styleId="Heading5">
    <w:name w:val="heading 5"/>
    <w:basedOn w:val="Normal"/>
    <w:next w:val="Normal"/>
    <w:link w:val="Heading5Char"/>
    <w:uiPriority w:val="9"/>
    <w:qFormat/>
    <w:rsid w:val="00F65F09"/>
    <w:pPr>
      <w:spacing w:line="480" w:lineRule="auto"/>
      <w:outlineLvl w:val="4"/>
    </w:pPr>
    <w:rPr>
      <w:i/>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8588B"/>
    <w:pPr>
      <w:tabs>
        <w:tab w:val="right" w:pos="9360"/>
      </w:tabs>
      <w:ind w:left="5760"/>
    </w:pPr>
    <w:rPr>
      <w:lang w:val="x-none" w:eastAsia="x-none"/>
    </w:rPr>
  </w:style>
  <w:style w:type="paragraph" w:customStyle="1" w:styleId="Body">
    <w:name w:val="Body"/>
    <w:basedOn w:val="Normal"/>
    <w:rsid w:val="00C8588B"/>
    <w:pPr>
      <w:spacing w:line="480" w:lineRule="auto"/>
      <w:ind w:firstLine="720"/>
    </w:pPr>
  </w:style>
  <w:style w:type="paragraph" w:styleId="Footer">
    <w:name w:val="footer"/>
    <w:basedOn w:val="Normal"/>
    <w:link w:val="FooterChar"/>
    <w:uiPriority w:val="99"/>
    <w:rsid w:val="00C8588B"/>
    <w:pPr>
      <w:tabs>
        <w:tab w:val="center" w:pos="4320"/>
        <w:tab w:val="right" w:pos="8640"/>
      </w:tabs>
    </w:pPr>
    <w:rPr>
      <w:lang w:val="x-none" w:eastAsia="x-none"/>
    </w:rPr>
  </w:style>
  <w:style w:type="character" w:styleId="PageNumber">
    <w:name w:val="page number"/>
    <w:basedOn w:val="DefaultParagraphFont"/>
    <w:semiHidden/>
    <w:rsid w:val="00C8588B"/>
  </w:style>
  <w:style w:type="paragraph" w:styleId="EndnoteText">
    <w:name w:val="endnote text"/>
    <w:basedOn w:val="Body"/>
    <w:semiHidden/>
    <w:rsid w:val="00C8588B"/>
  </w:style>
  <w:style w:type="paragraph" w:customStyle="1" w:styleId="Runninghead">
    <w:name w:val="Running head"/>
    <w:basedOn w:val="Heading1"/>
    <w:next w:val="Title"/>
    <w:rsid w:val="00C8588B"/>
    <w:pPr>
      <w:jc w:val="left"/>
    </w:pPr>
  </w:style>
  <w:style w:type="paragraph" w:styleId="Title">
    <w:name w:val="Title"/>
    <w:basedOn w:val="Normal"/>
    <w:next w:val="BylineAffiliation"/>
    <w:qFormat/>
    <w:rsid w:val="00C8588B"/>
    <w:pPr>
      <w:keepNext/>
      <w:spacing w:before="3360" w:line="480" w:lineRule="auto"/>
      <w:jc w:val="center"/>
      <w:outlineLvl w:val="0"/>
    </w:pPr>
  </w:style>
  <w:style w:type="paragraph" w:customStyle="1" w:styleId="BylineAffiliation">
    <w:name w:val="Byline &amp; Affiliation"/>
    <w:basedOn w:val="Title"/>
    <w:next w:val="Heading1"/>
    <w:rsid w:val="00C8588B"/>
    <w:pPr>
      <w:spacing w:before="0"/>
    </w:pPr>
  </w:style>
  <w:style w:type="paragraph" w:customStyle="1" w:styleId="Abstract">
    <w:name w:val="Abstract"/>
    <w:basedOn w:val="Body"/>
    <w:next w:val="Heading1"/>
    <w:rsid w:val="00C8588B"/>
    <w:pPr>
      <w:ind w:firstLine="0"/>
    </w:pPr>
  </w:style>
  <w:style w:type="paragraph" w:customStyle="1" w:styleId="Indent">
    <w:name w:val="Indent"/>
    <w:basedOn w:val="Heading1"/>
    <w:next w:val="Body"/>
    <w:rsid w:val="00C8588B"/>
    <w:pPr>
      <w:keepNext w:val="0"/>
      <w:ind w:left="720"/>
      <w:jc w:val="left"/>
    </w:pPr>
  </w:style>
  <w:style w:type="paragraph" w:customStyle="1" w:styleId="TableNumber">
    <w:name w:val="Table Number"/>
    <w:basedOn w:val="Abstract"/>
    <w:next w:val="TableTitle"/>
    <w:rsid w:val="00C8588B"/>
    <w:pPr>
      <w:keepNext/>
    </w:pPr>
  </w:style>
  <w:style w:type="paragraph" w:customStyle="1" w:styleId="TableTitle">
    <w:name w:val="Table Title"/>
    <w:basedOn w:val="Heading3"/>
    <w:next w:val="Abstract"/>
    <w:rsid w:val="00216CD2"/>
    <w:pPr>
      <w:spacing w:after="240" w:line="240" w:lineRule="auto"/>
      <w:ind w:firstLine="0"/>
    </w:pPr>
    <w:rPr>
      <w:i w:val="0"/>
    </w:rPr>
  </w:style>
  <w:style w:type="paragraph" w:customStyle="1" w:styleId="FigureCaption">
    <w:name w:val="Figure Caption"/>
    <w:basedOn w:val="TableTitle"/>
    <w:rsid w:val="00C8588B"/>
    <w:pPr>
      <w:keepNext w:val="0"/>
    </w:pPr>
  </w:style>
  <w:style w:type="character" w:styleId="EndnoteReference">
    <w:name w:val="endnote reference"/>
    <w:semiHidden/>
    <w:rsid w:val="00C8588B"/>
    <w:rPr>
      <w:vertAlign w:val="superscript"/>
    </w:rPr>
  </w:style>
  <w:style w:type="paragraph" w:styleId="Caption">
    <w:name w:val="caption"/>
    <w:basedOn w:val="Normal"/>
    <w:next w:val="Normal"/>
    <w:qFormat/>
    <w:rsid w:val="00C8588B"/>
    <w:pPr>
      <w:spacing w:line="480" w:lineRule="auto"/>
    </w:pPr>
  </w:style>
  <w:style w:type="paragraph" w:styleId="Bibliography">
    <w:name w:val="Bibliography"/>
    <w:basedOn w:val="Normal"/>
    <w:next w:val="Normal"/>
    <w:uiPriority w:val="37"/>
    <w:unhideWhenUsed/>
    <w:rsid w:val="00A524DD"/>
    <w:pPr>
      <w:spacing w:line="480" w:lineRule="auto"/>
      <w:ind w:left="720" w:hanging="720"/>
    </w:pPr>
    <w:rPr>
      <w:rFonts w:cs="Arial"/>
      <w:color w:val="000000"/>
      <w:szCs w:val="24"/>
    </w:rPr>
  </w:style>
  <w:style w:type="paragraph" w:styleId="BalloonText">
    <w:name w:val="Balloon Text"/>
    <w:basedOn w:val="Normal"/>
    <w:link w:val="BalloonTextChar"/>
    <w:uiPriority w:val="99"/>
    <w:semiHidden/>
    <w:unhideWhenUsed/>
    <w:rsid w:val="00DD5410"/>
    <w:rPr>
      <w:rFonts w:ascii="Tahoma" w:hAnsi="Tahoma"/>
      <w:sz w:val="16"/>
      <w:szCs w:val="16"/>
      <w:lang w:val="x-none" w:eastAsia="x-none"/>
    </w:rPr>
  </w:style>
  <w:style w:type="character" w:customStyle="1" w:styleId="BalloonTextChar">
    <w:name w:val="Balloon Text Char"/>
    <w:link w:val="BalloonText"/>
    <w:uiPriority w:val="99"/>
    <w:semiHidden/>
    <w:rsid w:val="00DD5410"/>
    <w:rPr>
      <w:rFonts w:ascii="Tahoma" w:hAnsi="Tahoma" w:cs="Tahoma"/>
      <w:sz w:val="16"/>
      <w:szCs w:val="16"/>
    </w:rPr>
  </w:style>
  <w:style w:type="character" w:customStyle="1" w:styleId="Heading4Char">
    <w:name w:val="Heading 4 Char"/>
    <w:link w:val="Heading4"/>
    <w:uiPriority w:val="9"/>
    <w:rsid w:val="00F65F09"/>
    <w:rPr>
      <w:rFonts w:ascii="Times New Roman" w:hAnsi="Times New Roman"/>
      <w:b/>
      <w:bCs/>
      <w:i/>
      <w:iCs/>
      <w:sz w:val="24"/>
    </w:rPr>
  </w:style>
  <w:style w:type="paragraph" w:styleId="ListParagraph">
    <w:name w:val="List Paragraph"/>
    <w:basedOn w:val="Normal"/>
    <w:uiPriority w:val="34"/>
    <w:qFormat/>
    <w:rsid w:val="00A524DD"/>
    <w:pPr>
      <w:ind w:left="720"/>
    </w:pPr>
  </w:style>
  <w:style w:type="character" w:customStyle="1" w:styleId="Heading5Char">
    <w:name w:val="Heading 5 Char"/>
    <w:link w:val="Heading5"/>
    <w:uiPriority w:val="9"/>
    <w:rsid w:val="00F65F09"/>
    <w:rPr>
      <w:rFonts w:ascii="Times New Roman" w:hAnsi="Times New Roman"/>
      <w:i/>
      <w:sz w:val="24"/>
    </w:rPr>
  </w:style>
  <w:style w:type="paragraph" w:customStyle="1" w:styleId="TableCaption">
    <w:name w:val="Table Caption"/>
    <w:basedOn w:val="TableTitle"/>
    <w:qFormat/>
    <w:rsid w:val="00216CD2"/>
    <w:rPr>
      <w:b w:val="0"/>
    </w:rPr>
  </w:style>
  <w:style w:type="paragraph" w:customStyle="1" w:styleId="FigureTitle">
    <w:name w:val="Figure Title"/>
    <w:basedOn w:val="Caption"/>
    <w:qFormat/>
    <w:rsid w:val="00EB6839"/>
    <w:pPr>
      <w:pBdr>
        <w:top w:val="single" w:sz="12" w:space="1" w:color="000000"/>
        <w:left w:val="single" w:sz="12" w:space="4" w:color="000000"/>
        <w:bottom w:val="single" w:sz="12" w:space="1" w:color="000000"/>
        <w:right w:val="single" w:sz="12" w:space="4" w:color="000000"/>
      </w:pBdr>
      <w:spacing w:after="240" w:line="240" w:lineRule="auto"/>
    </w:pPr>
    <w:rPr>
      <w:b/>
    </w:rPr>
  </w:style>
  <w:style w:type="character" w:customStyle="1" w:styleId="HeaderChar">
    <w:name w:val="Header Char"/>
    <w:link w:val="Header"/>
    <w:uiPriority w:val="99"/>
    <w:rsid w:val="007D0356"/>
    <w:rPr>
      <w:rFonts w:ascii="Times New Roman" w:hAnsi="Times New Roman"/>
      <w:sz w:val="24"/>
    </w:rPr>
  </w:style>
  <w:style w:type="paragraph" w:styleId="ListBullet">
    <w:name w:val="List Bullet"/>
    <w:basedOn w:val="Normal"/>
    <w:uiPriority w:val="99"/>
    <w:unhideWhenUsed/>
    <w:rsid w:val="006A7AAE"/>
    <w:pPr>
      <w:numPr>
        <w:numId w:val="1"/>
      </w:numPr>
      <w:tabs>
        <w:tab w:val="clear" w:pos="360"/>
        <w:tab w:val="num" w:pos="1080"/>
      </w:tabs>
      <w:spacing w:after="200" w:line="276" w:lineRule="auto"/>
      <w:ind w:left="1080"/>
      <w:contextualSpacing/>
    </w:pPr>
    <w:rPr>
      <w:rFonts w:ascii="Calibri" w:eastAsia="Calibri" w:hAnsi="Calibri"/>
      <w:sz w:val="22"/>
      <w:szCs w:val="22"/>
    </w:rPr>
  </w:style>
  <w:style w:type="character" w:styleId="Hyperlink">
    <w:name w:val="Hyperlink"/>
    <w:uiPriority w:val="99"/>
    <w:unhideWhenUsed/>
    <w:rsid w:val="002E33FB"/>
    <w:rPr>
      <w:color w:val="0000FF"/>
      <w:u w:val="single"/>
    </w:rPr>
  </w:style>
  <w:style w:type="character" w:customStyle="1" w:styleId="citation">
    <w:name w:val="citation"/>
    <w:rsid w:val="002E33FB"/>
    <w:rPr>
      <w:vanish w:val="0"/>
      <w:webHidden w:val="0"/>
      <w:specVanish w:val="0"/>
    </w:rPr>
  </w:style>
  <w:style w:type="character" w:customStyle="1" w:styleId="citation-publication">
    <w:name w:val="citation-publication"/>
    <w:rsid w:val="002E33FB"/>
  </w:style>
  <w:style w:type="paragraph" w:customStyle="1" w:styleId="body-paragraph">
    <w:name w:val="body-paragraph"/>
    <w:basedOn w:val="Normal"/>
    <w:rsid w:val="002E33FB"/>
    <w:pPr>
      <w:spacing w:before="100" w:beforeAutospacing="1" w:after="100" w:afterAutospacing="1"/>
    </w:pPr>
    <w:rPr>
      <w:szCs w:val="24"/>
    </w:rPr>
  </w:style>
  <w:style w:type="character" w:styleId="Emphasis">
    <w:name w:val="Emphasis"/>
    <w:uiPriority w:val="20"/>
    <w:qFormat/>
    <w:rsid w:val="002E33FB"/>
    <w:rPr>
      <w:i/>
      <w:iCs/>
    </w:rPr>
  </w:style>
  <w:style w:type="character" w:customStyle="1" w:styleId="FooterChar">
    <w:name w:val="Footer Char"/>
    <w:link w:val="Footer"/>
    <w:uiPriority w:val="99"/>
    <w:rsid w:val="002E33FB"/>
    <w:rPr>
      <w:rFonts w:ascii="Times New Roman" w:hAnsi="Times New Roman"/>
      <w:sz w:val="24"/>
    </w:rPr>
  </w:style>
  <w:style w:type="character" w:styleId="FollowedHyperlink">
    <w:name w:val="FollowedHyperlink"/>
    <w:uiPriority w:val="99"/>
    <w:semiHidden/>
    <w:unhideWhenUsed/>
    <w:rsid w:val="002E33FB"/>
    <w:rPr>
      <w:color w:val="800080"/>
      <w:u w:val="single"/>
    </w:rPr>
  </w:style>
  <w:style w:type="table" w:styleId="TableGrid">
    <w:name w:val="Table Grid"/>
    <w:basedOn w:val="TableNormal"/>
    <w:uiPriority w:val="59"/>
    <w:rsid w:val="003C530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9B2243"/>
    <w:pPr>
      <w:keepLines/>
      <w:spacing w:before="480" w:line="276" w:lineRule="auto"/>
      <w:jc w:val="left"/>
      <w:outlineLvl w:val="9"/>
    </w:pPr>
    <w:rPr>
      <w:rFonts w:ascii="Cambria" w:eastAsia="MS Gothic" w:hAnsi="Cambria"/>
      <w:bCs/>
      <w:color w:val="365F91"/>
      <w:kern w:val="0"/>
      <w:sz w:val="28"/>
      <w:szCs w:val="28"/>
      <w:lang w:eastAsia="ja-JP"/>
    </w:rPr>
  </w:style>
  <w:style w:type="paragraph" w:styleId="TOC1">
    <w:name w:val="toc 1"/>
    <w:basedOn w:val="Normal"/>
    <w:next w:val="Normal"/>
    <w:autoRedefine/>
    <w:uiPriority w:val="39"/>
    <w:unhideWhenUsed/>
    <w:rsid w:val="00C2748D"/>
    <w:pPr>
      <w:tabs>
        <w:tab w:val="right" w:leader="dot" w:pos="9530"/>
      </w:tabs>
    </w:pPr>
    <w:rPr>
      <w:noProof/>
    </w:rPr>
  </w:style>
  <w:style w:type="paragraph" w:styleId="TOC2">
    <w:name w:val="toc 2"/>
    <w:basedOn w:val="Normal"/>
    <w:next w:val="Normal"/>
    <w:autoRedefine/>
    <w:uiPriority w:val="39"/>
    <w:unhideWhenUsed/>
    <w:rsid w:val="009B2243"/>
    <w:pPr>
      <w:ind w:left="240"/>
    </w:pPr>
  </w:style>
  <w:style w:type="paragraph" w:styleId="TOC3">
    <w:name w:val="toc 3"/>
    <w:basedOn w:val="Normal"/>
    <w:next w:val="Normal"/>
    <w:autoRedefine/>
    <w:uiPriority w:val="39"/>
    <w:unhideWhenUsed/>
    <w:rsid w:val="009B2243"/>
    <w:pPr>
      <w:ind w:left="480"/>
    </w:pPr>
  </w:style>
  <w:style w:type="paragraph" w:styleId="NormalWeb">
    <w:name w:val="Normal (Web)"/>
    <w:basedOn w:val="Normal"/>
    <w:uiPriority w:val="99"/>
    <w:semiHidden/>
    <w:unhideWhenUsed/>
    <w:rsid w:val="00BA6D4C"/>
    <w:pPr>
      <w:spacing w:before="100" w:beforeAutospacing="1" w:after="100" w:afterAutospacing="1"/>
    </w:pPr>
    <w:rPr>
      <w:szCs w:val="24"/>
    </w:rPr>
  </w:style>
  <w:style w:type="paragraph" w:customStyle="1" w:styleId="APALevel1">
    <w:name w:val="APA Level 1"/>
    <w:rsid w:val="00B32E69"/>
    <w:pPr>
      <w:widowControl w:val="0"/>
      <w:autoSpaceDE w:val="0"/>
      <w:autoSpaceDN w:val="0"/>
      <w:adjustRightInd w:val="0"/>
      <w:spacing w:line="480" w:lineRule="atLeast"/>
      <w:jc w:val="center"/>
    </w:pPr>
    <w:rPr>
      <w:rFonts w:ascii="Times New Roman" w:hAnsi="Times New Roman"/>
      <w:sz w:val="24"/>
      <w:szCs w:val="24"/>
    </w:rPr>
  </w:style>
  <w:style w:type="paragraph" w:customStyle="1" w:styleId="APAReference">
    <w:name w:val="APA Reference"/>
    <w:rsid w:val="00B32E69"/>
    <w:pPr>
      <w:widowControl w:val="0"/>
      <w:autoSpaceDE w:val="0"/>
      <w:autoSpaceDN w:val="0"/>
      <w:adjustRightInd w:val="0"/>
      <w:spacing w:line="480" w:lineRule="atLeast"/>
      <w:ind w:left="720" w:hanging="720"/>
    </w:pPr>
    <w:rPr>
      <w:rFonts w:ascii="Times New Roman" w:hAnsi="Times New Roman"/>
      <w:sz w:val="24"/>
      <w:szCs w:val="24"/>
    </w:rPr>
  </w:style>
  <w:style w:type="paragraph" w:customStyle="1" w:styleId="Default">
    <w:name w:val="Default"/>
    <w:rsid w:val="007C187C"/>
    <w:pPr>
      <w:autoSpaceDE w:val="0"/>
      <w:autoSpaceDN w:val="0"/>
      <w:adjustRightInd w:val="0"/>
    </w:pPr>
    <w:rPr>
      <w:rFonts w:ascii="Times New Roman" w:hAnsi="Times New Roman"/>
      <w:color w:val="000000"/>
      <w:sz w:val="24"/>
      <w:szCs w:val="24"/>
    </w:rPr>
  </w:style>
  <w:style w:type="character" w:styleId="CommentReference">
    <w:name w:val="annotation reference"/>
    <w:basedOn w:val="DefaultParagraphFont"/>
    <w:uiPriority w:val="99"/>
    <w:semiHidden/>
    <w:unhideWhenUsed/>
    <w:rsid w:val="00AB0595"/>
    <w:rPr>
      <w:sz w:val="16"/>
      <w:szCs w:val="16"/>
    </w:rPr>
  </w:style>
  <w:style w:type="paragraph" w:styleId="CommentText">
    <w:name w:val="annotation text"/>
    <w:basedOn w:val="Normal"/>
    <w:link w:val="CommentTextChar"/>
    <w:uiPriority w:val="99"/>
    <w:semiHidden/>
    <w:unhideWhenUsed/>
    <w:rsid w:val="00AB0595"/>
    <w:rPr>
      <w:sz w:val="20"/>
    </w:rPr>
  </w:style>
  <w:style w:type="character" w:customStyle="1" w:styleId="CommentTextChar">
    <w:name w:val="Comment Text Char"/>
    <w:basedOn w:val="DefaultParagraphFont"/>
    <w:link w:val="CommentText"/>
    <w:uiPriority w:val="99"/>
    <w:semiHidden/>
    <w:rsid w:val="00AB0595"/>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B0595"/>
    <w:rPr>
      <w:b/>
      <w:bCs/>
    </w:rPr>
  </w:style>
  <w:style w:type="character" w:customStyle="1" w:styleId="CommentSubjectChar">
    <w:name w:val="Comment Subject Char"/>
    <w:basedOn w:val="CommentTextChar"/>
    <w:link w:val="CommentSubject"/>
    <w:uiPriority w:val="99"/>
    <w:semiHidden/>
    <w:rsid w:val="00AB0595"/>
    <w:rPr>
      <w:rFonts w:ascii="Times New Roman" w:hAnsi="Times New Roman"/>
      <w:b/>
      <w:bCs/>
    </w:rPr>
  </w:style>
  <w:style w:type="character" w:styleId="UnresolvedMention">
    <w:name w:val="Unresolved Mention"/>
    <w:basedOn w:val="DefaultParagraphFont"/>
    <w:uiPriority w:val="99"/>
    <w:semiHidden/>
    <w:unhideWhenUsed/>
    <w:rsid w:val="006E7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9001">
      <w:bodyDiv w:val="1"/>
      <w:marLeft w:val="0"/>
      <w:marRight w:val="0"/>
      <w:marTop w:val="0"/>
      <w:marBottom w:val="0"/>
      <w:divBdr>
        <w:top w:val="none" w:sz="0" w:space="0" w:color="auto"/>
        <w:left w:val="none" w:sz="0" w:space="0" w:color="auto"/>
        <w:bottom w:val="none" w:sz="0" w:space="0" w:color="auto"/>
        <w:right w:val="none" w:sz="0" w:space="0" w:color="auto"/>
      </w:divBdr>
      <w:divsChild>
        <w:div w:id="2121603077">
          <w:marLeft w:val="0"/>
          <w:marRight w:val="0"/>
          <w:marTop w:val="0"/>
          <w:marBottom w:val="0"/>
          <w:divBdr>
            <w:top w:val="none" w:sz="0" w:space="0" w:color="auto"/>
            <w:left w:val="none" w:sz="0" w:space="0" w:color="auto"/>
            <w:bottom w:val="none" w:sz="0" w:space="0" w:color="auto"/>
            <w:right w:val="none" w:sz="0" w:space="0" w:color="auto"/>
          </w:divBdr>
        </w:div>
        <w:div w:id="204367931">
          <w:marLeft w:val="0"/>
          <w:marRight w:val="0"/>
          <w:marTop w:val="0"/>
          <w:marBottom w:val="0"/>
          <w:divBdr>
            <w:top w:val="none" w:sz="0" w:space="0" w:color="auto"/>
            <w:left w:val="none" w:sz="0" w:space="0" w:color="auto"/>
            <w:bottom w:val="none" w:sz="0" w:space="0" w:color="auto"/>
            <w:right w:val="none" w:sz="0" w:space="0" w:color="auto"/>
          </w:divBdr>
        </w:div>
        <w:div w:id="952786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mstelter1/MSDS692-Final-Project"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lantzm\Application%20Data\Microsoft\Templates\APA%20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D4C37-08B8-4336-9653-DDF3CE580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Style.dotx</Template>
  <TotalTime>194</TotalTime>
  <Pages>16</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Understanding Data within the enterprise to control or reduce data storage growth</vt:lpstr>
    </vt:vector>
  </TitlesOfParts>
  <Company>Microsoft</Company>
  <LinksUpToDate>false</LinksUpToDate>
  <CharactersWithSpaces>9873</CharactersWithSpaces>
  <SharedDoc>false</SharedDoc>
  <HLinks>
    <vt:vector size="60" baseType="variant">
      <vt:variant>
        <vt:i4>1703986</vt:i4>
      </vt:variant>
      <vt:variant>
        <vt:i4>42</vt:i4>
      </vt:variant>
      <vt:variant>
        <vt:i4>0</vt:i4>
      </vt:variant>
      <vt:variant>
        <vt:i4>5</vt:i4>
      </vt:variant>
      <vt:variant>
        <vt:lpwstr/>
      </vt:variant>
      <vt:variant>
        <vt:lpwstr>_Toc286409687</vt:lpwstr>
      </vt:variant>
      <vt:variant>
        <vt:i4>1376313</vt:i4>
      </vt:variant>
      <vt:variant>
        <vt:i4>38</vt:i4>
      </vt:variant>
      <vt:variant>
        <vt:i4>0</vt:i4>
      </vt:variant>
      <vt:variant>
        <vt:i4>5</vt:i4>
      </vt:variant>
      <vt:variant>
        <vt:lpwstr/>
      </vt:variant>
      <vt:variant>
        <vt:lpwstr>_Toc286694484</vt:lpwstr>
      </vt:variant>
      <vt:variant>
        <vt:i4>1703993</vt:i4>
      </vt:variant>
      <vt:variant>
        <vt:i4>35</vt:i4>
      </vt:variant>
      <vt:variant>
        <vt:i4>0</vt:i4>
      </vt:variant>
      <vt:variant>
        <vt:i4>5</vt:i4>
      </vt:variant>
      <vt:variant>
        <vt:lpwstr/>
      </vt:variant>
      <vt:variant>
        <vt:lpwstr>_Toc286694470</vt:lpwstr>
      </vt:variant>
      <vt:variant>
        <vt:i4>1769529</vt:i4>
      </vt:variant>
      <vt:variant>
        <vt:i4>32</vt:i4>
      </vt:variant>
      <vt:variant>
        <vt:i4>0</vt:i4>
      </vt:variant>
      <vt:variant>
        <vt:i4>5</vt:i4>
      </vt:variant>
      <vt:variant>
        <vt:lpwstr/>
      </vt:variant>
      <vt:variant>
        <vt:lpwstr>_Toc286694460</vt:lpwstr>
      </vt:variant>
      <vt:variant>
        <vt:i4>1638457</vt:i4>
      </vt:variant>
      <vt:variant>
        <vt:i4>26</vt:i4>
      </vt:variant>
      <vt:variant>
        <vt:i4>0</vt:i4>
      </vt:variant>
      <vt:variant>
        <vt:i4>5</vt:i4>
      </vt:variant>
      <vt:variant>
        <vt:lpwstr/>
      </vt:variant>
      <vt:variant>
        <vt:lpwstr>_Toc286694448</vt:lpwstr>
      </vt:variant>
      <vt:variant>
        <vt:i4>1966137</vt:i4>
      </vt:variant>
      <vt:variant>
        <vt:i4>20</vt:i4>
      </vt:variant>
      <vt:variant>
        <vt:i4>0</vt:i4>
      </vt:variant>
      <vt:variant>
        <vt:i4>5</vt:i4>
      </vt:variant>
      <vt:variant>
        <vt:lpwstr/>
      </vt:variant>
      <vt:variant>
        <vt:lpwstr>_Toc286694432</vt:lpwstr>
      </vt:variant>
      <vt:variant>
        <vt:i4>1966137</vt:i4>
      </vt:variant>
      <vt:variant>
        <vt:i4>14</vt:i4>
      </vt:variant>
      <vt:variant>
        <vt:i4>0</vt:i4>
      </vt:variant>
      <vt:variant>
        <vt:i4>5</vt:i4>
      </vt:variant>
      <vt:variant>
        <vt:lpwstr/>
      </vt:variant>
      <vt:variant>
        <vt:lpwstr>_Toc286694431</vt:lpwstr>
      </vt:variant>
      <vt:variant>
        <vt:i4>1966137</vt:i4>
      </vt:variant>
      <vt:variant>
        <vt:i4>11</vt:i4>
      </vt:variant>
      <vt:variant>
        <vt:i4>0</vt:i4>
      </vt:variant>
      <vt:variant>
        <vt:i4>5</vt:i4>
      </vt:variant>
      <vt:variant>
        <vt:lpwstr/>
      </vt:variant>
      <vt:variant>
        <vt:lpwstr>_Toc286694430</vt:lpwstr>
      </vt:variant>
      <vt:variant>
        <vt:i4>2031673</vt:i4>
      </vt:variant>
      <vt:variant>
        <vt:i4>5</vt:i4>
      </vt:variant>
      <vt:variant>
        <vt:i4>0</vt:i4>
      </vt:variant>
      <vt:variant>
        <vt:i4>5</vt:i4>
      </vt:variant>
      <vt:variant>
        <vt:lpwstr/>
      </vt:variant>
      <vt:variant>
        <vt:lpwstr>_Toc286694429</vt:lpwstr>
      </vt:variant>
      <vt:variant>
        <vt:i4>2031673</vt:i4>
      </vt:variant>
      <vt:variant>
        <vt:i4>2</vt:i4>
      </vt:variant>
      <vt:variant>
        <vt:i4>0</vt:i4>
      </vt:variant>
      <vt:variant>
        <vt:i4>5</vt:i4>
      </vt:variant>
      <vt:variant>
        <vt:lpwstr/>
      </vt:variant>
      <vt:variant>
        <vt:lpwstr>_Toc286694427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Data within the enterprise to control or reduce data storage growth</dc:title>
  <dc:subject/>
  <dc:creator>Anthony Daubenmerkl</dc:creator>
  <cp:keywords>Thesis</cp:keywords>
  <cp:lastModifiedBy>Madeline Stelter</cp:lastModifiedBy>
  <cp:revision>4</cp:revision>
  <cp:lastPrinted>2011-03-01T04:53:00Z</cp:lastPrinted>
  <dcterms:created xsi:type="dcterms:W3CDTF">2022-12-20T20:05:00Z</dcterms:created>
  <dcterms:modified xsi:type="dcterms:W3CDTF">2023-03-08T04:28:00Z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TC300000521033</vt:lpwstr>
  </property>
</Properties>
</file>