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Promises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Promise object represents the eventual completion (or failure) of an asynchronous operation and its resulting value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states of promises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Pending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promise has yet to be completed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Resolved/Fulfilled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promise was completed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Rejected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promise was not completed as promised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Code Basics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200-299 = successful response: TRUE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404 = not found: FALSE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500 = server error: FALSE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try/catch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Catches exceptions and errors that occur during the execution of the code, including network errors and other unexpected issues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response.ok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Checks the success of the HTTP response status which might not throw an error but still indicates a failure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Methods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- getting data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- posting data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- updating data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- deleting data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PATCH and OPTIONS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