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Closure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 closure allows a function to remember and continue to access variables from the lexical scope of its outer function even after that function has executed. We are only executing outer function this one time but we access its variables and parameters as many times as we want.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