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Throttling</w:t>
      </w:r>
    </w:p>
    <w:p w14:paraId="00000002">
      <w:pPr>
        <w:rPr>
          <w:b/>
          <w:sz w:val="28"/>
          <w:szCs w:val="28"/>
        </w:rPr>
      </w:pPr>
    </w:p>
    <w:p w14:paraId="00000003">
      <w:pPr>
        <w:rPr>
          <w:sz w:val="24"/>
          <w:szCs w:val="24"/>
        </w:rPr>
      </w:pPr>
      <w:r>
        <w:rPr>
          <w:sz w:val="24"/>
          <w:szCs w:val="24"/>
          <w:rtl w:val="0"/>
        </w:rPr>
        <w:t>Purpose</w:t>
      </w:r>
    </w:p>
    <w:p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ensure a function is called at most once in a specified period of time</w:t>
      </w:r>
    </w:p>
    <w:p w14:paraId="00000005">
      <w:pPr>
        <w:rPr>
          <w:sz w:val="24"/>
          <w:szCs w:val="24"/>
        </w:rPr>
      </w:pPr>
    </w:p>
    <w:p w14:paraId="00000006">
      <w:pPr>
        <w:rPr>
          <w:sz w:val="24"/>
          <w:szCs w:val="24"/>
        </w:rPr>
      </w:pPr>
      <w:r>
        <w:rPr>
          <w:sz w:val="24"/>
          <w:szCs w:val="24"/>
          <w:rtl w:val="0"/>
        </w:rPr>
        <w:t>Mechanism</w:t>
      </w:r>
    </w:p>
    <w:p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when an event continuously triggers, throttling will call the function only at regular intervals, ignoring any additional triggers</w:t>
      </w:r>
    </w:p>
    <w:p w14:paraId="00000008">
      <w:pPr>
        <w:rPr>
          <w:sz w:val="24"/>
          <w:szCs w:val="24"/>
        </w:rPr>
      </w:pPr>
    </w:p>
    <w:p w14:paraId="00000009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Debouncing</w:t>
      </w:r>
    </w:p>
    <w:p w14:paraId="0000000A">
      <w:pPr>
        <w:rPr>
          <w:b/>
          <w:sz w:val="28"/>
          <w:szCs w:val="28"/>
        </w:rPr>
      </w:pPr>
    </w:p>
    <w:p w14:paraId="0000000B">
      <w:pPr>
        <w:rPr>
          <w:sz w:val="24"/>
          <w:szCs w:val="24"/>
        </w:rPr>
      </w:pPr>
      <w:r>
        <w:rPr>
          <w:sz w:val="24"/>
          <w:szCs w:val="24"/>
          <w:rtl w:val="0"/>
        </w:rPr>
        <w:t>Purpose</w:t>
      </w:r>
    </w:p>
    <w:p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ensures a function is called only after a certain period has passed since the last triggering event</w:t>
      </w:r>
    </w:p>
    <w:p w14:paraId="0000000D">
      <w:pPr>
        <w:rPr>
          <w:sz w:val="24"/>
          <w:szCs w:val="24"/>
        </w:rPr>
      </w:pPr>
    </w:p>
    <w:p w14:paraId="0000000E">
      <w:pPr>
        <w:rPr>
          <w:sz w:val="24"/>
          <w:szCs w:val="24"/>
        </w:rPr>
      </w:pPr>
      <w:r>
        <w:rPr>
          <w:sz w:val="24"/>
          <w:szCs w:val="24"/>
          <w:rtl w:val="0"/>
        </w:rPr>
        <w:t>Mechanism</w:t>
      </w:r>
    </w:p>
    <w:p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when an event continuously fires, debouncing will delay the function call until after the event has stopped for a specified duration</w:t>
      </w:r>
    </w:p>
    <w:p w14:paraId="1B6CD55E">
      <w:pPr>
        <w:numPr>
          <w:numId w:val="0"/>
        </w:numPr>
        <w:spacing w:line="276" w:lineRule="auto"/>
        <w:rPr>
          <w:sz w:val="24"/>
          <w:szCs w:val="24"/>
          <w:rtl w:val="0"/>
        </w:rPr>
      </w:pPr>
    </w:p>
    <w:p w14:paraId="3305F6C2">
      <w:pPr>
        <w:numPr>
          <w:numId w:val="0"/>
        </w:numPr>
        <w:spacing w:line="276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https://medium.com/@bs903944/debounce-and-throttling-what-they-are-and-when-to-use-them-eadd272fe0be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8B4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2025-01-31T21:34:45Z</dcterms:created>
  <dc:creator>Marios Stefanidis</dc:creator>
  <cp:lastModifiedBy>Marios Stephanidhs</cp:lastModifiedBy>
  <dcterms:modified xsi:type="dcterms:W3CDTF">2025-01-31T21:34:56Z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69760D80533F4161BB1AAA46CA0B1D5C_12</vt:lpwstr>
  </property>
</Properties>
</file>