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Throttling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a function is called at most once in a specified period of time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Mechanism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an event continuously triggers, throttling will call the function only at regular intervals, ignoring any additional triggers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Debouncing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ensures a function is called only after a certain period has passed since the last triggering event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Mechanism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an event continuously fires, debouncing will delay the function call until after the event has stopped for a specified duration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