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88C" w:rsidRDefault="002E388C" w:rsidP="002E388C">
      <w:pPr>
        <w:jc w:val="center"/>
      </w:pPr>
      <w:r>
        <w:rPr>
          <w:noProof/>
          <w:lang w:eastAsia="tr-TR"/>
        </w:rPr>
        <w:drawing>
          <wp:inline distT="0" distB="0" distL="0" distR="0" wp14:anchorId="4D7E91C9" wp14:editId="0BABB479">
            <wp:extent cx="2070100" cy="2806700"/>
            <wp:effectExtent l="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70100" cy="2806700"/>
                    </a:xfrm>
                    <a:prstGeom prst="rect">
                      <a:avLst/>
                    </a:prstGeom>
                    <a:noFill/>
                    <a:ln>
                      <a:noFill/>
                    </a:ln>
                  </pic:spPr>
                </pic:pic>
              </a:graphicData>
            </a:graphic>
          </wp:inline>
        </w:drawing>
      </w:r>
    </w:p>
    <w:p w:rsidR="002E388C" w:rsidRDefault="002E388C" w:rsidP="002E388C">
      <w:pPr>
        <w:jc w:val="center"/>
        <w:rPr>
          <w:rFonts w:ascii="Times New Roman" w:hAnsi="Times New Roman" w:cs="Times New Roman"/>
          <w:b/>
          <w:bCs/>
          <w:sz w:val="40"/>
          <w:szCs w:val="40"/>
        </w:rPr>
      </w:pPr>
    </w:p>
    <w:p w:rsidR="002E388C" w:rsidRDefault="002E388C" w:rsidP="002E388C">
      <w:pPr>
        <w:jc w:val="center"/>
        <w:rPr>
          <w:rFonts w:ascii="Times New Roman" w:hAnsi="Times New Roman" w:cs="Times New Roman"/>
          <w:b/>
          <w:bCs/>
          <w:sz w:val="40"/>
          <w:szCs w:val="40"/>
        </w:rPr>
      </w:pPr>
    </w:p>
    <w:p w:rsidR="002E388C" w:rsidRDefault="002E388C" w:rsidP="002E388C">
      <w:pPr>
        <w:jc w:val="center"/>
        <w:rPr>
          <w:rFonts w:ascii="Times New Roman" w:hAnsi="Times New Roman" w:cs="Times New Roman"/>
          <w:b/>
          <w:bCs/>
          <w:sz w:val="40"/>
          <w:szCs w:val="40"/>
        </w:rPr>
      </w:pPr>
    </w:p>
    <w:p w:rsidR="002E388C" w:rsidRDefault="002E388C" w:rsidP="002E388C">
      <w:pPr>
        <w:jc w:val="cente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BİLGİSAYAR VE BİLİŞİM BİLİMLERİ FAKÜLTESİ</w:t>
      </w:r>
      <w:r>
        <w:rPr>
          <w:rFonts w:ascii="Times New Roman" w:hAnsi="Times New Roman" w:cs="Times New Roman"/>
          <w:b/>
          <w:bCs/>
          <w:sz w:val="36"/>
          <w:szCs w:val="36"/>
        </w:rPr>
        <w:br/>
      </w:r>
      <w:r>
        <w:rPr>
          <w:rFonts w:ascii="Times New Roman" w:hAnsi="Times New Roman" w:cs="Times New Roman"/>
          <w:b/>
          <w:bCs/>
          <w:sz w:val="36"/>
          <w:szCs w:val="36"/>
          <w:shd w:val="clear" w:color="auto" w:fill="FFFFFF"/>
        </w:rPr>
        <w:t>     BİLGİSAYAR MÜHENDİSLİĞİ BÖLÜMÜ</w:t>
      </w:r>
    </w:p>
    <w:p w:rsidR="002E388C" w:rsidRDefault="002E388C" w:rsidP="002E388C">
      <w:pPr>
        <w:jc w:val="center"/>
      </w:pPr>
    </w:p>
    <w:p w:rsidR="002E388C" w:rsidRPr="00216128" w:rsidRDefault="002E388C" w:rsidP="002E388C">
      <w:pPr>
        <w:jc w:val="center"/>
        <w:rPr>
          <w:rFonts w:ascii="Times New Roman" w:hAnsi="Times New Roman" w:cs="Times New Roman"/>
          <w:b/>
          <w:color w:val="000000" w:themeColor="text1"/>
          <w:sz w:val="24"/>
          <w:szCs w:val="20"/>
          <w:shd w:val="clear" w:color="auto" w:fill="FFFFFF"/>
        </w:rPr>
      </w:pPr>
      <w:r w:rsidRPr="00216128">
        <w:rPr>
          <w:sz w:val="20"/>
        </w:rPr>
        <w:br/>
      </w:r>
      <w:r w:rsidRPr="00216128">
        <w:rPr>
          <w:rFonts w:ascii="Times New Roman" w:hAnsi="Times New Roman" w:cs="Times New Roman"/>
          <w:b/>
          <w:color w:val="000000" w:themeColor="text1"/>
          <w:sz w:val="24"/>
          <w:szCs w:val="20"/>
          <w:shd w:val="clear" w:color="auto" w:fill="FFFFFF"/>
        </w:rPr>
        <w:t>SİSTEM SİMÜLASYONU</w:t>
      </w:r>
      <w:r w:rsidR="00216128" w:rsidRPr="00216128">
        <w:rPr>
          <w:rFonts w:ascii="Times New Roman" w:hAnsi="Times New Roman" w:cs="Times New Roman"/>
          <w:b/>
          <w:color w:val="000000" w:themeColor="text1"/>
          <w:sz w:val="24"/>
          <w:szCs w:val="20"/>
          <w:shd w:val="clear" w:color="auto" w:fill="FFFFFF"/>
        </w:rPr>
        <w:t xml:space="preserve"> DERSİ</w:t>
      </w:r>
    </w:p>
    <w:p w:rsidR="002E388C" w:rsidRDefault="002E388C" w:rsidP="002E388C">
      <w:pPr>
        <w:jc w:val="center"/>
        <w:rPr>
          <w:rFonts w:ascii="Times New Roman" w:hAnsi="Times New Roman" w:cs="Times New Roman"/>
          <w:b/>
          <w:color w:val="000000" w:themeColor="text1"/>
          <w:sz w:val="28"/>
          <w:szCs w:val="20"/>
          <w:shd w:val="clear" w:color="auto" w:fill="FFFFFF"/>
        </w:rPr>
      </w:pPr>
      <w:proofErr w:type="spellStart"/>
      <w:proofErr w:type="gramStart"/>
      <w:r w:rsidRPr="002E388C">
        <w:rPr>
          <w:rFonts w:ascii="Times New Roman" w:hAnsi="Times New Roman" w:cs="Times New Roman"/>
          <w:b/>
          <w:color w:val="000000" w:themeColor="text1"/>
          <w:sz w:val="28"/>
          <w:szCs w:val="20"/>
          <w:shd w:val="clear" w:color="auto" w:fill="FFFFFF"/>
        </w:rPr>
        <w:t>Dr.Öğr.Üyesi</w:t>
      </w:r>
      <w:proofErr w:type="spellEnd"/>
      <w:proofErr w:type="gramEnd"/>
      <w:r w:rsidRPr="002E388C">
        <w:rPr>
          <w:rFonts w:ascii="Times New Roman" w:hAnsi="Times New Roman" w:cs="Times New Roman"/>
          <w:b/>
          <w:color w:val="000000" w:themeColor="text1"/>
          <w:sz w:val="28"/>
          <w:szCs w:val="20"/>
          <w:shd w:val="clear" w:color="auto" w:fill="FFFFFF"/>
        </w:rPr>
        <w:t xml:space="preserve"> ABDULLAH SEVİN</w:t>
      </w:r>
    </w:p>
    <w:p w:rsidR="002E388C" w:rsidRPr="002E388C" w:rsidRDefault="002E388C" w:rsidP="002E388C">
      <w:pPr>
        <w:jc w:val="center"/>
        <w:rPr>
          <w:rFonts w:ascii="Times New Roman" w:hAnsi="Times New Roman" w:cs="Times New Roman"/>
          <w:b/>
          <w:bCs/>
          <w:color w:val="000000" w:themeColor="text1"/>
          <w:sz w:val="48"/>
          <w:szCs w:val="36"/>
          <w:shd w:val="clear" w:color="auto" w:fill="FFFFFF"/>
        </w:rPr>
      </w:pPr>
    </w:p>
    <w:p w:rsidR="002E388C" w:rsidRDefault="002E388C" w:rsidP="002E388C">
      <w:pPr>
        <w:tabs>
          <w:tab w:val="center" w:pos="4536"/>
          <w:tab w:val="left" w:pos="7008"/>
        </w:tabs>
        <w:jc w:val="cente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Mustafa KELEŞ G191210309 1.Öğretim A Grubu</w:t>
      </w:r>
    </w:p>
    <w:p w:rsidR="002E388C" w:rsidRDefault="002E388C" w:rsidP="002E388C">
      <w:pPr>
        <w:jc w:val="cente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 xml:space="preserve"> </w:t>
      </w:r>
    </w:p>
    <w:p w:rsidR="002E388C" w:rsidRDefault="002E388C" w:rsidP="002E388C">
      <w:pPr>
        <w:jc w:val="center"/>
        <w:rPr>
          <w:rFonts w:ascii="Times New Roman" w:hAnsi="Times New Roman" w:cs="Times New Roman"/>
          <w:b/>
          <w:bCs/>
          <w:sz w:val="36"/>
          <w:szCs w:val="36"/>
          <w:shd w:val="clear" w:color="auto" w:fill="FFFFFF"/>
        </w:rPr>
      </w:pPr>
    </w:p>
    <w:p w:rsidR="002E388C" w:rsidRDefault="002E388C" w:rsidP="002E388C">
      <w:pPr>
        <w:jc w:val="center"/>
        <w:rPr>
          <w:rFonts w:ascii="Times New Roman" w:hAnsi="Times New Roman" w:cs="Times New Roman"/>
          <w:b/>
          <w:bCs/>
          <w:sz w:val="36"/>
          <w:szCs w:val="36"/>
          <w:shd w:val="clear" w:color="auto" w:fill="FFFFFF"/>
        </w:rPr>
      </w:pPr>
    </w:p>
    <w:p w:rsidR="002E388C" w:rsidRDefault="002E388C" w:rsidP="002E388C">
      <w:pPr>
        <w:jc w:val="center"/>
        <w:rPr>
          <w:rFonts w:ascii="Times New Roman" w:hAnsi="Times New Roman" w:cs="Times New Roman"/>
          <w:b/>
          <w:bCs/>
          <w:sz w:val="36"/>
          <w:szCs w:val="36"/>
          <w:shd w:val="clear" w:color="auto" w:fill="FFFFFF"/>
        </w:rPr>
      </w:pPr>
    </w:p>
    <w:p w:rsidR="002E388C" w:rsidRDefault="002E388C" w:rsidP="002E388C">
      <w:pPr>
        <w:jc w:val="center"/>
        <w:rPr>
          <w:rFonts w:ascii="Times New Roman" w:hAnsi="Times New Roman" w:cs="Times New Roman"/>
          <w:b/>
          <w:bCs/>
          <w:color w:val="FF0000"/>
          <w:sz w:val="28"/>
          <w:szCs w:val="36"/>
          <w:shd w:val="clear" w:color="auto" w:fill="FFFFFF"/>
        </w:rPr>
      </w:pPr>
      <w:r>
        <w:rPr>
          <w:rFonts w:ascii="Times New Roman" w:hAnsi="Times New Roman" w:cs="Times New Roman"/>
          <w:b/>
          <w:bCs/>
          <w:color w:val="FF0000"/>
          <w:sz w:val="28"/>
          <w:szCs w:val="36"/>
          <w:shd w:val="clear" w:color="auto" w:fill="FFFFFF"/>
        </w:rPr>
        <w:t xml:space="preserve"> </w:t>
      </w:r>
    </w:p>
    <w:p w:rsidR="002E388C" w:rsidRDefault="002E388C" w:rsidP="002E388C">
      <w:pPr>
        <w:jc w:val="center"/>
        <w:rPr>
          <w:rFonts w:ascii="Times New Roman" w:hAnsi="Times New Roman" w:cs="Times New Roman"/>
          <w:b/>
          <w:bCs/>
          <w:color w:val="FF0000"/>
          <w:sz w:val="28"/>
          <w:szCs w:val="36"/>
          <w:shd w:val="clear" w:color="auto" w:fill="FFFFFF"/>
        </w:rPr>
      </w:pPr>
      <w:r>
        <w:rPr>
          <w:rFonts w:ascii="Times New Roman" w:hAnsi="Times New Roman" w:cs="Times New Roman"/>
          <w:b/>
          <w:bCs/>
          <w:color w:val="FF0000"/>
          <w:sz w:val="28"/>
          <w:szCs w:val="36"/>
          <w:shd w:val="clear" w:color="auto" w:fill="FFFFFF"/>
        </w:rPr>
        <w:t xml:space="preserve">Yemekhane Simülasyonu </w:t>
      </w:r>
    </w:p>
    <w:p w:rsidR="0057032F" w:rsidRDefault="0057032F" w:rsidP="0057032F">
      <w:pPr>
        <w:rPr>
          <w:rFonts w:ascii="Times New Roman" w:hAnsi="Times New Roman" w:cs="Times New Roman"/>
          <w:b/>
          <w:bCs/>
          <w:color w:val="FF0000"/>
          <w:sz w:val="28"/>
          <w:szCs w:val="36"/>
          <w:shd w:val="clear" w:color="auto" w:fill="FFFFFF"/>
        </w:rPr>
      </w:pPr>
      <w:r>
        <w:rPr>
          <w:rFonts w:ascii="Times New Roman" w:hAnsi="Times New Roman" w:cs="Times New Roman"/>
          <w:b/>
          <w:bCs/>
          <w:color w:val="FF0000"/>
          <w:sz w:val="28"/>
          <w:szCs w:val="36"/>
          <w:shd w:val="clear" w:color="auto" w:fill="FFFFFF"/>
        </w:rPr>
        <w:lastRenderedPageBreak/>
        <w:t xml:space="preserve">Yemekhane Simülasyonu </w:t>
      </w:r>
    </w:p>
    <w:p w:rsidR="009C08B5" w:rsidRDefault="009C08B5"/>
    <w:p w:rsidR="000B1E7C" w:rsidRPr="004777CC" w:rsidRDefault="000B1E7C" w:rsidP="004777CC">
      <w:pPr>
        <w:ind w:firstLine="708"/>
        <w:jc w:val="both"/>
        <w:rPr>
          <w:rFonts w:ascii="Arial" w:hAnsi="Arial" w:cs="Arial"/>
        </w:rPr>
      </w:pPr>
      <w:r w:rsidRPr="004777CC">
        <w:rPr>
          <w:rFonts w:ascii="Arial" w:hAnsi="Arial" w:cs="Arial"/>
        </w:rPr>
        <w:t>Bu çalışmada üniversite öğrencilerinin aldıkları yemek hizmetinden beklentilerinin işletmeci firma tarafından ne düzeyde karşılandığı, beklenti ve algıları arasında bir fark olup olmadığı ve toplam beklenti düzeyleri belirlenmeye çalışılmıştır. Bu amaç doğrultusunda hazırlanan anket Adnan Menderes Üniversitesinde farklı bölümlerde öğrenim gören rastgele seçilmiş 336 öğrenciye uygulanmıştır. Çalışma verileri değerlendirilirken tanımlayıcı istatistikler (Frekans, Yüzde, Ortalama, Standart sapma) kullanılmıştır.</w:t>
      </w:r>
    </w:p>
    <w:p w:rsidR="000B1E7C" w:rsidRPr="004777CC" w:rsidRDefault="000B1E7C" w:rsidP="004777CC">
      <w:pPr>
        <w:ind w:firstLine="708"/>
        <w:jc w:val="both"/>
        <w:rPr>
          <w:rFonts w:ascii="Arial" w:hAnsi="Arial" w:cs="Arial"/>
        </w:rPr>
      </w:pPr>
      <w:r w:rsidRPr="004777CC">
        <w:rPr>
          <w:rFonts w:ascii="Arial" w:hAnsi="Arial" w:cs="Arial"/>
        </w:rPr>
        <w:t xml:space="preserve">Araştırma kapsamında öğrencilere yemekhane çıkışında dağıtılan toplam 400 anketten 336’sı doğru olarak cevaplanmış ve araştırma kapsamında uygulanan analizlerde kullanılmıştır. Veri toplama araçları ile elde edilen veriler SPSS 19.0 (Statistical </w:t>
      </w:r>
      <w:proofErr w:type="spellStart"/>
      <w:r w:rsidRPr="004777CC">
        <w:rPr>
          <w:rFonts w:ascii="Arial" w:hAnsi="Arial" w:cs="Arial"/>
        </w:rPr>
        <w:t>Package</w:t>
      </w:r>
      <w:proofErr w:type="spellEnd"/>
      <w:r w:rsidRPr="004777CC">
        <w:rPr>
          <w:rFonts w:ascii="Arial" w:hAnsi="Arial" w:cs="Arial"/>
        </w:rPr>
        <w:t xml:space="preserve"> </w:t>
      </w:r>
      <w:proofErr w:type="spellStart"/>
      <w:r w:rsidRPr="004777CC">
        <w:rPr>
          <w:rFonts w:ascii="Arial" w:hAnsi="Arial" w:cs="Arial"/>
        </w:rPr>
        <w:t>for</w:t>
      </w:r>
      <w:proofErr w:type="spellEnd"/>
      <w:r w:rsidRPr="004777CC">
        <w:rPr>
          <w:rFonts w:ascii="Arial" w:hAnsi="Arial" w:cs="Arial"/>
        </w:rPr>
        <w:t xml:space="preserve"> </w:t>
      </w:r>
      <w:proofErr w:type="spellStart"/>
      <w:r w:rsidRPr="004777CC">
        <w:rPr>
          <w:rFonts w:ascii="Arial" w:hAnsi="Arial" w:cs="Arial"/>
        </w:rPr>
        <w:t>the</w:t>
      </w:r>
      <w:proofErr w:type="spellEnd"/>
      <w:r w:rsidRPr="004777CC">
        <w:rPr>
          <w:rFonts w:ascii="Arial" w:hAnsi="Arial" w:cs="Arial"/>
        </w:rPr>
        <w:t xml:space="preserve"> </w:t>
      </w:r>
      <w:proofErr w:type="spellStart"/>
      <w:r w:rsidRPr="004777CC">
        <w:rPr>
          <w:rFonts w:ascii="Arial" w:hAnsi="Arial" w:cs="Arial"/>
        </w:rPr>
        <w:t>Social</w:t>
      </w:r>
      <w:proofErr w:type="spellEnd"/>
      <w:r w:rsidRPr="004777CC">
        <w:rPr>
          <w:rFonts w:ascii="Arial" w:hAnsi="Arial" w:cs="Arial"/>
        </w:rPr>
        <w:t xml:space="preserve"> </w:t>
      </w:r>
      <w:proofErr w:type="spellStart"/>
      <w:r w:rsidRPr="004777CC">
        <w:rPr>
          <w:rFonts w:ascii="Arial" w:hAnsi="Arial" w:cs="Arial"/>
        </w:rPr>
        <w:t>Sciences</w:t>
      </w:r>
      <w:proofErr w:type="spellEnd"/>
      <w:r w:rsidRPr="004777CC">
        <w:rPr>
          <w:rFonts w:ascii="Arial" w:hAnsi="Arial" w:cs="Arial"/>
        </w:rPr>
        <w:t>) paket programıyla test edilmiştir. Araştırmada öğrencilerin yiyecek-içecek firmasıyla ilgili beklentileri ve bu beklentiler ile algılanan hizmet kalitesi arasındaki farkın belirlenebilmesi amacıyla algılanan hizmet puanlarından beklenen hizmet puanlarının çıkarılmasıyla hizmet kalitesi puanı elde</w:t>
      </w:r>
      <w:r w:rsidR="004777CC" w:rsidRPr="004777CC">
        <w:rPr>
          <w:rFonts w:ascii="Arial" w:hAnsi="Arial" w:cs="Arial"/>
        </w:rPr>
        <w:t xml:space="preserve"> edilmiştir. </w:t>
      </w:r>
    </w:p>
    <w:p w:rsidR="00E30025" w:rsidRDefault="00E30025" w:rsidP="000B1E7C"/>
    <w:p w:rsidR="00A33A71" w:rsidRDefault="00A33A71" w:rsidP="000B1E7C"/>
    <w:p w:rsidR="004777CC" w:rsidRDefault="004777CC" w:rsidP="000B1E7C"/>
    <w:p w:rsidR="004777CC" w:rsidRDefault="004777CC" w:rsidP="000B1E7C">
      <w:pPr>
        <w:rPr>
          <w:rFonts w:ascii="Times New Roman" w:hAnsi="Times New Roman" w:cs="Times New Roman"/>
          <w:b/>
          <w:color w:val="FF0000"/>
          <w:sz w:val="26"/>
          <w:szCs w:val="26"/>
        </w:rPr>
      </w:pPr>
      <w:r w:rsidRPr="004777CC">
        <w:rPr>
          <w:rFonts w:ascii="Times New Roman" w:hAnsi="Times New Roman" w:cs="Times New Roman"/>
          <w:b/>
          <w:color w:val="FF0000"/>
          <w:sz w:val="26"/>
          <w:szCs w:val="26"/>
        </w:rPr>
        <w:t xml:space="preserve">Yemekhane Veri Seti İnternet Linki </w:t>
      </w:r>
    </w:p>
    <w:p w:rsidR="004777CC" w:rsidRPr="004777CC" w:rsidRDefault="004777CC" w:rsidP="000B1E7C">
      <w:pPr>
        <w:rPr>
          <w:rFonts w:ascii="Times New Roman" w:hAnsi="Times New Roman" w:cs="Times New Roman"/>
          <w:b/>
          <w:color w:val="FF0000"/>
          <w:sz w:val="26"/>
          <w:szCs w:val="26"/>
        </w:rPr>
      </w:pPr>
    </w:p>
    <w:p w:rsidR="0057032F" w:rsidRDefault="007240E7" w:rsidP="0057032F">
      <w:hyperlink r:id="rId6" w:history="1">
        <w:r w:rsidR="0057032F" w:rsidRPr="00C152CC">
          <w:rPr>
            <w:rStyle w:val="Kpr"/>
          </w:rPr>
          <w:t>https://www.jotags.org/Articles/2013_vol1_issue3/2013_vol1_issue3_article4.pdf</w:t>
        </w:r>
      </w:hyperlink>
      <w:r w:rsidR="0057032F">
        <w:t xml:space="preserve"> </w:t>
      </w:r>
    </w:p>
    <w:p w:rsidR="00A33A71" w:rsidRDefault="00A33A71" w:rsidP="000B1E7C"/>
    <w:p w:rsidR="00A33A71" w:rsidRDefault="00A33A71" w:rsidP="000B1E7C"/>
    <w:p w:rsidR="00A33A71" w:rsidRDefault="00A33A71" w:rsidP="000B1E7C"/>
    <w:p w:rsidR="00A33A71" w:rsidRDefault="00A33A71" w:rsidP="000B1E7C"/>
    <w:p w:rsidR="00A33A71" w:rsidRDefault="00A33A71" w:rsidP="000B1E7C"/>
    <w:p w:rsidR="00A33A71" w:rsidRDefault="004777CC" w:rsidP="000027B0">
      <w:pPr>
        <w:jc w:val="both"/>
      </w:pPr>
      <w:r w:rsidRPr="000027B0">
        <w:rPr>
          <w:b/>
          <w:color w:val="FF0000"/>
          <w:sz w:val="28"/>
          <w:u w:val="single"/>
        </w:rPr>
        <w:t>NOT</w:t>
      </w:r>
      <w:r w:rsidRPr="000027B0">
        <w:rPr>
          <w:sz w:val="24"/>
        </w:rPr>
        <w:t>: Ödevde İstene</w:t>
      </w:r>
      <w:r w:rsidR="007240E7">
        <w:rPr>
          <w:sz w:val="24"/>
        </w:rPr>
        <w:t>n Diğer Veriler Ödev Doküman Klasörümde</w:t>
      </w:r>
      <w:r w:rsidRPr="000027B0">
        <w:rPr>
          <w:sz w:val="24"/>
        </w:rPr>
        <w:t xml:space="preserve"> Bulunan G191210309_MustafaKELEŞ İsimli Excel Ek Dosyasında Bulunmaktadır</w:t>
      </w:r>
      <w:r>
        <w:t>.</w:t>
      </w:r>
    </w:p>
    <w:p w:rsidR="00A33A71" w:rsidRDefault="00A33A71" w:rsidP="000B1E7C">
      <w:bookmarkStart w:id="0" w:name="_GoBack"/>
      <w:bookmarkEnd w:id="0"/>
    </w:p>
    <w:p w:rsidR="00A33A71" w:rsidRDefault="00A33A71" w:rsidP="000B1E7C"/>
    <w:p w:rsidR="00A33A71" w:rsidRDefault="00A33A71" w:rsidP="000B1E7C"/>
    <w:p w:rsidR="00A33A71" w:rsidRDefault="00A33A71" w:rsidP="000B1E7C"/>
    <w:p w:rsidR="004777CC" w:rsidRDefault="004777CC" w:rsidP="000B1E7C"/>
    <w:p w:rsidR="004777CC" w:rsidRDefault="004777CC" w:rsidP="000B1E7C"/>
    <w:p w:rsidR="004777CC" w:rsidRDefault="004777CC" w:rsidP="000B1E7C"/>
    <w:p w:rsidR="00A33A71" w:rsidRDefault="00A33A71" w:rsidP="000B1E7C"/>
    <w:p w:rsidR="00A33A71" w:rsidRDefault="00A33A71" w:rsidP="000B1E7C"/>
    <w:p w:rsidR="00A33A71" w:rsidRPr="0057032F" w:rsidRDefault="00A33A71" w:rsidP="000B1E7C">
      <w:pPr>
        <w:rPr>
          <w:b/>
          <w:color w:val="FF0000"/>
          <w:sz w:val="28"/>
        </w:rPr>
      </w:pPr>
      <w:r w:rsidRPr="0057032F">
        <w:rPr>
          <w:b/>
          <w:color w:val="FF0000"/>
          <w:sz w:val="28"/>
        </w:rPr>
        <w:t xml:space="preserve">SİSTEM ANALİZİ </w:t>
      </w:r>
    </w:p>
    <w:p w:rsidR="00A33A71" w:rsidRDefault="007240E7" w:rsidP="000B1E7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6.5pt;margin-top:16.6pt;width:453.25pt;height:139.1pt;z-index:251659264;mso-position-horizontal-relative:text;mso-position-vertical-relative:text;mso-width-relative:page;mso-height-relative:page">
            <v:imagedata r:id="rId7" o:title="analiz3"/>
          </v:shape>
        </w:pict>
      </w:r>
    </w:p>
    <w:p w:rsidR="00A33A71" w:rsidRDefault="00A33A71" w:rsidP="000B1E7C"/>
    <w:p w:rsidR="00A33A71" w:rsidRDefault="00A33A71" w:rsidP="000B1E7C"/>
    <w:p w:rsidR="00A33A71" w:rsidRDefault="00A33A71" w:rsidP="000B1E7C"/>
    <w:p w:rsidR="00A33A71" w:rsidRDefault="00A33A71" w:rsidP="000B1E7C"/>
    <w:p w:rsidR="00A33A71" w:rsidRDefault="00A33A71" w:rsidP="000B1E7C"/>
    <w:p w:rsidR="00A33A71" w:rsidRDefault="00A33A71" w:rsidP="000B1E7C"/>
    <w:tbl>
      <w:tblPr>
        <w:tblStyle w:val="KlavuzTablo5Koyu"/>
        <w:tblpPr w:leftFromText="141" w:rightFromText="141" w:vertAnchor="text" w:horzAnchor="margin" w:tblpXSpec="center" w:tblpY="289"/>
        <w:tblW w:w="8181" w:type="dxa"/>
        <w:tblLook w:val="04A0" w:firstRow="1" w:lastRow="0" w:firstColumn="1" w:lastColumn="0" w:noHBand="0" w:noVBand="1"/>
      </w:tblPr>
      <w:tblGrid>
        <w:gridCol w:w="8181"/>
      </w:tblGrid>
      <w:tr w:rsidR="00A33A71" w:rsidRPr="00A33A71" w:rsidTr="00A33A71">
        <w:trPr>
          <w:cnfStyle w:val="100000000000" w:firstRow="1" w:lastRow="0" w:firstColumn="0" w:lastColumn="0" w:oddVBand="0" w:evenVBand="0" w:oddHBand="0"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8181" w:type="dxa"/>
            <w:noWrap/>
            <w:hideMark/>
          </w:tcPr>
          <w:p w:rsidR="00A33A71" w:rsidRPr="00A33A71" w:rsidRDefault="00A33A71" w:rsidP="00A33A71">
            <w:pPr>
              <w:spacing w:line="240" w:lineRule="auto"/>
              <w:jc w:val="center"/>
              <w:rPr>
                <w:rFonts w:ascii="Calibri" w:eastAsia="Times New Roman" w:hAnsi="Calibri" w:cs="Calibri"/>
                <w:sz w:val="36"/>
                <w:szCs w:val="36"/>
                <w:lang w:eastAsia="tr-TR"/>
              </w:rPr>
            </w:pPr>
            <w:r w:rsidRPr="00A33A71">
              <w:rPr>
                <w:rFonts w:ascii="Calibri" w:eastAsia="Times New Roman" w:hAnsi="Calibri" w:cs="Calibri"/>
                <w:sz w:val="36"/>
                <w:szCs w:val="36"/>
                <w:lang w:eastAsia="tr-TR"/>
              </w:rPr>
              <w:t xml:space="preserve">Ortalama Kuyrukta Bekleme Süresi=2.8 </w:t>
            </w:r>
            <w:proofErr w:type="spellStart"/>
            <w:r w:rsidRPr="00A33A71">
              <w:rPr>
                <w:rFonts w:ascii="Calibri" w:eastAsia="Times New Roman" w:hAnsi="Calibri" w:cs="Calibri"/>
                <w:sz w:val="36"/>
                <w:szCs w:val="36"/>
                <w:lang w:eastAsia="tr-TR"/>
              </w:rPr>
              <w:t>dk</w:t>
            </w:r>
            <w:proofErr w:type="spellEnd"/>
          </w:p>
        </w:tc>
      </w:tr>
      <w:tr w:rsidR="00A33A71" w:rsidRPr="00A33A71" w:rsidTr="00A33A71">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8181" w:type="dxa"/>
            <w:noWrap/>
            <w:hideMark/>
          </w:tcPr>
          <w:p w:rsidR="00A33A71" w:rsidRPr="00A33A71" w:rsidRDefault="00A33A71" w:rsidP="00A33A71">
            <w:pPr>
              <w:spacing w:line="240" w:lineRule="auto"/>
              <w:jc w:val="center"/>
              <w:rPr>
                <w:rFonts w:ascii="Calibri" w:eastAsia="Times New Roman" w:hAnsi="Calibri" w:cs="Calibri"/>
                <w:sz w:val="36"/>
                <w:szCs w:val="36"/>
                <w:lang w:eastAsia="tr-TR"/>
              </w:rPr>
            </w:pPr>
            <w:r w:rsidRPr="00A33A71">
              <w:rPr>
                <w:rFonts w:ascii="Calibri" w:eastAsia="Times New Roman" w:hAnsi="Calibri" w:cs="Calibri"/>
                <w:sz w:val="36"/>
                <w:szCs w:val="36"/>
                <w:lang w:eastAsia="tr-TR"/>
              </w:rPr>
              <w:t>Kuyrukta Bekleme Olasılığı = 0.65</w:t>
            </w:r>
          </w:p>
        </w:tc>
      </w:tr>
      <w:tr w:rsidR="00A33A71" w:rsidRPr="00A33A71" w:rsidTr="00A33A71">
        <w:trPr>
          <w:trHeight w:val="888"/>
        </w:trPr>
        <w:tc>
          <w:tcPr>
            <w:cnfStyle w:val="001000000000" w:firstRow="0" w:lastRow="0" w:firstColumn="1" w:lastColumn="0" w:oddVBand="0" w:evenVBand="0" w:oddHBand="0" w:evenHBand="0" w:firstRowFirstColumn="0" w:firstRowLastColumn="0" w:lastRowFirstColumn="0" w:lastRowLastColumn="0"/>
            <w:tcW w:w="8181" w:type="dxa"/>
            <w:noWrap/>
            <w:hideMark/>
          </w:tcPr>
          <w:p w:rsidR="00A33A71" w:rsidRPr="00A33A71" w:rsidRDefault="00A33A71" w:rsidP="00A33A71">
            <w:pPr>
              <w:spacing w:line="240" w:lineRule="auto"/>
              <w:jc w:val="center"/>
              <w:rPr>
                <w:rFonts w:ascii="Calibri" w:eastAsia="Times New Roman" w:hAnsi="Calibri" w:cs="Calibri"/>
                <w:sz w:val="36"/>
                <w:szCs w:val="36"/>
                <w:lang w:eastAsia="tr-TR"/>
              </w:rPr>
            </w:pPr>
            <w:r w:rsidRPr="00A33A71">
              <w:rPr>
                <w:rFonts w:ascii="Calibri" w:eastAsia="Times New Roman" w:hAnsi="Calibri" w:cs="Calibri"/>
                <w:sz w:val="36"/>
                <w:szCs w:val="36"/>
                <w:lang w:eastAsia="tr-TR"/>
              </w:rPr>
              <w:t>Ort</w:t>
            </w:r>
            <w:r>
              <w:rPr>
                <w:rFonts w:ascii="Calibri" w:eastAsia="Times New Roman" w:hAnsi="Calibri" w:cs="Calibri"/>
                <w:sz w:val="36"/>
                <w:szCs w:val="36"/>
                <w:lang w:eastAsia="tr-TR"/>
              </w:rPr>
              <w:t>a</w:t>
            </w:r>
            <w:r w:rsidRPr="00A33A71">
              <w:rPr>
                <w:rFonts w:ascii="Calibri" w:eastAsia="Times New Roman" w:hAnsi="Calibri" w:cs="Calibri"/>
                <w:sz w:val="36"/>
                <w:szCs w:val="36"/>
                <w:lang w:eastAsia="tr-TR"/>
              </w:rPr>
              <w:t xml:space="preserve">lama Servis Süresi = 3,4 </w:t>
            </w:r>
            <w:proofErr w:type="spellStart"/>
            <w:r w:rsidRPr="00A33A71">
              <w:rPr>
                <w:rFonts w:ascii="Calibri" w:eastAsia="Times New Roman" w:hAnsi="Calibri" w:cs="Calibri"/>
                <w:sz w:val="36"/>
                <w:szCs w:val="36"/>
                <w:lang w:eastAsia="tr-TR"/>
              </w:rPr>
              <w:t>dk</w:t>
            </w:r>
            <w:proofErr w:type="spellEnd"/>
          </w:p>
        </w:tc>
      </w:tr>
      <w:tr w:rsidR="00A33A71" w:rsidRPr="00A33A71" w:rsidTr="00A33A71">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8181" w:type="dxa"/>
            <w:noWrap/>
            <w:hideMark/>
          </w:tcPr>
          <w:p w:rsidR="00A33A71" w:rsidRPr="00A33A71" w:rsidRDefault="00A33A71" w:rsidP="00A33A71">
            <w:pPr>
              <w:spacing w:line="240" w:lineRule="auto"/>
              <w:jc w:val="center"/>
              <w:rPr>
                <w:rFonts w:ascii="Calibri" w:eastAsia="Times New Roman" w:hAnsi="Calibri" w:cs="Calibri"/>
                <w:sz w:val="36"/>
                <w:szCs w:val="36"/>
                <w:lang w:eastAsia="tr-TR"/>
              </w:rPr>
            </w:pPr>
            <w:r w:rsidRPr="00A33A71">
              <w:rPr>
                <w:rFonts w:ascii="Calibri" w:eastAsia="Times New Roman" w:hAnsi="Calibri" w:cs="Calibri"/>
                <w:sz w:val="36"/>
                <w:szCs w:val="36"/>
                <w:lang w:eastAsia="tr-TR"/>
              </w:rPr>
              <w:t xml:space="preserve">Kuyrukta Bekleyen Bir Müşterinin Ortalama Bekleme Süresi = 4.3 </w:t>
            </w:r>
            <w:proofErr w:type="spellStart"/>
            <w:r w:rsidRPr="00A33A71">
              <w:rPr>
                <w:rFonts w:ascii="Calibri" w:eastAsia="Times New Roman" w:hAnsi="Calibri" w:cs="Calibri"/>
                <w:sz w:val="36"/>
                <w:szCs w:val="36"/>
                <w:lang w:eastAsia="tr-TR"/>
              </w:rPr>
              <w:t>dk</w:t>
            </w:r>
            <w:proofErr w:type="spellEnd"/>
          </w:p>
        </w:tc>
      </w:tr>
    </w:tbl>
    <w:p w:rsidR="00A33A71" w:rsidRDefault="00A33A71" w:rsidP="000B1E7C"/>
    <w:p w:rsidR="00A33A71" w:rsidRDefault="00A33A71" w:rsidP="000B1E7C"/>
    <w:p w:rsidR="00A33A71" w:rsidRDefault="00A33A71" w:rsidP="000B1E7C"/>
    <w:p w:rsidR="00E30025" w:rsidRDefault="00E30025" w:rsidP="000B1E7C"/>
    <w:sectPr w:rsidR="00E300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51BB7"/>
    <w:multiLevelType w:val="hybridMultilevel"/>
    <w:tmpl w:val="490CE006"/>
    <w:lvl w:ilvl="0" w:tplc="FA66CF46">
      <w:numFmt w:val="bullet"/>
      <w:lvlText w:val=""/>
      <w:lvlJc w:val="left"/>
      <w:pPr>
        <w:ind w:left="720" w:hanging="360"/>
      </w:pPr>
      <w:rPr>
        <w:rFonts w:ascii="Symbol" w:eastAsiaTheme="minorHAnsi" w:hAnsi="Symbol" w:cstheme="minorBidi" w:hint="default"/>
        <w:b/>
        <w:color w:val="FF0000"/>
        <w:sz w:val="28"/>
        <w:u w:val="single"/>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900"/>
    <w:rsid w:val="000027B0"/>
    <w:rsid w:val="000B1E7C"/>
    <w:rsid w:val="00151C6F"/>
    <w:rsid w:val="00216128"/>
    <w:rsid w:val="002E388C"/>
    <w:rsid w:val="004777CC"/>
    <w:rsid w:val="0057032F"/>
    <w:rsid w:val="007240E7"/>
    <w:rsid w:val="009C08B5"/>
    <w:rsid w:val="00A33A71"/>
    <w:rsid w:val="00E10900"/>
    <w:rsid w:val="00E300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2D11346"/>
  <w15:chartTrackingRefBased/>
  <w15:docId w15:val="{7491C113-8075-4339-92F7-0FA05044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88C"/>
    <w:pPr>
      <w:spacing w:line="254"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B1E7C"/>
    <w:rPr>
      <w:color w:val="0563C1" w:themeColor="hyperlink"/>
      <w:u w:val="single"/>
    </w:rPr>
  </w:style>
  <w:style w:type="table" w:styleId="KlavuzTablo5Koyu">
    <w:name w:val="Grid Table 5 Dark"/>
    <w:basedOn w:val="NormalTablo"/>
    <w:uiPriority w:val="50"/>
    <w:rsid w:val="00A33A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zlenenKpr">
    <w:name w:val="FollowedHyperlink"/>
    <w:basedOn w:val="VarsaylanParagrafYazTipi"/>
    <w:uiPriority w:val="99"/>
    <w:semiHidden/>
    <w:unhideWhenUsed/>
    <w:rsid w:val="004777CC"/>
    <w:rPr>
      <w:color w:val="954F72" w:themeColor="followedHyperlink"/>
      <w:u w:val="single"/>
    </w:rPr>
  </w:style>
  <w:style w:type="paragraph" w:styleId="ListeParagraf">
    <w:name w:val="List Paragraph"/>
    <w:basedOn w:val="Normal"/>
    <w:uiPriority w:val="34"/>
    <w:qFormat/>
    <w:rsid w:val="00002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425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tags.org/Articles/2013_vol1_issue3/2013_vol1_issue3_article4.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284</Words>
  <Characters>1622</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KELEŞ</dc:creator>
  <cp:keywords/>
  <dc:description/>
  <cp:lastModifiedBy>Mustafa KELEŞ</cp:lastModifiedBy>
  <cp:revision>9</cp:revision>
  <dcterms:created xsi:type="dcterms:W3CDTF">2021-01-03T20:49:00Z</dcterms:created>
  <dcterms:modified xsi:type="dcterms:W3CDTF">2021-01-06T18:33:00Z</dcterms:modified>
</cp:coreProperties>
</file>