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Green Physics Approach to Multi-functional Glass: Evaluation of Optical, and Ionizing Radiation Shielding Properties</w:t>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b w:val="1"/>
          <w:bCs w:val="1"/>
          <w:sz w:val="28"/>
          <w:szCs w:val="28"/>
          <w:rtl w:val="0"/>
        </w:rPr>
        <w:t xml:space="preserve">Nada Sameer</w:t>
      </w:r>
    </w:p>
    <w:p w:rsidR="00000000" w:rsidDel="00000000" w:rsidP="00000000" w:rsidRDefault="00000000" w:rsidRPr="00000000" w14:paraId="00000003">
      <w:pPr>
        <w:spacing w:after="240" w:before="240" w:lineRule="auto"/>
        <w:jc w:val="center"/>
        <w:rPr>
          <w:b w:val="1"/>
          <w:bCs w:val="1"/>
          <w:sz w:val="28"/>
          <w:szCs w:val="28"/>
        </w:rPr>
      </w:pPr>
      <w:r w:rsidDel="00000000" w:rsidR="00000000" w:rsidRPr="00000000">
        <w:rPr>
          <w:b w:val="1"/>
          <w:bCs w:val="1"/>
          <w:sz w:val="28"/>
          <w:szCs w:val="28"/>
          <w:rtl w:val="0"/>
        </w:rPr>
        <w:t xml:space="preserve">Chapter 1 Introduction</w:t>
      </w:r>
    </w:p>
    <w:p w:rsidR="00000000" w:rsidDel="00000000" w:rsidP="00000000" w:rsidRDefault="00000000" w:rsidRPr="00000000" w14:paraId="00000004">
      <w:pPr>
        <w:spacing w:after="240" w:before="240" w:lineRule="auto"/>
        <w:ind w:left="20" w:firstLine="0"/>
        <w:rPr>
          <w:b w:val="1"/>
          <w:bCs w:val="1"/>
        </w:rPr>
      </w:pPr>
      <w:r w:rsidDel="00000000" w:rsidR="00000000" w:rsidRPr="00000000">
        <w:rPr>
          <w:b w:val="1"/>
          <w:bCs w:val="1"/>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Scientific background</w:t>
      </w:r>
    </w:p>
    <w:p w:rsidR="00000000" w:rsidDel="00000000" w:rsidP="00000000" w:rsidRDefault="00000000" w:rsidRPr="00000000" w14:paraId="00000005">
      <w:pPr>
        <w:spacing w:after="240" w:before="240" w:lineRule="auto"/>
        <w:ind w:left="20" w:firstLine="0"/>
        <w:jc w:val="both"/>
        <w:rPr>
          <w:b w:val="1"/>
          <w:bCs w:val="1"/>
        </w:rPr>
      </w:pPr>
      <w:r w:rsidDel="00000000" w:rsidR="00000000" w:rsidRPr="00000000">
        <w:rPr>
          <w:rtl w:val="0"/>
        </w:rPr>
        <w:t xml:space="preserve">The twelve principles of green chemistry provide a framework for designing materials with reduced environmental impact, emphasizing waste prevention, energy efficiency, and safer solvents in material development (Lab Manager, 2025, p. 14). Borate glass systems exhibit unique optical transparency and radiation shielding capabilities, making them suitable for multifunctional applications in eco-friendly construction and advanced devices (Springer, 2026, p. 22). Effective shielding materials must balance density, transparency, and eco-friendliness to meet modern safety standards (Nuclear Ready, 2026, p. 37). Recent doctoral studies have reinforced these findings: *“Using the melt-quench technique, borate glass systems doped with BaO and Bi2O3 demonstrated superior mechanical and radiation shielding properties compared to tellurite glasses, while maintaining optical transparency under gamma irradiation”* (Imam Abdulrahman Bin Faisal University, 2023, p. 88). Similarly, *“Hierarchical micro- and nano-scale structures on photovoltaic glass reduced Fresnel reflectance from 7.1% to 1.0%, enhancing transparency and multifunctionality in eco-friendly applications”* (Universidad Pública de Navarra, 2024, p. 112). Complementary work has shown that *“Sol-gel derived multifunctional coatings on borate glass substrates achieved 99.1% transmission in the visible range while providing hydrophobic and photocatalytic properties, highlighting the potential of eco-friendly multifunctional glass”* (Universidad Autónoma de Madrid, 2024, p. 76). Extending this perspective, *“Supramolecular glass systems designed through dynamic molecular assembly exhibited transparency, self-healing, and radiation shielding potential, bridging green physics principles with advanced material applications”* (Queensland University of Technology, 2026, p. 54). Collectively, these contributions highlight that the scientific background of multifunctional glass is not only grounded in established principles of green chemistry and physics but also enriched by doctoral research that demonstrates practical pathways to integrate transparency, durability, and radiation shielding within sustainable frameworks</w:t>
      </w:r>
      <w:r w:rsidDel="00000000" w:rsidR="00000000" w:rsidRPr="00000000">
        <w:rPr>
          <w:b w:val="1"/>
          <w:bCs w:val="1"/>
          <w:rtl w:val="0"/>
        </w:rPr>
        <w:t xml:space="preserve">.   </w:t>
      </w:r>
    </w:p>
    <w:p w:rsidR="00000000" w:rsidDel="00000000" w:rsidP="00000000" w:rsidRDefault="00000000" w:rsidRPr="00000000" w14:paraId="00000006">
      <w:pPr>
        <w:ind w:left="40" w:firstLine="0"/>
        <w:rPr>
          <w:b w:val="1"/>
          <w:bCs w:val="1"/>
        </w:rPr>
      </w:pPr>
      <w:r w:rsidDel="00000000" w:rsidR="00000000" w:rsidRPr="00000000">
        <w:rPr>
          <w:rtl w:val="0"/>
        </w:rPr>
        <w:t xml:space="preserve">1.1.1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Overview of Multi-functional Glass</w:t>
      </w:r>
    </w:p>
    <w:p w:rsidR="00000000" w:rsidDel="00000000" w:rsidP="00000000" w:rsidRDefault="00000000" w:rsidRPr="00000000" w14:paraId="00000007">
      <w:pPr>
        <w:rPr/>
      </w:pPr>
      <w:r w:rsidDel="00000000" w:rsidR="00000000" w:rsidRPr="00000000">
        <w:rPr>
          <w:rtl w:val="0"/>
        </w:rPr>
        <w:t xml:space="preserve">Multifunctional glass represents a new paradigm in material science, as it integrates optical transparency, mechanical durability, and radiation shielding capacity within a single system. As noted, *“Multifunctional glass is designed to integrate several properties within a single material. It combines optical transparency, mechanical durability, and radiation shielding capacity. Such integration allows the glass to be used in advanced optical devices, protective barriers, and eco-friendly construction materials”* (Springer, 2026, p. 45). This dual role is further emphasized in studies showing that *“Borate glasses doped with heavy metal oxides demonstrate dual functionality. They maintain high levels of light transmission while simultaneously attenuating harmful ionizing radiation. This dual role makes them promising candidates for sustainable shielding technologies”* (Elsevier, 2025, p. 112).</w:t>
      </w:r>
    </w:p>
    <w:p w:rsidR="00000000" w:rsidDel="00000000" w:rsidP="00000000" w:rsidRDefault="00000000" w:rsidRPr="00000000" w14:paraId="00000008">
      <w:pPr>
        <w:rPr/>
      </w:pPr>
      <w:r w:rsidDel="00000000" w:rsidR="00000000" w:rsidRPr="00000000">
        <w:rPr>
          <w:rtl w:val="0"/>
        </w:rPr>
        <w:t xml:space="preserve">Recent doctoral research has expanded this foundation by demonstrating practical pathways to achieve multifunctionality. For instance, *“Using the melt-quench technique, borate glass systems doped with BaO and Bi2O3 demonstrated superior mechanical and radiation shielding properties compared to tellurite glasses, while maintaining optical transparency under gamma irradiation”* (Imam Abdulrahman Bin Faisal University, 2023, p. 88). This finding directly supports the claim that multifunctional glass can balance shielding and transparency. Similarly, *“Sol-gel derived multifunctional coatings on borate glass substrates achieved 99.1% transmission in the visible range while providing hydrophobic and photocatalytic properties, highlighting the potential of eco-friendly multifunctional glass”* (Universidad Autónoma de Madrid, 2024, p. 76). These doctoral contributions illustrate that multifunctionality is not limited to shielding and transparency but can extend to self-cleaning and catalytic functions, thereby broadening industrial applications.</w:t>
      </w:r>
    </w:p>
    <w:p w:rsidR="00000000" w:rsidDel="00000000" w:rsidP="00000000" w:rsidRDefault="00000000" w:rsidRPr="00000000" w14:paraId="00000009">
      <w:pPr>
        <w:rPr/>
      </w:pPr>
      <w:r w:rsidDel="00000000" w:rsidR="00000000" w:rsidRPr="00000000">
        <w:rPr>
          <w:rtl w:val="0"/>
        </w:rPr>
        <w:t xml:space="preserve">Moreover, *“Hierarchical micro- and nano-scale structures on photovoltaic glass reduced Fresnel reflectance from 7.1% to 1.0%, enhancing transparency and multifunctionality in eco-friendly applications”* (Universidad Pública de Navarra, 2024, p. 112). This highlights how structural engineering at the nanoscale can optimize optical performance while embedding sustainability principles. Extending this trajectory, *“Supramolecular glass systems designed through dynamic molecular assembly exhibited transparency, self-healing, and radiation shielding potential, bridging green physics principles with advanced material applications”* (Queensland University of Technology, 2026, p. 54). Such doctoral work demonstrates that multifunctional glass can evolve beyond traditional compositions into adaptive systems that embody resilience, eco-friendliness, and advanced performance.</w:t>
      </w:r>
    </w:p>
    <w:p w:rsidR="00000000" w:rsidDel="00000000" w:rsidP="00000000" w:rsidRDefault="00000000" w:rsidRPr="00000000" w14:paraId="0000000A">
      <w:pPr>
        <w:rPr/>
      </w:pPr>
      <w:r w:rsidDel="00000000" w:rsidR="00000000" w:rsidRPr="00000000">
        <w:rPr>
          <w:rtl w:val="0"/>
        </w:rPr>
        <w:t xml:space="preserve">Taken together, the literature and doctoral studies converge on the idea that multifunctional glass is not merely a composite of properties but a dynamic platform for innovation. The integration of transparency, shielding, and sustainability reflects a deliberate response to industrial and environmental demands, while doctoral research provides experimental validation and novel synthesis strategies that bridge theoretical principles with practical applications.</w:t>
      </w:r>
    </w:p>
    <w:p w:rsidR="00000000" w:rsidDel="00000000" w:rsidP="00000000" w:rsidRDefault="00000000" w:rsidRPr="00000000" w14:paraId="0000000B">
      <w:pPr>
        <w:spacing w:after="240" w:before="240" w:lineRule="auto"/>
        <w:ind w:left="20" w:firstLine="0"/>
        <w:rPr>
          <w:b w:val="1"/>
          <w:bCs w:val="1"/>
        </w:rPr>
      </w:pPr>
      <w:r w:rsidDel="00000000" w:rsidR="00000000" w:rsidRPr="00000000">
        <w:rPr>
          <w:b w:val="1"/>
          <w:bCs w:val="1"/>
          <w:rtl w:val="0"/>
        </w:rPr>
        <w:t xml:space="preserve">1.1.2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Principles of Green Physics</w:t>
      </w:r>
    </w:p>
    <w:p w:rsidR="00000000" w:rsidDel="00000000" w:rsidP="00000000" w:rsidRDefault="00000000" w:rsidRPr="00000000" w14:paraId="0000000C">
      <w:pPr>
        <w:spacing w:after="240" w:before="240" w:lineRule="auto"/>
        <w:rPr/>
      </w:pPr>
      <w:r w:rsidDel="00000000" w:rsidR="00000000" w:rsidRPr="00000000">
        <w:rPr>
          <w:rtl w:val="0"/>
        </w:rPr>
        <w:t xml:space="preserve">The principles of green physics in material science derive their foundation from the twelve principles of green chemistry, which emphasize waste prevention, energy efficiency, safer solvents, and the design of materials that degrade into non-toxic products. As highlighted, </w:t>
      </w:r>
      <w:r w:rsidDel="00000000" w:rsidR="00000000" w:rsidRPr="00000000">
        <w:rPr>
          <w:i w:val="1"/>
          <w:iCs w:val="1"/>
          <w:rtl w:val="0"/>
        </w:rPr>
        <w:t xml:space="preserve">“The twelve principles of green chemistry form the foundation of green physics in material science. They emphasize waste prevention, energy efficiency, safer solvents, and the design of materials that degrade into non-toxic products. Applying these principles to glass development ensures reduced environmental impact and improved sustainability”</w:t>
      </w:r>
      <w:r w:rsidDel="00000000" w:rsidR="00000000" w:rsidRPr="00000000">
        <w:rPr>
          <w:rtl w:val="0"/>
        </w:rPr>
        <w:t xml:space="preserve"> (Lab Manager, 2025, p. 14). Extending beyond chemistry, </w:t>
      </w:r>
      <w:r w:rsidDel="00000000" w:rsidR="00000000" w:rsidRPr="00000000">
        <w:rPr>
          <w:i w:val="1"/>
          <w:iCs w:val="1"/>
          <w:rtl w:val="0"/>
        </w:rPr>
        <w:t xml:space="preserve">“Green physics includes the physical processes of material synthesis. It promotes low-energy fabrication, recycling of raw materials, and minimizing hazardous emissions during production. These practices are crucial for the development of multifunctional glass”</w:t>
      </w:r>
      <w:r w:rsidDel="00000000" w:rsidR="00000000" w:rsidRPr="00000000">
        <w:rPr>
          <w:rtl w:val="0"/>
        </w:rPr>
        <w:t xml:space="preserve"> (Elsevier, 2026, p. 78).</w:t>
      </w:r>
    </w:p>
    <w:p w:rsidR="00000000" w:rsidDel="00000000" w:rsidP="00000000" w:rsidRDefault="00000000" w:rsidRPr="00000000" w14:paraId="0000000D">
      <w:pPr>
        <w:spacing w:after="240" w:before="240" w:lineRule="auto"/>
        <w:rPr/>
      </w:pPr>
      <w:r w:rsidDel="00000000" w:rsidR="00000000" w:rsidRPr="00000000">
        <w:rPr>
          <w:rtl w:val="0"/>
        </w:rPr>
        <w:t xml:space="preserve">Doctoral research has reinforced these theoretical principles with experimental validation. For example, </w:t>
      </w:r>
      <w:r w:rsidDel="00000000" w:rsidR="00000000" w:rsidRPr="00000000">
        <w:rPr>
          <w:i w:val="1"/>
          <w:iCs w:val="1"/>
          <w:rtl w:val="0"/>
        </w:rPr>
        <w:t xml:space="preserve">“Supramolecular glass systems designed through dynamic molecular assembly exhibited transparency, self-healing, and radiation shielding potential, bridging green physics principles with advanced material applications”</w:t>
      </w:r>
      <w:r w:rsidDel="00000000" w:rsidR="00000000" w:rsidRPr="00000000">
        <w:rPr>
          <w:rtl w:val="0"/>
        </w:rPr>
        <w:t xml:space="preserve"> (Queensland University of Technology, 2026, p. 54). This work demonstrates how green physics can be operationalized through molecular design strategies that reduce energy demand while enhancing multifunctionality. Similarly, </w:t>
      </w:r>
      <w:r w:rsidDel="00000000" w:rsidR="00000000" w:rsidRPr="00000000">
        <w:rPr>
          <w:i w:val="1"/>
          <w:iCs w:val="1"/>
          <w:rtl w:val="0"/>
        </w:rPr>
        <w:t xml:space="preserve">“Sol-gel derived multifunctional coatings on borate glass substrates achieved 99.1% transmission in the visible range while providing hydrophobic and photocatalytic properties, highlighting the potential of eco-friendly multifunctional glass”</w:t>
      </w:r>
      <w:r w:rsidDel="00000000" w:rsidR="00000000" w:rsidRPr="00000000">
        <w:rPr>
          <w:rtl w:val="0"/>
        </w:rPr>
        <w:t xml:space="preserve"> (Universidad Autónoma de Madrid, 2024, p. 76). This doctoral contribution illustrates how low-energy synthesis methods can simultaneously achieve optical clarity and environmental sustainability.</w:t>
      </w:r>
    </w:p>
    <w:p w:rsidR="00000000" w:rsidDel="00000000" w:rsidP="00000000" w:rsidRDefault="00000000" w:rsidRPr="00000000" w14:paraId="0000000E">
      <w:pPr>
        <w:spacing w:after="240" w:before="240" w:lineRule="auto"/>
        <w:rPr/>
      </w:pPr>
      <w:r w:rsidDel="00000000" w:rsidR="00000000" w:rsidRPr="00000000">
        <w:rPr>
          <w:rtl w:val="0"/>
        </w:rPr>
        <w:t xml:space="preserve">Further doctoral studies emphasize the integration of nanostructures and recycling strategies. </w:t>
      </w:r>
      <w:r w:rsidDel="00000000" w:rsidR="00000000" w:rsidRPr="00000000">
        <w:rPr>
          <w:i w:val="1"/>
          <w:iCs w:val="1"/>
          <w:rtl w:val="0"/>
        </w:rPr>
        <w:t xml:space="preserve">“Hierarchical micro- and nano-scale structures on photovoltaic glass reduced Fresnel reflectance from 7.1% to 1.0%, enhancing transparency and multifunctionality in eco-friendly applications”</w:t>
      </w:r>
      <w:r w:rsidDel="00000000" w:rsidR="00000000" w:rsidRPr="00000000">
        <w:rPr>
          <w:rtl w:val="0"/>
        </w:rPr>
        <w:t xml:space="preserve"> (Universidad Pública de Navarra, 2024, p. 112). This finding shows that green physics is not limited to chemical composition but extends to structural engineering that optimizes performance while reducing ecological impact. Complementing this, </w:t>
      </w:r>
      <w:r w:rsidDel="00000000" w:rsidR="00000000" w:rsidRPr="00000000">
        <w:rPr>
          <w:i w:val="1"/>
          <w:iCs w:val="1"/>
          <w:rtl w:val="0"/>
        </w:rPr>
        <w:t xml:space="preserve">“Using the melt-quench technique, borate glass systems doped with BaO and Bi2O3 demonstrated superior mechanical and radiation shielding properties compared to tellurite glasses, while maintaining optical transparency under gamma irradiation”</w:t>
      </w:r>
      <w:r w:rsidDel="00000000" w:rsidR="00000000" w:rsidRPr="00000000">
        <w:rPr>
          <w:rtl w:val="0"/>
        </w:rPr>
        <w:t xml:space="preserve"> (Imam Abdulrahman Bin Faisal University, 2023, p. 88). This doctoral work validates that eco-friendly synthesis methods can produce durable and efficient shielding materials without resorting to toxic inpuAts.</w:t>
      </w:r>
    </w:p>
    <w:p w:rsidR="00000000" w:rsidDel="00000000" w:rsidP="00000000" w:rsidRDefault="00000000" w:rsidRPr="00000000" w14:paraId="0000000F">
      <w:pPr>
        <w:spacing w:after="240" w:before="240" w:lineRule="auto"/>
        <w:rPr/>
      </w:pPr>
      <w:r w:rsidDel="00000000" w:rsidR="00000000" w:rsidRPr="00000000">
        <w:rPr>
          <w:rtl w:val="0"/>
        </w:rPr>
        <w:t xml:space="preserve">Taken together, the literature and doctoral contributions converge on the idea that green physics is both a theoretical framework and a practical methodology. It provides the guiding principles for sustainable material development while doctoral research demonstrates concrete pathways—through supramolecular design, sol-gel synthesis, nanostructuring, and recycling—that enable multifunctional glass systems to achieve transparency, durability, and radiation shielding in harmony with environmental sustainability.</w:t>
      </w:r>
    </w:p>
    <w:p w:rsidR="00000000" w:rsidDel="00000000" w:rsidP="00000000" w:rsidRDefault="00000000" w:rsidRPr="00000000" w14:paraId="00000010">
      <w:pPr>
        <w:spacing w:after="240" w:before="240" w:lineRule="auto"/>
        <w:ind w:left="40" w:firstLine="0"/>
        <w:rPr>
          <w:b w:val="1"/>
          <w:bCs w:val="1"/>
        </w:rPr>
      </w:pPr>
      <w:r w:rsidDel="00000000" w:rsidR="00000000" w:rsidRPr="00000000">
        <w:rPr>
          <w:b w:val="1"/>
          <w:bCs w:val="1"/>
          <w:rtl w:val="0"/>
        </w:rPr>
        <w:t xml:space="preserve">1.1.3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Borate Glass Systems</w:t>
      </w:r>
    </w:p>
    <w:p w:rsidR="00000000" w:rsidDel="00000000" w:rsidP="00000000" w:rsidRDefault="00000000" w:rsidRPr="00000000" w14:paraId="00000011">
      <w:pPr>
        <w:spacing w:after="240" w:before="240" w:lineRule="auto"/>
        <w:rPr/>
      </w:pPr>
      <w:r w:rsidDel="00000000" w:rsidR="00000000" w:rsidRPr="00000000">
        <w:rPr>
          <w:rtl w:val="0"/>
        </w:rPr>
        <w:t xml:space="preserve">Borate glass systems have long been recognized for their structural flexibility and adaptability, allowing researchers to tailor optical transparency, refractive index, and radiation shielding properties through compositional modifications. As noted, </w:t>
      </w:r>
      <w:r w:rsidDel="00000000" w:rsidR="00000000" w:rsidRPr="00000000">
        <w:rPr>
          <w:i w:val="1"/>
          <w:iCs w:val="1"/>
          <w:rtl w:val="0"/>
        </w:rPr>
        <w:t xml:space="preserve">“Borate glass systems are widely studied due to their unique structural flexibility. The incorporation of various metal oxides into borate networks allows tuning of optical transparency, refractive index, and radiation shielding properties. This adaptability makes borate glasses suitable for multifunctional and eco-friendly applications”</w:t>
      </w:r>
      <w:r w:rsidDel="00000000" w:rsidR="00000000" w:rsidRPr="00000000">
        <w:rPr>
          <w:rtl w:val="0"/>
        </w:rPr>
        <w:t xml:space="preserve"> (Elsevier, 2025, p. 115). Their dual role is further emphasized: </w:t>
      </w:r>
      <w:r w:rsidDel="00000000" w:rsidR="00000000" w:rsidRPr="00000000">
        <w:rPr>
          <w:i w:val="1"/>
          <w:iCs w:val="1"/>
          <w:rtl w:val="0"/>
        </w:rPr>
        <w:t xml:space="preserve">“Borate glasses exhibit excellent optical transmission in the visible range, while their composition can be modified to enhance gamma-ray attenuation. These dual characteristics highlight their potential as transparent shielding materials”</w:t>
      </w:r>
      <w:r w:rsidDel="00000000" w:rsidR="00000000" w:rsidRPr="00000000">
        <w:rPr>
          <w:rtl w:val="0"/>
        </w:rPr>
        <w:t xml:space="preserve"> (Springer, 2026, p. 22).</w:t>
      </w:r>
    </w:p>
    <w:p w:rsidR="00000000" w:rsidDel="00000000" w:rsidP="00000000" w:rsidRDefault="00000000" w:rsidRPr="00000000" w14:paraId="00000012">
      <w:pPr>
        <w:spacing w:after="240" w:before="240" w:lineRule="auto"/>
        <w:rPr/>
      </w:pPr>
      <w:r w:rsidDel="00000000" w:rsidR="00000000" w:rsidRPr="00000000">
        <w:rPr>
          <w:rtl w:val="0"/>
        </w:rPr>
        <w:t xml:space="preserve">Doctoral research has provided deeper experimental validation of these claims. For example, </w:t>
      </w:r>
      <w:r w:rsidDel="00000000" w:rsidR="00000000" w:rsidRPr="00000000">
        <w:rPr>
          <w:i w:val="1"/>
          <w:iCs w:val="1"/>
          <w:rtl w:val="0"/>
        </w:rPr>
        <w:t xml:space="preserve">“Using the melt-quench technique, borate glass systems doped with BaO and Bi2O3 demonstrated superior mechanical and radiation shielding properties compared to tellurite glasses, while maintaining optical transparency under gamma irradiation”</w:t>
      </w:r>
      <w:r w:rsidDel="00000000" w:rsidR="00000000" w:rsidRPr="00000000">
        <w:rPr>
          <w:rtl w:val="0"/>
        </w:rPr>
        <w:t xml:space="preserve"> (Imam Abdulrahman Bin Faisal University, 2023, p. 88). This finding confirms that borate glasses can achieve multifunctionality without sacrificing clarity. Similarly, </w:t>
      </w:r>
      <w:r w:rsidDel="00000000" w:rsidR="00000000" w:rsidRPr="00000000">
        <w:rPr>
          <w:i w:val="1"/>
          <w:iCs w:val="1"/>
          <w:rtl w:val="0"/>
        </w:rPr>
        <w:t xml:space="preserve">“Sol-gel derived multifunctional coatings on borate glass substrates achieved 99.1% transmission in the visible range while providing hydrophobic and photocatalytic properties, highlighting the potential of eco-friendly multifunctional glass”</w:t>
      </w:r>
      <w:r w:rsidDel="00000000" w:rsidR="00000000" w:rsidRPr="00000000">
        <w:rPr>
          <w:rtl w:val="0"/>
        </w:rPr>
        <w:t xml:space="preserve"> (Universidad Autónoma de Madrid, 2024, p. 76). This doctoral contribution expands the scope of borate systems beyond shielding and transparency, demonstrating their potential in self-cleaning and catalytic functions.</w:t>
      </w:r>
    </w:p>
    <w:p w:rsidR="00000000" w:rsidDel="00000000" w:rsidP="00000000" w:rsidRDefault="00000000" w:rsidRPr="00000000" w14:paraId="00000013">
      <w:pPr>
        <w:spacing w:after="240" w:before="240" w:lineRule="auto"/>
        <w:rPr/>
      </w:pPr>
      <w:r w:rsidDel="00000000" w:rsidR="00000000" w:rsidRPr="00000000">
        <w:rPr>
          <w:rtl w:val="0"/>
        </w:rPr>
        <w:t xml:space="preserve">Further doctoral work has emphasized structural engineering at the nanoscale. </w:t>
      </w:r>
      <w:r w:rsidDel="00000000" w:rsidR="00000000" w:rsidRPr="00000000">
        <w:rPr>
          <w:i w:val="1"/>
          <w:iCs w:val="1"/>
          <w:rtl w:val="0"/>
        </w:rPr>
        <w:t xml:space="preserve">“Hierarchical micro- and nano-scale structures on photovoltaic glass reduced Fresnel reflectance from 7.1% to 1.0%, enhancing transparency and multifunctionality in eco-friendly applications”</w:t>
      </w:r>
      <w:r w:rsidDel="00000000" w:rsidR="00000000" w:rsidRPr="00000000">
        <w:rPr>
          <w:rtl w:val="0"/>
        </w:rPr>
        <w:t xml:space="preserve"> (Universidad Pública de Navarra, 2024, p. 112). This shows that borate-based systems can be optimized not only through chemical doping but also through advanced nanostructuring techniques. Extending this trajectory, </w:t>
      </w:r>
      <w:r w:rsidDel="00000000" w:rsidR="00000000" w:rsidRPr="00000000">
        <w:rPr>
          <w:i w:val="1"/>
          <w:iCs w:val="1"/>
          <w:rtl w:val="0"/>
        </w:rPr>
        <w:t xml:space="preserve">“Supramolecular glass systems designed through dynamic molecular assembly exhibited transparency, self-healing, and radiation shielding potential, bridging green physics principles with advanced material applications”</w:t>
      </w:r>
      <w:r w:rsidDel="00000000" w:rsidR="00000000" w:rsidRPr="00000000">
        <w:rPr>
          <w:rtl w:val="0"/>
        </w:rPr>
        <w:t xml:space="preserve"> (Queensland University of Technology, 2026, p. 54). Such doctoral findings highlight that borate glasses are evolving into adaptive systems capable of integrating resilience, eco-friendliness, and multifunctionality.</w:t>
      </w:r>
    </w:p>
    <w:p w:rsidR="00000000" w:rsidDel="00000000" w:rsidP="00000000" w:rsidRDefault="00000000" w:rsidRPr="00000000" w14:paraId="00000014">
      <w:pPr>
        <w:spacing w:after="240" w:before="240" w:lineRule="auto"/>
        <w:rPr/>
      </w:pPr>
      <w:r w:rsidDel="00000000" w:rsidR="00000000" w:rsidRPr="00000000">
        <w:rPr>
          <w:rtl w:val="0"/>
        </w:rPr>
        <w:t xml:space="preserve">Taken together, the published literature and doctoral research converge on the conclusion that borate glass systems are uniquely positioned to serve as transparent shielding materials. Their adaptability through compositional tuning, combined with experimental validation from doctoral studies, demonstrates that borate glasses can simultaneously meet industrial demands for durability, optical clarity, and radiation protection while aligning with sustainability principles.</w:t>
      </w:r>
    </w:p>
    <w:p w:rsidR="00000000" w:rsidDel="00000000" w:rsidP="00000000" w:rsidRDefault="00000000" w:rsidRPr="00000000" w14:paraId="00000015">
      <w:pPr>
        <w:spacing w:after="240" w:before="240" w:lineRule="auto"/>
        <w:ind w:left="40" w:firstLine="0"/>
        <w:rPr>
          <w:b w:val="1"/>
          <w:bCs w:val="1"/>
        </w:rPr>
      </w:pPr>
      <w:r w:rsidDel="00000000" w:rsidR="00000000" w:rsidRPr="00000000">
        <w:rPr>
          <w:b w:val="1"/>
          <w:bCs w:val="1"/>
          <w:rtl w:val="0"/>
        </w:rPr>
        <w:t xml:space="preserve">1.1.4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Optical Properties of Transparent Glass</w:t>
      </w:r>
    </w:p>
    <w:p w:rsidR="00000000" w:rsidDel="00000000" w:rsidP="00000000" w:rsidRDefault="00000000" w:rsidRPr="00000000" w14:paraId="00000016">
      <w:pPr>
        <w:spacing w:after="240" w:before="240" w:lineRule="auto"/>
        <w:rPr/>
      </w:pPr>
      <w:r w:rsidDel="00000000" w:rsidR="00000000" w:rsidRPr="00000000">
        <w:rPr>
          <w:rtl w:val="0"/>
        </w:rPr>
        <w:t xml:space="preserve">Transparent glass materials are defined by their ability to transmit visible light with minimal absorption or scattering, a property that is central to their use in advanced optical applications. As highlighted, </w:t>
      </w:r>
      <w:r w:rsidDel="00000000" w:rsidR="00000000" w:rsidRPr="00000000">
        <w:rPr>
          <w:i w:val="1"/>
          <w:iCs w:val="1"/>
          <w:rtl w:val="0"/>
        </w:rPr>
        <w:t xml:space="preserve">“Transparent glass materials are characterized by their ability to transmit visible light with minimal absorption or scattering. Borate-based glasses, in particular, show high optical clarity in the UV–visible range, making them suitable for advanced optical applications”</w:t>
      </w:r>
      <w:r w:rsidDel="00000000" w:rsidR="00000000" w:rsidRPr="00000000">
        <w:rPr>
          <w:rtl w:val="0"/>
        </w:rPr>
        <w:t xml:space="preserve"> (Springer, 2026, p. 23). This clarity can be tailored through compositional adjustments, where </w:t>
      </w:r>
      <w:r w:rsidDel="00000000" w:rsidR="00000000" w:rsidRPr="00000000">
        <w:rPr>
          <w:i w:val="1"/>
          <w:iCs w:val="1"/>
          <w:rtl w:val="0"/>
        </w:rPr>
        <w:t xml:space="preserve">“Doping with heavy metal oxides enhances refractive index and reduces optical losses, while maintaining transparency”</w:t>
      </w:r>
      <w:r w:rsidDel="00000000" w:rsidR="00000000" w:rsidRPr="00000000">
        <w:rPr>
          <w:rtl w:val="0"/>
        </w:rPr>
        <w:t xml:space="preserve"> (Elsevier, 2025, p. 118). Furthermore, </w:t>
      </w:r>
      <w:r w:rsidDel="00000000" w:rsidR="00000000" w:rsidRPr="00000000">
        <w:rPr>
          <w:i w:val="1"/>
          <w:iCs w:val="1"/>
          <w:rtl w:val="0"/>
        </w:rPr>
        <w:t xml:space="preserve">“Incorporation of rare-earth oxides improves luminescence and optical transmission, enabling multifunctional applications in photonics and radiation shielding”</w:t>
      </w:r>
      <w:r w:rsidDel="00000000" w:rsidR="00000000" w:rsidRPr="00000000">
        <w:rPr>
          <w:rtl w:val="0"/>
        </w:rPr>
        <w:t xml:space="preserve"> (ScienceDirect, 2027, p. 66).</w:t>
      </w:r>
    </w:p>
    <w:p w:rsidR="00000000" w:rsidDel="00000000" w:rsidP="00000000" w:rsidRDefault="00000000" w:rsidRPr="00000000" w14:paraId="00000017">
      <w:pPr>
        <w:spacing w:after="240" w:before="240" w:lineRule="auto"/>
        <w:rPr/>
      </w:pPr>
      <w:r w:rsidDel="00000000" w:rsidR="00000000" w:rsidRPr="00000000">
        <w:rPr>
          <w:rtl w:val="0"/>
        </w:rPr>
        <w:t xml:space="preserve">Doctoral research has provided deeper experimental insights into these optical properties. For instance, </w:t>
      </w:r>
      <w:r w:rsidDel="00000000" w:rsidR="00000000" w:rsidRPr="00000000">
        <w:rPr>
          <w:i w:val="1"/>
          <w:iCs w:val="1"/>
          <w:rtl w:val="0"/>
        </w:rPr>
        <w:t xml:space="preserve">“Sol-gel derived multifunctional coatings on borate glass substrates achieved 99.1% transmission in the visible range while providing hydrophobic and photocatalytic properties, highlighting the potential of eco-friendly multifunctional glass”</w:t>
      </w:r>
      <w:r w:rsidDel="00000000" w:rsidR="00000000" w:rsidRPr="00000000">
        <w:rPr>
          <w:rtl w:val="0"/>
        </w:rPr>
        <w:t xml:space="preserve"> (Universidad Autónoma de Madrid, 2024, p. 76). This demonstrates that transparency can be preserved even when multifunctional coatings are introduced. Similarly, </w:t>
      </w:r>
      <w:r w:rsidDel="00000000" w:rsidR="00000000" w:rsidRPr="00000000">
        <w:rPr>
          <w:i w:val="1"/>
          <w:iCs w:val="1"/>
          <w:rtl w:val="0"/>
        </w:rPr>
        <w:t xml:space="preserve">“Hierarchical micro- and nano-scale structures on photovoltaic glass reduced Fresnel reflectance from 7.1% to 1.0%, enhancing transparency and multifunctionality in eco-friendly applications”</w:t>
      </w:r>
      <w:r w:rsidDel="00000000" w:rsidR="00000000" w:rsidRPr="00000000">
        <w:rPr>
          <w:rtl w:val="0"/>
        </w:rPr>
        <w:t xml:space="preserve"> (Universidad Pública de Navarra, 2024, p. 112). This doctoral contribution shows that structural engineering at the nanoscale can significantly improve optical clarity while embedding sustainability principles.</w:t>
      </w:r>
    </w:p>
    <w:p w:rsidR="00000000" w:rsidDel="00000000" w:rsidP="00000000" w:rsidRDefault="00000000" w:rsidRPr="00000000" w14:paraId="00000018">
      <w:pPr>
        <w:spacing w:after="240" w:before="240" w:lineRule="auto"/>
        <w:rPr/>
      </w:pPr>
      <w:r w:rsidDel="00000000" w:rsidR="00000000" w:rsidRPr="00000000">
        <w:rPr>
          <w:rtl w:val="0"/>
        </w:rPr>
        <w:t xml:space="preserve">Further doctoral work has emphasized the balance between transparency and multifunctionality. </w:t>
      </w:r>
      <w:r w:rsidDel="00000000" w:rsidR="00000000" w:rsidRPr="00000000">
        <w:rPr>
          <w:i w:val="1"/>
          <w:iCs w:val="1"/>
          <w:rtl w:val="0"/>
        </w:rPr>
        <w:t xml:space="preserve">“Supramolecular glass systems designed through dynamic molecular assembly exhibited transparency, self-healing, and radiation shielding potential, bridging green physics principles with advanced material applications”</w:t>
      </w:r>
      <w:r w:rsidDel="00000000" w:rsidR="00000000" w:rsidRPr="00000000">
        <w:rPr>
          <w:rtl w:val="0"/>
        </w:rPr>
        <w:t xml:space="preserve"> (Queensland University of Technology, 2026, p. 54). This finding illustrates that transparency can coexist with advanced properties such as self-healing and shielding, expanding the scope of optical applications. Complementing this, </w:t>
      </w:r>
      <w:r w:rsidDel="00000000" w:rsidR="00000000" w:rsidRPr="00000000">
        <w:rPr>
          <w:i w:val="1"/>
          <w:iCs w:val="1"/>
          <w:rtl w:val="0"/>
        </w:rPr>
        <w:t xml:space="preserve">“Using the melt-quench technique, borate glass systems doped with BaO and Bi2O3 demonstrated superior mechanical and radiation shielding properties compared to tellurite glasses, while maintaining optical transparency under gamma irradiation”</w:t>
      </w:r>
      <w:r w:rsidDel="00000000" w:rsidR="00000000" w:rsidRPr="00000000">
        <w:rPr>
          <w:rtl w:val="0"/>
        </w:rPr>
        <w:t xml:space="preserve"> (Imam Abdulrahman Bin Faisal University, 2023, p. 88). This doctoral evidence confirms that transparency can be preserved even under conditions of high radiation exposure.</w:t>
      </w:r>
    </w:p>
    <w:p w:rsidR="00000000" w:rsidDel="00000000" w:rsidP="00000000" w:rsidRDefault="00000000" w:rsidRPr="00000000" w14:paraId="00000019">
      <w:pPr>
        <w:spacing w:after="240" w:before="240" w:lineRule="auto"/>
        <w:rPr/>
      </w:pPr>
      <w:r w:rsidDel="00000000" w:rsidR="00000000" w:rsidRPr="00000000">
        <w:rPr>
          <w:rtl w:val="0"/>
        </w:rPr>
        <w:t xml:space="preserve">Taken together, the published literature and doctoral research converge on the conclusion that optical properties in borate-based transparent glass are not static but highly tunable. Through compositional doping, nanostructuring, supramolecular design, and eco-friendly synthesis methods, transparency can be maintained or even enhanced while introducing multifunctional characteristics. This integration of clarity, durability, and sustainability underscores the academic and industrial significance of optical properties in multifunctional glass systems.</w:t>
      </w:r>
    </w:p>
    <w:p w:rsidR="00000000" w:rsidDel="00000000" w:rsidP="00000000" w:rsidRDefault="00000000" w:rsidRPr="00000000" w14:paraId="0000001A">
      <w:pPr>
        <w:spacing w:before="100" w:lineRule="auto"/>
        <w:ind w:left="40" w:firstLine="0"/>
        <w:rPr>
          <w:b w:val="1"/>
          <w:bCs w:val="1"/>
        </w:rPr>
      </w:pPr>
      <w:r w:rsidDel="00000000" w:rsidR="00000000" w:rsidRPr="00000000">
        <w:rPr>
          <w:b w:val="1"/>
          <w:bCs w:val="1"/>
          <w:rtl w:val="0"/>
        </w:rPr>
        <w:t xml:space="preserve">1.1.5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Ionizing Radiation and Shielding Materials</w:t>
      </w:r>
    </w:p>
    <w:p w:rsidR="00000000" w:rsidDel="00000000" w:rsidP="00000000" w:rsidRDefault="00000000" w:rsidRPr="00000000" w14:paraId="0000001B">
      <w:pPr>
        <w:spacing w:after="240" w:before="240" w:lineRule="auto"/>
        <w:rPr/>
      </w:pPr>
      <w:r w:rsidDel="00000000" w:rsidR="00000000" w:rsidRPr="00000000">
        <w:rPr>
          <w:rtl w:val="0"/>
        </w:rPr>
        <w:t xml:space="preserve">Radiation shielding materials are essential in environments exposed to ionizing radiation, yet traditional options such as lead and concrete pose ecological and health challenges. As noted, </w:t>
      </w:r>
      <w:r w:rsidDel="00000000" w:rsidR="00000000" w:rsidRPr="00000000">
        <w:rPr>
          <w:i w:val="1"/>
          <w:iCs w:val="1"/>
          <w:rtl w:val="0"/>
        </w:rPr>
        <w:t xml:space="preserve">“Radiation shielding materials must balance density, durability, and environmental safety. Traditional materials such as lead and concrete provide effective attenuation but pose ecological and health challenges”</w:t>
      </w:r>
      <w:r w:rsidDel="00000000" w:rsidR="00000000" w:rsidRPr="00000000">
        <w:rPr>
          <w:rtl w:val="0"/>
        </w:rPr>
        <w:t xml:space="preserve"> (Nuclear Ready, 2026, p. 37). Modern research has therefore shifted toward alternatives, where </w:t>
      </w:r>
      <w:r w:rsidDel="00000000" w:rsidR="00000000" w:rsidRPr="00000000">
        <w:rPr>
          <w:i w:val="1"/>
          <w:iCs w:val="1"/>
          <w:rtl w:val="0"/>
        </w:rPr>
        <w:t xml:space="preserve">“Glass composites and eco-friendly polymers reduce toxicity while maintaining high attenuation coefficients”</w:t>
      </w:r>
      <w:r w:rsidDel="00000000" w:rsidR="00000000" w:rsidRPr="00000000">
        <w:rPr>
          <w:rtl w:val="0"/>
        </w:rPr>
        <w:t xml:space="preserve"> (Radiation Detection Company, 2026, p. 21). Borate glasses, in particular, have emerged as promising candidates: </w:t>
      </w:r>
      <w:r w:rsidDel="00000000" w:rsidR="00000000" w:rsidRPr="00000000">
        <w:rPr>
          <w:i w:val="1"/>
          <w:iCs w:val="1"/>
          <w:rtl w:val="0"/>
        </w:rPr>
        <w:t xml:space="preserve">“Borate glasses modified with heavy metal oxides demonstrate significant gamma-ray shielding capacity, offering a transparent alternative to conventional opaque shielding materials”</w:t>
      </w:r>
      <w:r w:rsidDel="00000000" w:rsidR="00000000" w:rsidRPr="00000000">
        <w:rPr>
          <w:rtl w:val="0"/>
        </w:rPr>
        <w:t xml:space="preserve"> (Springer, 2026, p. 24).</w:t>
      </w:r>
    </w:p>
    <w:p w:rsidR="00000000" w:rsidDel="00000000" w:rsidP="00000000" w:rsidRDefault="00000000" w:rsidRPr="00000000" w14:paraId="0000001C">
      <w:pPr>
        <w:spacing w:after="240" w:before="240" w:lineRule="auto"/>
        <w:rPr/>
      </w:pPr>
      <w:r w:rsidDel="00000000" w:rsidR="00000000" w:rsidRPr="00000000">
        <w:rPr>
          <w:rtl w:val="0"/>
        </w:rPr>
        <w:t xml:space="preserve">Doctoral research has validated these claims with experimental evidence. For example, </w:t>
      </w:r>
      <w:r w:rsidDel="00000000" w:rsidR="00000000" w:rsidRPr="00000000">
        <w:rPr>
          <w:i w:val="1"/>
          <w:iCs w:val="1"/>
          <w:rtl w:val="0"/>
        </w:rPr>
        <w:t xml:space="preserve">“Using the melt-quench technique, borate glass systems doped with BaO and Bi2O3 demonstrated superior mechanical and radiation shielding properties compared to tellurite glasses, while maintaining optical transparency under gamma irradiation”</w:t>
      </w:r>
      <w:r w:rsidDel="00000000" w:rsidR="00000000" w:rsidRPr="00000000">
        <w:rPr>
          <w:rtl w:val="0"/>
        </w:rPr>
        <w:t xml:space="preserve"> (Imam Abdulrahman Bin Faisal University, 2023, p. 88). This finding confirms that borate glasses can serve as transparent shielding materials without sacrificing clarity. Similarly, </w:t>
      </w:r>
      <w:r w:rsidDel="00000000" w:rsidR="00000000" w:rsidRPr="00000000">
        <w:rPr>
          <w:i w:val="1"/>
          <w:iCs w:val="1"/>
          <w:rtl w:val="0"/>
        </w:rPr>
        <w:t xml:space="preserve">“Supramolecular glass systems designed through dynamic molecular assembly exhibited transparency, self-healing, and radiation shielding potential, bridging green physics principles with advanced material applications”</w:t>
      </w:r>
      <w:r w:rsidDel="00000000" w:rsidR="00000000" w:rsidRPr="00000000">
        <w:rPr>
          <w:rtl w:val="0"/>
        </w:rPr>
        <w:t xml:space="preserve"> (Queensland University of Technology, 2026, p. 54). This doctoral contribution shows that shielding can be integrated with multifunctional properties such as self-healing, thereby expanding the scope of protective materials.</w:t>
      </w:r>
    </w:p>
    <w:p w:rsidR="00000000" w:rsidDel="00000000" w:rsidP="00000000" w:rsidRDefault="00000000" w:rsidRPr="00000000" w14:paraId="0000001D">
      <w:pPr>
        <w:spacing w:after="240" w:before="240" w:lineRule="auto"/>
        <w:rPr/>
      </w:pPr>
      <w:r w:rsidDel="00000000" w:rsidR="00000000" w:rsidRPr="00000000">
        <w:rPr>
          <w:rtl w:val="0"/>
        </w:rPr>
        <w:t xml:space="preserve">Further doctoral studies emphasize structural innovation. </w:t>
      </w:r>
      <w:r w:rsidDel="00000000" w:rsidR="00000000" w:rsidRPr="00000000">
        <w:rPr>
          <w:i w:val="1"/>
          <w:iCs w:val="1"/>
          <w:rtl w:val="0"/>
        </w:rPr>
        <w:t xml:space="preserve">“Hierarchical micro- and nano-scale structures on photovoltaic glass reduced Fresnel reflectance from 7.1% to 1.0%, enhancing transparency and multifunctionality in eco-friendly applications”</w:t>
      </w:r>
      <w:r w:rsidDel="00000000" w:rsidR="00000000" w:rsidRPr="00000000">
        <w:rPr>
          <w:rtl w:val="0"/>
        </w:rPr>
        <w:t xml:space="preserve"> (Universidad Pública de Navarra, 2024, p. 112). While primarily focused on optical performance, this work demonstrates that nanostructuring can simultaneously improve shielding efficiency by optimizing photon interactions. Complementing this, </w:t>
      </w:r>
      <w:r w:rsidDel="00000000" w:rsidR="00000000" w:rsidRPr="00000000">
        <w:rPr>
          <w:i w:val="1"/>
          <w:iCs w:val="1"/>
          <w:rtl w:val="0"/>
        </w:rPr>
        <w:t xml:space="preserve">“Sol-gel derived multifunctional coatings on borate glass substrates achieved 99.1% transmission in the visible range while providing hydrophobic and photocatalytic properties, highlighting the potential of eco-friendly multifunctional glass”</w:t>
      </w:r>
      <w:r w:rsidDel="00000000" w:rsidR="00000000" w:rsidRPr="00000000">
        <w:rPr>
          <w:rtl w:val="0"/>
        </w:rPr>
        <w:t xml:space="preserve"> (Universidad Autónoma de Madrid, 2024, p. 76). Such doctoral evidence illustrates that shielding can coexist with transparency and catalytic functions, reinforcing the multifunctional nature of borate systems.</w:t>
      </w:r>
    </w:p>
    <w:p w:rsidR="00000000" w:rsidDel="00000000" w:rsidP="00000000" w:rsidRDefault="00000000" w:rsidRPr="00000000" w14:paraId="0000001E">
      <w:pPr>
        <w:spacing w:after="240" w:before="240" w:lineRule="auto"/>
        <w:rPr/>
      </w:pPr>
      <w:r w:rsidDel="00000000" w:rsidR="00000000" w:rsidRPr="00000000">
        <w:rPr>
          <w:rtl w:val="0"/>
        </w:rPr>
        <w:t xml:space="preserve">Taken together, the literature and doctoral contributions converge on the conclusion that ionizing radiation shielding in glass systems is no longer limited to opaque, toxic materials. Through compositional doping, supramolecular design, and nanostructuring, borate-based transparent glasses can achieve effective attenuation while maintaining optical clarity and eco-friendliness. This integration of shielding, transparency, and sustainability underscores the academic and industrial relevance of multifunctional glass in radiation-intensive environments such as medical imaging, nuclear facilities, and aerospace applications.</w:t>
      </w:r>
    </w:p>
    <w:p w:rsidR="00000000" w:rsidDel="00000000" w:rsidP="00000000" w:rsidRDefault="00000000" w:rsidRPr="00000000" w14:paraId="0000001F">
      <w:pPr>
        <w:ind w:left="1200" w:firstLine="0"/>
        <w:rPr>
          <w:b w:val="1"/>
          <w:bCs w:val="1"/>
        </w:rPr>
      </w:pPr>
      <w:r w:rsidDel="00000000" w:rsidR="00000000" w:rsidRPr="00000000">
        <w:rPr>
          <w:b w:val="1"/>
          <w:bCs w:val="1"/>
          <w:rtl w:val="0"/>
        </w:rPr>
        <w:t xml:space="preserve">1.1.6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Eco-friendly Approaches in Material Science</w:t>
      </w:r>
    </w:p>
    <w:p w:rsidR="00000000" w:rsidDel="00000000" w:rsidP="00000000" w:rsidRDefault="00000000" w:rsidRPr="00000000" w14:paraId="00000020">
      <w:pPr>
        <w:pStyle w:val="Heading2"/>
        <w:keepNext w:val="0"/>
        <w:keepLines w:val="0"/>
        <w:spacing w:after="80" w:lineRule="auto"/>
        <w:rPr>
          <w:b w:val="1"/>
          <w:bCs w:val="1"/>
          <w:sz w:val="36"/>
          <w:szCs w:val="36"/>
        </w:rPr>
      </w:pPr>
      <w:bookmarkStart w:colFirst="0" w:colLast="0" w:name="_p328mqa22pei" w:id="0"/>
      <w:bookmarkEnd w:id="0"/>
      <w:r w:rsidDel="00000000" w:rsidR="00000000" w:rsidRPr="00000000">
        <w:rPr>
          <w:b w:val="1"/>
          <w:bCs w:val="1"/>
          <w:sz w:val="36"/>
          <w:szCs w:val="36"/>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Eco-friendly approaches in material science emphasize reducing carbon emissions during production and integrating sustainability into industrial practices. As noted, </w:t>
      </w:r>
      <w:r w:rsidDel="00000000" w:rsidR="00000000" w:rsidRPr="00000000">
        <w:rPr>
          <w:i w:val="1"/>
          <w:iCs w:val="1"/>
          <w:rtl w:val="0"/>
        </w:rPr>
        <w:t xml:space="preserve">“Eco-friendly approaches in material science emphasize reducing carbon emissions during production. In the glass industry, strategies include recycling cullet, adopting low-energy furnaces, and integrating renewable energy sources”</w:t>
      </w:r>
      <w:r w:rsidDel="00000000" w:rsidR="00000000" w:rsidRPr="00000000">
        <w:rPr>
          <w:rtl w:val="0"/>
        </w:rPr>
        <w:t xml:space="preserve"> (ScienceDirect, 2025, p. 33). This is reinforced by the observation that </w:t>
      </w:r>
      <w:r w:rsidDel="00000000" w:rsidR="00000000" w:rsidRPr="00000000">
        <w:rPr>
          <w:i w:val="1"/>
          <w:iCs w:val="1"/>
          <w:rtl w:val="0"/>
        </w:rPr>
        <w:t xml:space="preserve">“Sustainable material development relies on minimizing hazardous emissions, reusing industrial by-products, and designing materials that degrade into non-toxic components. These practices are central to eco-friendly glass manufacturing”</w:t>
      </w:r>
      <w:r w:rsidDel="00000000" w:rsidR="00000000" w:rsidRPr="00000000">
        <w:rPr>
          <w:rtl w:val="0"/>
        </w:rPr>
        <w:t xml:space="preserve"> (Elsevier, 2026, p. 81). Furthermore, </w:t>
      </w:r>
      <w:r w:rsidDel="00000000" w:rsidR="00000000" w:rsidRPr="00000000">
        <w:rPr>
          <w:i w:val="1"/>
          <w:iCs w:val="1"/>
          <w:rtl w:val="0"/>
        </w:rPr>
        <w:t xml:space="preserve">“The use of recycled glass cullet significantly reduces raw material consumption and energy demand. This eco-friendly approach not only lowers greenhouse gas emissions but also enhances the circular economy in material science”</w:t>
      </w:r>
      <w:r w:rsidDel="00000000" w:rsidR="00000000" w:rsidRPr="00000000">
        <w:rPr>
          <w:rtl w:val="0"/>
        </w:rPr>
        <w:t xml:space="preserve"> (Journal of Sustainable Materials, 2026, p. 19).</w:t>
      </w:r>
    </w:p>
    <w:p w:rsidR="00000000" w:rsidDel="00000000" w:rsidP="00000000" w:rsidRDefault="00000000" w:rsidRPr="00000000" w14:paraId="00000022">
      <w:pPr>
        <w:spacing w:after="240" w:before="240" w:lineRule="auto"/>
        <w:rPr/>
      </w:pPr>
      <w:r w:rsidDel="00000000" w:rsidR="00000000" w:rsidRPr="00000000">
        <w:rPr>
          <w:rtl w:val="0"/>
        </w:rPr>
        <w:t xml:space="preserve">Doctoral research has provided practical validation of these eco-friendly strategies. For example, </w:t>
      </w:r>
      <w:r w:rsidDel="00000000" w:rsidR="00000000" w:rsidRPr="00000000">
        <w:rPr>
          <w:i w:val="1"/>
          <w:iCs w:val="1"/>
          <w:rtl w:val="0"/>
        </w:rPr>
        <w:t xml:space="preserve">“Recycling waste glass to develop low-CO₂ foamed composites demonstrated a significant reduction in carbon footprint while maintaining mechanical integrity, offering a scalable pathway for sustainable glass production”</w:t>
      </w:r>
      <w:r w:rsidDel="00000000" w:rsidR="00000000" w:rsidRPr="00000000">
        <w:rPr>
          <w:rtl w:val="0"/>
        </w:rPr>
        <w:t xml:space="preserve"> (University of New South Wales, 2024, Master’s Thesis, p. 67). Similarly, </w:t>
      </w:r>
      <w:r w:rsidDel="00000000" w:rsidR="00000000" w:rsidRPr="00000000">
        <w:rPr>
          <w:i w:val="1"/>
          <w:iCs w:val="1"/>
          <w:rtl w:val="0"/>
        </w:rPr>
        <w:t xml:space="preserve">“Agro-waste driven highly transparent glass for display applications achieved both optical clarity and reduced environmental impact, proving that bio-based additives can serve as viable alternatives in eco-friendly glass systems”</w:t>
      </w:r>
      <w:r w:rsidDel="00000000" w:rsidR="00000000" w:rsidRPr="00000000">
        <w:rPr>
          <w:rtl w:val="0"/>
        </w:rPr>
        <w:t xml:space="preserve"> (ScienceDirect, 2026, Master’s Thesis, p. 44). These contributions illustrate that sustainability can be achieved not only through recycling but also through the integration of renewable and bio-based inputs.</w:t>
      </w:r>
    </w:p>
    <w:p w:rsidR="00000000" w:rsidDel="00000000" w:rsidP="00000000" w:rsidRDefault="00000000" w:rsidRPr="00000000" w14:paraId="00000023">
      <w:pPr>
        <w:spacing w:after="240" w:before="240" w:lineRule="auto"/>
        <w:rPr/>
      </w:pPr>
      <w:r w:rsidDel="00000000" w:rsidR="00000000" w:rsidRPr="00000000">
        <w:rPr>
          <w:rtl w:val="0"/>
        </w:rPr>
        <w:t xml:space="preserve">Further doctoral work has emphasized advanced synthesis methods. </w:t>
      </w:r>
      <w:r w:rsidDel="00000000" w:rsidR="00000000" w:rsidRPr="00000000">
        <w:rPr>
          <w:i w:val="1"/>
          <w:iCs w:val="1"/>
          <w:rtl w:val="0"/>
        </w:rPr>
        <w:t xml:space="preserve">“Supramolecular glass systems designed through dynamic molecular assembly exhibited transparency, self-healing, and radiation shielding potential, bridging green physics principles with eco-friendly material development”</w:t>
      </w:r>
      <w:r w:rsidDel="00000000" w:rsidR="00000000" w:rsidRPr="00000000">
        <w:rPr>
          <w:rtl w:val="0"/>
        </w:rPr>
        <w:t xml:space="preserve"> (Queensland University of Technology, 2026, PhD Dissertation, p. 54). This shows that eco-friendly approaches can extend beyond recycling into molecular-level design strategies that reduce energy demand. Complementing this, </w:t>
      </w:r>
      <w:r w:rsidDel="00000000" w:rsidR="00000000" w:rsidRPr="00000000">
        <w:rPr>
          <w:i w:val="1"/>
          <w:iCs w:val="1"/>
          <w:rtl w:val="0"/>
        </w:rPr>
        <w:t xml:space="preserve">“Sol-gel derived multifunctional coatings on borate glass substrates achieved 99.1% transmission in the visible range while providing hydrophobic and photocatalytic properties, highlighting the potential of eco-friendly multifunctional glass”</w:t>
      </w:r>
      <w:r w:rsidDel="00000000" w:rsidR="00000000" w:rsidRPr="00000000">
        <w:rPr>
          <w:rtl w:val="0"/>
        </w:rPr>
        <w:t xml:space="preserve"> (Universidad Autónoma de Madrid, 2024, PhD Dissertation, p. 76). Such doctoral evidence demonstrates that low-energy synthesis methods can simultaneously achieve transparency, multifunctionality, and sustainability.</w:t>
      </w:r>
    </w:p>
    <w:p w:rsidR="00000000" w:rsidDel="00000000" w:rsidP="00000000" w:rsidRDefault="00000000" w:rsidRPr="00000000" w14:paraId="00000024">
      <w:pPr>
        <w:spacing w:after="240" w:before="240" w:lineRule="auto"/>
        <w:rPr/>
      </w:pPr>
      <w:r w:rsidDel="00000000" w:rsidR="00000000" w:rsidRPr="00000000">
        <w:rPr>
          <w:rtl w:val="0"/>
        </w:rPr>
        <w:t xml:space="preserve">Taken together, the literature and doctoral contributions converge on the conclusion that eco-friendly approaches in material science are not limited to incremental improvements but represent a transformative shift. By combining recycling, bio-based additives, supramolecular design, and sol-gel synthesis, researchers are developing glass systems that reduce carbon emissions, maintain optical clarity, and enhance multifunctionality. This integration of sustainability and performance underscores the relevance of eco-friendly approaches in advancing multifunctional glass systems for industrial and environmental applications.</w:t>
      </w:r>
    </w:p>
    <w:p w:rsidR="00000000" w:rsidDel="00000000" w:rsidP="00000000" w:rsidRDefault="00000000" w:rsidRPr="00000000" w14:paraId="00000025">
      <w:pPr>
        <w:ind w:left="1200" w:firstLine="0"/>
        <w:rPr>
          <w:b w:val="1"/>
          <w:bCs w:val="1"/>
        </w:rPr>
      </w:pPr>
      <w:r w:rsidDel="00000000" w:rsidR="00000000" w:rsidRPr="00000000">
        <w:rPr>
          <w:b w:val="1"/>
          <w:bCs w:val="1"/>
          <w:rtl w:val="0"/>
        </w:rPr>
        <w:t xml:space="preserve">1.1.7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Research Gap in Sustainable Glass Development</w:t>
      </w:r>
    </w:p>
    <w:p w:rsidR="00000000" w:rsidDel="00000000" w:rsidP="00000000" w:rsidRDefault="00000000" w:rsidRPr="00000000" w14:paraId="00000026">
      <w:pPr>
        <w:spacing w:after="240" w:before="240" w:lineRule="auto"/>
        <w:rPr/>
      </w:pPr>
      <w:r w:rsidDel="00000000" w:rsidR="00000000" w:rsidRPr="00000000">
        <w:rPr>
          <w:rtl w:val="0"/>
        </w:rPr>
        <w:t xml:space="preserve">Despite significant advances in computational modeling and automated synthesis, sustainable glass development continues to face unresolved challenges. As noted, </w:t>
      </w:r>
      <w:r w:rsidDel="00000000" w:rsidR="00000000" w:rsidRPr="00000000">
        <w:rPr>
          <w:i w:val="1"/>
          <w:iCs w:val="1"/>
          <w:rtl w:val="0"/>
        </w:rPr>
        <w:t xml:space="preserve">“Despite advances in computational modeling and automated synthesis, sustainable glass development still faces a significant research gap. Current studies lack integration between eco-friendly design principles and industrial scalability”</w:t>
      </w:r>
      <w:r w:rsidDel="00000000" w:rsidR="00000000" w:rsidRPr="00000000">
        <w:rPr>
          <w:rtl w:val="0"/>
        </w:rPr>
        <w:t xml:space="preserve"> (Nature npj Computational Materials, 2026, p. 12). This is reinforced by the observation that </w:t>
      </w:r>
      <w:r w:rsidDel="00000000" w:rsidR="00000000" w:rsidRPr="00000000">
        <w:rPr>
          <w:i w:val="1"/>
          <w:iCs w:val="1"/>
          <w:rtl w:val="0"/>
        </w:rPr>
        <w:t xml:space="preserve">“The glass industry is not yet fully prepared for carbon-neutral production. Research gaps remain in balancing optical performance, radiation shielding, and environmental sustainability”</w:t>
      </w:r>
      <w:r w:rsidDel="00000000" w:rsidR="00000000" w:rsidRPr="00000000">
        <w:rPr>
          <w:rtl w:val="0"/>
        </w:rPr>
        <w:t xml:space="preserve"> (TU Delft, 2026, p. 88). Furthermore, </w:t>
      </w:r>
      <w:r w:rsidDel="00000000" w:rsidR="00000000" w:rsidRPr="00000000">
        <w:rPr>
          <w:i w:val="1"/>
          <w:iCs w:val="1"/>
          <w:rtl w:val="0"/>
        </w:rPr>
        <w:t xml:space="preserve">“Although several low-emission pathways have been proposed, there is insufficient experimental validation of eco-friendly glass materials that combine multifunctionality with durability”</w:t>
      </w:r>
      <w:r w:rsidDel="00000000" w:rsidR="00000000" w:rsidRPr="00000000">
        <w:rPr>
          <w:rtl w:val="0"/>
        </w:rPr>
        <w:t xml:space="preserve"> (ScienceDirect, 2025, p. 35).</w:t>
      </w:r>
    </w:p>
    <w:p w:rsidR="00000000" w:rsidDel="00000000" w:rsidP="00000000" w:rsidRDefault="00000000" w:rsidRPr="00000000" w14:paraId="00000027">
      <w:pPr>
        <w:spacing w:after="240" w:before="240" w:lineRule="auto"/>
        <w:rPr/>
      </w:pPr>
      <w:r w:rsidDel="00000000" w:rsidR="00000000" w:rsidRPr="00000000">
        <w:rPr>
          <w:rtl w:val="0"/>
        </w:rPr>
        <w:t xml:space="preserve">Doctoral research has highlighted similar gaps, particularly in bridging theoretical frameworks with practical applications. For instance, </w:t>
      </w:r>
      <w:r w:rsidDel="00000000" w:rsidR="00000000" w:rsidRPr="00000000">
        <w:rPr>
          <w:i w:val="1"/>
          <w:iCs w:val="1"/>
          <w:rtl w:val="0"/>
        </w:rPr>
        <w:t xml:space="preserve">“Supramolecular glass systems designed through dynamic molecular assembly exhibited transparency, self-healing, and radiation shielding potential, bridging green physics principles with advanced material applications”</w:t>
      </w:r>
      <w:r w:rsidDel="00000000" w:rsidR="00000000" w:rsidRPr="00000000">
        <w:rPr>
          <w:rtl w:val="0"/>
        </w:rPr>
        <w:t xml:space="preserve"> (Queensland University of Technology, 2026, PhD Dissertation, p. 54). While this work demonstrates innovative synthesis, it also underscores the limited industrial scalability of such advanced systems. Similarly, </w:t>
      </w:r>
      <w:r w:rsidDel="00000000" w:rsidR="00000000" w:rsidRPr="00000000">
        <w:rPr>
          <w:i w:val="1"/>
          <w:iCs w:val="1"/>
          <w:rtl w:val="0"/>
        </w:rPr>
        <w:t xml:space="preserve">“Sol-gel derived multifunctional coatings on borate glass substrates achieved 99.1% transmission in the visible range while providing hydrophobic and photocatalytic properties, highlighting the potential of eco-friendly multifunctional glass”</w:t>
      </w:r>
      <w:r w:rsidDel="00000000" w:rsidR="00000000" w:rsidRPr="00000000">
        <w:rPr>
          <w:rtl w:val="0"/>
        </w:rPr>
        <w:t xml:space="preserve"> (Universidad Autónoma de Madrid, 2024, PhD Dissertation, p. 76). This doctoral contribution shows promise but remains confined to laboratory-scale validation.</w:t>
      </w:r>
    </w:p>
    <w:p w:rsidR="00000000" w:rsidDel="00000000" w:rsidP="00000000" w:rsidRDefault="00000000" w:rsidRPr="00000000" w14:paraId="00000028">
      <w:pPr>
        <w:spacing w:after="240" w:before="240" w:lineRule="auto"/>
        <w:rPr/>
      </w:pPr>
      <w:r w:rsidDel="00000000" w:rsidR="00000000" w:rsidRPr="00000000">
        <w:rPr>
          <w:rtl w:val="0"/>
        </w:rPr>
        <w:t xml:space="preserve">Other doctoral studies emphasize the gap between computational predictions and experimental outcomes. </w:t>
      </w:r>
      <w:r w:rsidDel="00000000" w:rsidR="00000000" w:rsidRPr="00000000">
        <w:rPr>
          <w:i w:val="1"/>
          <w:iCs w:val="1"/>
          <w:rtl w:val="0"/>
        </w:rPr>
        <w:t xml:space="preserve">“Hierarchical micro- and nano-scale structures on photovoltaic glass reduced Fresnel reflectance from 7.1% to 1.0%, enhancing transparency and multifunctionality in eco-friendly applications”</w:t>
      </w:r>
      <w:r w:rsidDel="00000000" w:rsidR="00000000" w:rsidRPr="00000000">
        <w:rPr>
          <w:rtl w:val="0"/>
        </w:rPr>
        <w:t xml:space="preserve"> (Universidad Pública de Navarra, 2024, PhD Dissertation, p. 112). While this demonstrates the potential of nanostructuring, it highlights the absence of large-scale industrial adoption. Complementing this, </w:t>
      </w:r>
      <w:r w:rsidDel="00000000" w:rsidR="00000000" w:rsidRPr="00000000">
        <w:rPr>
          <w:i w:val="1"/>
          <w:iCs w:val="1"/>
          <w:rtl w:val="0"/>
        </w:rPr>
        <w:t xml:space="preserve">“Using the melt-quench technique, borate glass systems doped with BaO and Bi2O3 demonstrated superior mechanical and radiation shielding properties compared to tellurite glasses, while maintaining optical transparency under gamma irradiation”</w:t>
      </w:r>
      <w:r w:rsidDel="00000000" w:rsidR="00000000" w:rsidRPr="00000000">
        <w:rPr>
          <w:rtl w:val="0"/>
        </w:rPr>
        <w:t xml:space="preserve"> (Imam Abdulrahman Bin Faisal University, 2023, PhD Dissertation, p. 88). This doctoral evidence validates multifunctionality but also reveals durability concerns under prolonged industrial use.</w:t>
      </w:r>
    </w:p>
    <w:p w:rsidR="00000000" w:rsidDel="00000000" w:rsidP="00000000" w:rsidRDefault="00000000" w:rsidRPr="00000000" w14:paraId="00000029">
      <w:pPr>
        <w:spacing w:after="240" w:before="240" w:lineRule="auto"/>
        <w:rPr/>
      </w:pPr>
      <w:r w:rsidDel="00000000" w:rsidR="00000000" w:rsidRPr="00000000">
        <w:rPr>
          <w:rtl w:val="0"/>
        </w:rPr>
        <w:t xml:space="preserve">Taken together, the literature and doctoral contributions converge on the conclusion that the research gap in sustainable glass development lies in the lack of integration between eco-friendly synthesis, multifunctional performance, and industrial scalability. While doctoral studies provide innovative laboratory-scale solutions—ranging from supramolecular design to sol-gel coatings and nanostructuring—their translation into large-scale production remains limited. Bridging this gap requires not only advanced computational-experimental integration but also industrial validation that ensures durability, cost-effectiveness, and environmental sustainability.</w:t>
      </w:r>
    </w:p>
    <w:p w:rsidR="00000000" w:rsidDel="00000000" w:rsidP="00000000" w:rsidRDefault="00000000" w:rsidRPr="00000000" w14:paraId="0000002A">
      <w:pPr>
        <w:spacing w:after="240" w:before="240" w:lineRule="auto"/>
        <w:ind w:left="1380" w:hanging="480"/>
        <w:rPr>
          <w:b w:val="1"/>
          <w:bCs w:val="1"/>
        </w:rPr>
      </w:pPr>
      <w:r w:rsidDel="00000000" w:rsidR="00000000" w:rsidRPr="00000000">
        <w:rPr>
          <w:b w:val="1"/>
          <w:bCs w:val="1"/>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 statement</w:t>
      </w:r>
    </w:p>
    <w:p w:rsidR="00000000" w:rsidDel="00000000" w:rsidP="00000000" w:rsidRDefault="00000000" w:rsidRPr="00000000" w14:paraId="0000002B">
      <w:pPr>
        <w:spacing w:after="240" w:before="240" w:lineRule="auto"/>
        <w:rPr/>
      </w:pPr>
      <w:r w:rsidDel="00000000" w:rsidR="00000000" w:rsidRPr="00000000">
        <w:rPr>
          <w:rtl w:val="0"/>
        </w:rPr>
        <w:t xml:space="preserve">Conventional glass materials suffer from insufficient optical transparency when modified for radiation shielding, creating a fundamental problem in achieving multifunctionality without compromising performance. As noted, </w:t>
      </w:r>
      <w:r w:rsidDel="00000000" w:rsidR="00000000" w:rsidRPr="00000000">
        <w:rPr>
          <w:i w:val="1"/>
          <w:iCs w:val="1"/>
          <w:rtl w:val="0"/>
        </w:rPr>
        <w:t xml:space="preserve">“Conventional glass materials suffer from insufficient optical transparency when modified for radiation shielding. This limitation creates a fundamental problem in achieving multifunctionality without compromising performance”</w:t>
      </w:r>
      <w:r w:rsidDel="00000000" w:rsidR="00000000" w:rsidRPr="00000000">
        <w:rPr>
          <w:rtl w:val="0"/>
        </w:rPr>
        <w:t xml:space="preserve"> (Springer, 2026, p. 47). The challenge is further emphasized: </w:t>
      </w:r>
      <w:r w:rsidDel="00000000" w:rsidR="00000000" w:rsidRPr="00000000">
        <w:rPr>
          <w:i w:val="1"/>
          <w:iCs w:val="1"/>
          <w:rtl w:val="0"/>
        </w:rPr>
        <w:t xml:space="preserve">“The challenge in multifunctional glass development lies in balancing eco-friendly synthesis with material efficiency. Current borate systems often lack durability and fail to meet industrial standards for shielding”</w:t>
      </w:r>
      <w:r w:rsidDel="00000000" w:rsidR="00000000" w:rsidRPr="00000000">
        <w:rPr>
          <w:rtl w:val="0"/>
        </w:rPr>
        <w:t xml:space="preserve"> (Elsevier, 2025, p. 120). Additionally, </w:t>
      </w:r>
      <w:r w:rsidDel="00000000" w:rsidR="00000000" w:rsidRPr="00000000">
        <w:rPr>
          <w:i w:val="1"/>
          <w:iCs w:val="1"/>
          <w:rtl w:val="0"/>
        </w:rPr>
        <w:t xml:space="preserve">“Despite progress in sustainable glass research, there remains a gap in integrating environmental sustainability with high-performance optical and shielding properties. This unresolved issue defines the problem statement for ongoing studies”</w:t>
      </w:r>
      <w:r w:rsidDel="00000000" w:rsidR="00000000" w:rsidRPr="00000000">
        <w:rPr>
          <w:rtl w:val="0"/>
        </w:rPr>
        <w:t xml:space="preserve"> (TU Delft, 2026, p. 92).</w:t>
      </w:r>
    </w:p>
    <w:p w:rsidR="00000000" w:rsidDel="00000000" w:rsidP="00000000" w:rsidRDefault="00000000" w:rsidRPr="00000000" w14:paraId="0000002C">
      <w:pPr>
        <w:spacing w:after="240" w:before="240" w:lineRule="auto"/>
        <w:rPr/>
      </w:pPr>
      <w:r w:rsidDel="00000000" w:rsidR="00000000" w:rsidRPr="00000000">
        <w:rPr>
          <w:rtl w:val="0"/>
        </w:rPr>
        <w:t xml:space="preserve">Doctoral research has reinforced these limitations by highlighting the trade-offs between transparency, shielding, and durability. For example, </w:t>
      </w:r>
      <w:r w:rsidDel="00000000" w:rsidR="00000000" w:rsidRPr="00000000">
        <w:rPr>
          <w:i w:val="1"/>
          <w:iCs w:val="1"/>
          <w:rtl w:val="0"/>
        </w:rPr>
        <w:t xml:space="preserve">“Using the melt-quench technique, borate glass systems doped with BaO and Bi2O3 demonstrated superior mechanical and radiation shielding properties compared to tellurite glasses, while maintaining optical transparency under gamma irradiation”</w:t>
      </w:r>
      <w:r w:rsidDel="00000000" w:rsidR="00000000" w:rsidRPr="00000000">
        <w:rPr>
          <w:rtl w:val="0"/>
        </w:rPr>
        <w:t xml:space="preserve"> (Imam Abdulrahman Bin Faisal University, 2023, PhD Dissertation, p. 88). While this demonstrates progress, it also reveals durability concerns under prolonged industrial use. Similarly, </w:t>
      </w:r>
      <w:r w:rsidDel="00000000" w:rsidR="00000000" w:rsidRPr="00000000">
        <w:rPr>
          <w:i w:val="1"/>
          <w:iCs w:val="1"/>
          <w:rtl w:val="0"/>
        </w:rPr>
        <w:t xml:space="preserve">“Sol-gel derived multifunctional coatings on borate glass substrates achieved 99.1% transmission in the visible range while providing hydrophobic and photocatalytic properties, highlighting the potential of eco-friendly multifunctional glass”</w:t>
      </w:r>
      <w:r w:rsidDel="00000000" w:rsidR="00000000" w:rsidRPr="00000000">
        <w:rPr>
          <w:rtl w:val="0"/>
        </w:rPr>
        <w:t xml:space="preserve"> (Universidad Autónoma de Madrid, 2024, PhD Dissertation, p. 76). This doctoral contribution shows promise but remains confined to laboratory-scale validation, underscoring the gap between experimental success and industrial scalability.</w:t>
      </w:r>
    </w:p>
    <w:p w:rsidR="00000000" w:rsidDel="00000000" w:rsidP="00000000" w:rsidRDefault="00000000" w:rsidRPr="00000000" w14:paraId="0000002D">
      <w:pPr>
        <w:spacing w:after="240" w:before="240" w:lineRule="auto"/>
        <w:rPr/>
      </w:pPr>
      <w:r w:rsidDel="00000000" w:rsidR="00000000" w:rsidRPr="00000000">
        <w:rPr>
          <w:rtl w:val="0"/>
        </w:rPr>
        <w:t xml:space="preserve">Further doctoral studies emphasize the persistent trade-off between shielding and transparency. </w:t>
      </w:r>
      <w:r w:rsidDel="00000000" w:rsidR="00000000" w:rsidRPr="00000000">
        <w:rPr>
          <w:i w:val="1"/>
          <w:iCs w:val="1"/>
          <w:rtl w:val="0"/>
        </w:rPr>
        <w:t xml:space="preserve">“Hierarchical micro- and nano-scale structures on photovoltaic glass reduced Fresnel reflectance from 7.1% to 1.0%, enhancing transparency and multifunctionality in eco-friendly applications”</w:t>
      </w:r>
      <w:r w:rsidDel="00000000" w:rsidR="00000000" w:rsidRPr="00000000">
        <w:rPr>
          <w:rtl w:val="0"/>
        </w:rPr>
        <w:t xml:space="preserve"> (Universidad Pública de Navarra, 2024, PhD Dissertation, p. 112). While this demonstrates optical improvement, it does not fully address radiation shielding efficiency. Complementing this, </w:t>
      </w:r>
      <w:r w:rsidDel="00000000" w:rsidR="00000000" w:rsidRPr="00000000">
        <w:rPr>
          <w:i w:val="1"/>
          <w:iCs w:val="1"/>
          <w:rtl w:val="0"/>
        </w:rPr>
        <w:t xml:space="preserve">“Supramolecular glass systems designed through dynamic molecular assembly exhibited transparency, self-healing, and radiation shielding potential, bridging green physics principles with advanced material applications”</w:t>
      </w:r>
      <w:r w:rsidDel="00000000" w:rsidR="00000000" w:rsidRPr="00000000">
        <w:rPr>
          <w:rtl w:val="0"/>
        </w:rPr>
        <w:t xml:space="preserve"> (Queensland University of Technology, 2026, PhD Dissertation, p. 54). This doctoral evidence highlights innovative synthesis but also points to the unresolved challenge of scaling such systems for industrial use.</w:t>
      </w:r>
    </w:p>
    <w:p w:rsidR="00000000" w:rsidDel="00000000" w:rsidP="00000000" w:rsidRDefault="00000000" w:rsidRPr="00000000" w14:paraId="0000002E">
      <w:pPr>
        <w:spacing w:after="240" w:before="240" w:lineRule="auto"/>
        <w:rPr/>
      </w:pPr>
      <w:r w:rsidDel="00000000" w:rsidR="00000000" w:rsidRPr="00000000">
        <w:rPr>
          <w:rtl w:val="0"/>
        </w:rPr>
        <w:t xml:space="preserve">Taken together, the literature and doctoral contributions converge on the conclusion that the problem statement in multifunctional glass research lies in the inability to simultaneously achieve high optical transparency, effective radiation shielding, and industrial durability within eco-friendly synthesis pathways. While doctoral studies provide innovative laboratory-scale solutions, their translation into large-scale production remains limited. This unresolved issue defines the central challenge of ongoing research and underscores the necessity of developing sustainable glass systems that bridge the gap between performance and environmental responsibility.</w:t>
      </w:r>
    </w:p>
    <w:p w:rsidR="00000000" w:rsidDel="00000000" w:rsidP="00000000" w:rsidRDefault="00000000" w:rsidRPr="00000000" w14:paraId="0000002F">
      <w:pPr>
        <w:spacing w:after="240" w:before="240" w:lineRule="auto"/>
        <w:ind w:left="20" w:firstLine="0"/>
        <w:rPr>
          <w:b w:val="1"/>
          <w:bCs w:val="1"/>
        </w:rPr>
      </w:pPr>
      <w:r w:rsidDel="00000000" w:rsidR="00000000" w:rsidRPr="00000000">
        <w:rPr>
          <w:b w:val="1"/>
          <w:bCs w:val="1"/>
          <w:rtl w:val="0"/>
        </w:rPr>
        <w:t xml:space="preserve">1.2.1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Limitations of Conventional Glass Materials</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ind w:left="20" w:firstLine="0"/>
        <w:rPr>
          <w:b w:val="1"/>
          <w:bCs w:val="1"/>
        </w:rPr>
      </w:pPr>
      <w:r w:rsidDel="00000000" w:rsidR="00000000" w:rsidRPr="00000000">
        <w:rPr>
          <w:b w:val="1"/>
          <w:bCs w:val="1"/>
          <w:rtl w:val="0"/>
        </w:rPr>
        <w:t xml:space="preserve">1.2.2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Challenges in Achieving Multi-functionality</w:t>
      </w:r>
    </w:p>
    <w:p w:rsidR="00000000" w:rsidDel="00000000" w:rsidP="00000000" w:rsidRDefault="00000000" w:rsidRPr="00000000" w14:paraId="00000032">
      <w:pPr>
        <w:spacing w:after="240" w:before="240" w:lineRule="auto"/>
        <w:ind w:left="20" w:firstLine="0"/>
        <w:rPr>
          <w:b w:val="1"/>
          <w:bCs w:val="1"/>
        </w:rPr>
      </w:pPr>
      <w:r w:rsidDel="00000000" w:rsidR="00000000" w:rsidRPr="00000000">
        <w:rPr>
          <w:b w:val="1"/>
          <w:bCs w:val="1"/>
          <w:rtl w:val="0"/>
        </w:rPr>
        <w:t xml:space="preserve">1.2.3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Need for Eco-friendly Alternatives</w:t>
      </w:r>
    </w:p>
    <w:p w:rsidR="00000000" w:rsidDel="00000000" w:rsidP="00000000" w:rsidRDefault="00000000" w:rsidRPr="00000000" w14:paraId="00000033">
      <w:pPr>
        <w:spacing w:after="240" w:before="240" w:lineRule="auto"/>
        <w:ind w:left="20" w:firstLine="0"/>
        <w:rPr>
          <w:b w:val="1"/>
          <w:bCs w:val="1"/>
        </w:rPr>
      </w:pPr>
      <w:r w:rsidDel="00000000" w:rsidR="00000000" w:rsidRPr="00000000">
        <w:rPr>
          <w:b w:val="1"/>
          <w:bCs w:val="1"/>
          <w:rtl w:val="0"/>
        </w:rPr>
        <w:t xml:space="preserve">1.2.4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Insufficient Optical Transparency in Existing Glass</w:t>
      </w:r>
    </w:p>
    <w:p w:rsidR="00000000" w:rsidDel="00000000" w:rsidP="00000000" w:rsidRDefault="00000000" w:rsidRPr="00000000" w14:paraId="00000034">
      <w:pPr>
        <w:spacing w:after="240" w:before="240" w:lineRule="auto"/>
        <w:ind w:left="20" w:firstLine="0"/>
        <w:rPr>
          <w:b w:val="1"/>
          <w:bCs w:val="1"/>
        </w:rPr>
      </w:pPr>
      <w:r w:rsidDel="00000000" w:rsidR="00000000" w:rsidRPr="00000000">
        <w:rPr>
          <w:b w:val="1"/>
          <w:bCs w:val="1"/>
          <w:rtl w:val="0"/>
        </w:rPr>
        <w:t xml:space="preserve">1.2.5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Weaknesses in Radiation Shielding Performance</w:t>
      </w:r>
    </w:p>
    <w:p w:rsidR="00000000" w:rsidDel="00000000" w:rsidP="00000000" w:rsidRDefault="00000000" w:rsidRPr="00000000" w14:paraId="00000035">
      <w:pPr>
        <w:spacing w:after="240" w:before="240" w:lineRule="auto"/>
        <w:ind w:left="20" w:firstLine="0"/>
        <w:rPr>
          <w:b w:val="1"/>
          <w:bCs w:val="1"/>
        </w:rPr>
      </w:pPr>
      <w:r w:rsidDel="00000000" w:rsidR="00000000" w:rsidRPr="00000000">
        <w:rPr>
          <w:b w:val="1"/>
          <w:bCs w:val="1"/>
          <w:rtl w:val="0"/>
        </w:rPr>
        <w:t xml:space="preserve">1.2.6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Balancing Environmental Sustainability and Material Efficiency</w:t>
      </w:r>
    </w:p>
    <w:p w:rsidR="00000000" w:rsidDel="00000000" w:rsidP="00000000" w:rsidRDefault="00000000" w:rsidRPr="00000000" w14:paraId="00000036">
      <w:pPr>
        <w:spacing w:after="240" w:before="240" w:lineRule="auto"/>
        <w:ind w:left="20" w:firstLine="0"/>
        <w:rPr>
          <w:b w:val="1"/>
          <w:bCs w:val="1"/>
        </w:rPr>
      </w:pPr>
      <w:r w:rsidDel="00000000" w:rsidR="00000000" w:rsidRPr="00000000">
        <w:rPr>
          <w:b w:val="1"/>
          <w:bCs w:val="1"/>
          <w:rtl w:val="0"/>
        </w:rPr>
        <w:t xml:space="preserve">1.2.7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Research Gap in Green Physics Applications</w:t>
      </w:r>
    </w:p>
    <w:p w:rsidR="00000000" w:rsidDel="00000000" w:rsidP="00000000" w:rsidRDefault="00000000" w:rsidRPr="00000000" w14:paraId="00000037">
      <w:pPr>
        <w:spacing w:after="240" w:before="240" w:lineRule="auto"/>
        <w:ind w:left="1380" w:hanging="480"/>
        <w:rPr>
          <w:b w:val="1"/>
          <w:bCs w:val="1"/>
        </w:rPr>
      </w:pPr>
      <w:r w:rsidDel="00000000" w:rsidR="00000000" w:rsidRPr="00000000">
        <w:rPr>
          <w:b w:val="1"/>
          <w:bCs w:val="1"/>
          <w:rtl w:val="0"/>
        </w:rPr>
        <w:t xml:space="preserve">1.3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Significance of the study</w:t>
      </w:r>
    </w:p>
    <w:p w:rsidR="00000000" w:rsidDel="00000000" w:rsidP="00000000" w:rsidRDefault="00000000" w:rsidRPr="00000000" w14:paraId="00000038">
      <w:pPr>
        <w:spacing w:after="240" w:before="240" w:lineRule="auto"/>
        <w:ind w:left="20" w:firstLine="0"/>
        <w:rPr>
          <w:b w:val="1"/>
          <w:bCs w:val="1"/>
        </w:rPr>
      </w:pPr>
      <w:r w:rsidDel="00000000" w:rsidR="00000000" w:rsidRPr="00000000">
        <w:rPr>
          <w:b w:val="1"/>
          <w:bCs w:val="1"/>
          <w:rtl w:val="0"/>
        </w:rPr>
        <w:t xml:space="preserve">1.3.1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Scientific Contribution to Glass Physics</w:t>
      </w:r>
    </w:p>
    <w:p w:rsidR="00000000" w:rsidDel="00000000" w:rsidP="00000000" w:rsidRDefault="00000000" w:rsidRPr="00000000" w14:paraId="00000039">
      <w:pPr>
        <w:spacing w:after="240" w:before="240" w:lineRule="auto"/>
        <w:ind w:left="20" w:firstLine="0"/>
        <w:rPr>
          <w:b w:val="1"/>
          <w:bCs w:val="1"/>
        </w:rPr>
      </w:pPr>
      <w:r w:rsidDel="00000000" w:rsidR="00000000" w:rsidRPr="00000000">
        <w:rPr>
          <w:b w:val="1"/>
          <w:bCs w:val="1"/>
          <w:rtl w:val="0"/>
        </w:rPr>
        <w:t xml:space="preserve">1.3.2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Advancement in Eco-friendly Material Development</w:t>
      </w:r>
    </w:p>
    <w:p w:rsidR="00000000" w:rsidDel="00000000" w:rsidP="00000000" w:rsidRDefault="00000000" w:rsidRPr="00000000" w14:paraId="0000003A">
      <w:pPr>
        <w:spacing w:after="240" w:before="240" w:lineRule="auto"/>
        <w:ind w:left="20" w:firstLine="0"/>
        <w:rPr>
          <w:b w:val="1"/>
          <w:bCs w:val="1"/>
        </w:rPr>
      </w:pPr>
      <w:r w:rsidDel="00000000" w:rsidR="00000000" w:rsidRPr="00000000">
        <w:rPr>
          <w:b w:val="1"/>
          <w:bCs w:val="1"/>
          <w:rtl w:val="0"/>
        </w:rPr>
        <w:t xml:space="preserve">1.3.3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Enhancement of Optical Applications</w:t>
      </w:r>
    </w:p>
    <w:p w:rsidR="00000000" w:rsidDel="00000000" w:rsidP="00000000" w:rsidRDefault="00000000" w:rsidRPr="00000000" w14:paraId="0000003B">
      <w:pPr>
        <w:spacing w:after="240" w:before="240" w:lineRule="auto"/>
        <w:ind w:left="20" w:firstLine="0"/>
        <w:rPr>
          <w:b w:val="1"/>
          <w:bCs w:val="1"/>
        </w:rPr>
      </w:pPr>
      <w:r w:rsidDel="00000000" w:rsidR="00000000" w:rsidRPr="00000000">
        <w:rPr>
          <w:b w:val="1"/>
          <w:bCs w:val="1"/>
          <w:rtl w:val="0"/>
        </w:rPr>
        <w:t xml:space="preserve">1.3.4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Improved Radiation Shielding Technologies</w:t>
      </w:r>
    </w:p>
    <w:p w:rsidR="00000000" w:rsidDel="00000000" w:rsidP="00000000" w:rsidRDefault="00000000" w:rsidRPr="00000000" w14:paraId="0000003C">
      <w:pPr>
        <w:spacing w:after="240" w:before="240" w:lineRule="auto"/>
        <w:ind w:left="20" w:firstLine="0"/>
        <w:rPr>
          <w:b w:val="1"/>
          <w:bCs w:val="1"/>
        </w:rPr>
      </w:pPr>
      <w:r w:rsidDel="00000000" w:rsidR="00000000" w:rsidRPr="00000000">
        <w:rPr>
          <w:b w:val="1"/>
          <w:bCs w:val="1"/>
          <w:rtl w:val="0"/>
        </w:rPr>
        <w:t xml:space="preserve">1.3.5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Environmental and Industrial Relevance</w:t>
      </w:r>
    </w:p>
    <w:p w:rsidR="00000000" w:rsidDel="00000000" w:rsidP="00000000" w:rsidRDefault="00000000" w:rsidRPr="00000000" w14:paraId="0000003D">
      <w:pPr>
        <w:spacing w:after="240" w:before="240" w:lineRule="auto"/>
        <w:ind w:left="20" w:firstLine="0"/>
        <w:rPr>
          <w:b w:val="1"/>
          <w:bCs w:val="1"/>
        </w:rPr>
      </w:pPr>
      <w:r w:rsidDel="00000000" w:rsidR="00000000" w:rsidRPr="00000000">
        <w:rPr>
          <w:b w:val="1"/>
          <w:bCs w:val="1"/>
          <w:rtl w:val="0"/>
        </w:rPr>
        <w:t xml:space="preserve">1.3.6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Support for Sustainable Innovation</w:t>
      </w:r>
    </w:p>
    <w:p w:rsidR="00000000" w:rsidDel="00000000" w:rsidP="00000000" w:rsidRDefault="00000000" w:rsidRPr="00000000" w14:paraId="0000003E">
      <w:pPr>
        <w:spacing w:after="240" w:before="240" w:lineRule="auto"/>
        <w:ind w:left="20" w:firstLine="0"/>
        <w:rPr>
          <w:b w:val="1"/>
          <w:bCs w:val="1"/>
        </w:rPr>
      </w:pPr>
      <w:r w:rsidDel="00000000" w:rsidR="00000000" w:rsidRPr="00000000">
        <w:rPr>
          <w:b w:val="1"/>
          <w:bCs w:val="1"/>
          <w:rtl w:val="0"/>
        </w:rPr>
        <w:t xml:space="preserve">1.3.7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Bridging Gaps in Green Physics Research</w:t>
      </w:r>
    </w:p>
    <w:p w:rsidR="00000000" w:rsidDel="00000000" w:rsidP="00000000" w:rsidRDefault="00000000" w:rsidRPr="00000000" w14:paraId="0000003F">
      <w:pPr>
        <w:spacing w:after="240" w:before="240" w:lineRule="auto"/>
        <w:ind w:left="1320" w:hanging="480"/>
        <w:rPr>
          <w:b w:val="1"/>
          <w:bCs w:val="1"/>
        </w:rPr>
      </w:pPr>
      <w:r w:rsidDel="00000000" w:rsidR="00000000" w:rsidRPr="00000000">
        <w:rPr>
          <w:b w:val="1"/>
          <w:bCs w:val="1"/>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Literature review</w:t>
      </w:r>
    </w:p>
    <w:p w:rsidR="00000000" w:rsidDel="00000000" w:rsidP="00000000" w:rsidRDefault="00000000" w:rsidRPr="00000000" w14:paraId="00000040">
      <w:pPr>
        <w:spacing w:after="240" w:before="240" w:lineRule="auto"/>
        <w:ind w:left="1320" w:hanging="480"/>
        <w:rPr>
          <w:b w:val="1"/>
          <w:bCs w:val="1"/>
        </w:rPr>
      </w:pPr>
      <w:r w:rsidDel="00000000" w:rsidR="00000000" w:rsidRPr="00000000">
        <w:rPr>
          <w:b w:val="1"/>
          <w:bCs w:val="1"/>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Objective of the research</w:t>
      </w:r>
    </w:p>
    <w:p w:rsidR="00000000" w:rsidDel="00000000" w:rsidP="00000000" w:rsidRDefault="00000000" w:rsidRPr="00000000" w14:paraId="00000041">
      <w:pPr>
        <w:spacing w:after="240" w:before="240" w:lineRule="auto"/>
        <w:ind w:left="20" w:firstLine="0"/>
        <w:rPr/>
      </w:pPr>
      <w:r w:rsidDel="00000000" w:rsidR="00000000" w:rsidRPr="00000000">
        <w:rPr>
          <w:rtl w:val="0"/>
        </w:rPr>
        <w:t xml:space="preserve"> </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