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DF5DA" w14:textId="77777777" w:rsidR="0037076B" w:rsidRPr="0037076B" w:rsidRDefault="0037076B" w:rsidP="0037076B">
      <w:r w:rsidRPr="0037076B">
        <w:t xml:space="preserve">Die Idee hinter dem </w:t>
      </w:r>
      <w:proofErr w:type="spellStart"/>
      <w:r w:rsidRPr="0037076B">
        <w:t>Application</w:t>
      </w:r>
      <w:proofErr w:type="spellEnd"/>
      <w:r w:rsidRPr="0037076B">
        <w:t xml:space="preserve"> Factory-Pattern besteht darin, die Erstellung und Konfiguration deiner </w:t>
      </w:r>
      <w:proofErr w:type="spellStart"/>
      <w:r w:rsidRPr="0037076B">
        <w:t>Flask</w:t>
      </w:r>
      <w:proofErr w:type="spellEnd"/>
      <w:r w:rsidRPr="0037076B">
        <w:t>-Anwendung in eine Funktion auszulagern – typischerweise „</w:t>
      </w:r>
      <w:proofErr w:type="spellStart"/>
      <w:r w:rsidRPr="0037076B">
        <w:t>create_</w:t>
      </w:r>
      <w:proofErr w:type="gramStart"/>
      <w:r w:rsidRPr="0037076B">
        <w:t>app</w:t>
      </w:r>
      <w:proofErr w:type="spellEnd"/>
      <w:r w:rsidRPr="0037076B">
        <w:t>(</w:t>
      </w:r>
      <w:proofErr w:type="gramEnd"/>
      <w:r w:rsidRPr="0037076B">
        <w:t>)“. Dadurch wird die App-Instanziierung flexibel und modular. Hier eine detaillierte Erklärung, wie das in deinem Beispiel funktioniert:</w:t>
      </w:r>
    </w:p>
    <w:p w14:paraId="5A0DAD12" w14:textId="77777777" w:rsidR="0037076B" w:rsidRPr="0037076B" w:rsidRDefault="0037076B" w:rsidP="0037076B">
      <w:pPr>
        <w:rPr>
          <w:b/>
          <w:bCs/>
        </w:rPr>
      </w:pPr>
      <w:r w:rsidRPr="0037076B">
        <w:rPr>
          <w:b/>
          <w:bCs/>
        </w:rPr>
        <w:t>1. Erstellung einer neuen App-Instanz</w:t>
      </w:r>
    </w:p>
    <w:p w14:paraId="59B57590" w14:textId="77777777" w:rsidR="0037076B" w:rsidRPr="0037076B" w:rsidRDefault="0037076B" w:rsidP="0037076B">
      <w:r w:rsidRPr="0037076B">
        <w:t xml:space="preserve">In der Funktion </w:t>
      </w:r>
      <w:proofErr w:type="spellStart"/>
      <w:r w:rsidRPr="0037076B">
        <w:t>create_</w:t>
      </w:r>
      <w:proofErr w:type="gramStart"/>
      <w:r w:rsidRPr="0037076B">
        <w:t>app</w:t>
      </w:r>
      <w:proofErr w:type="spellEnd"/>
      <w:r w:rsidRPr="0037076B">
        <w:t>(</w:t>
      </w:r>
      <w:proofErr w:type="gramEnd"/>
      <w:r w:rsidRPr="0037076B">
        <w:t xml:space="preserve">) wird zuerst eine neue </w:t>
      </w:r>
      <w:proofErr w:type="spellStart"/>
      <w:r w:rsidRPr="0037076B">
        <w:t>Flask</w:t>
      </w:r>
      <w:proofErr w:type="spellEnd"/>
      <w:r w:rsidRPr="0037076B">
        <w:t>-Anwendung erzeugt:</w:t>
      </w:r>
    </w:p>
    <w:p w14:paraId="73300C18" w14:textId="39CC356C" w:rsidR="0037076B" w:rsidRDefault="0037076B">
      <w:proofErr w:type="spellStart"/>
      <w:r w:rsidRPr="0037076B">
        <w:t>app</w:t>
      </w:r>
      <w:proofErr w:type="spellEnd"/>
      <w:r w:rsidRPr="0037076B">
        <w:t xml:space="preserve"> = </w:t>
      </w:r>
      <w:proofErr w:type="spellStart"/>
      <w:r w:rsidRPr="0037076B">
        <w:t>Flask</w:t>
      </w:r>
      <w:proofErr w:type="spellEnd"/>
      <w:r w:rsidRPr="0037076B">
        <w:t>(__</w:t>
      </w:r>
      <w:proofErr w:type="spellStart"/>
      <w:r w:rsidRPr="0037076B">
        <w:t>name</w:t>
      </w:r>
      <w:proofErr w:type="spellEnd"/>
      <w:r w:rsidRPr="0037076B">
        <w:t>__)</w:t>
      </w:r>
    </w:p>
    <w:p w14:paraId="7A74E59A" w14:textId="77777777" w:rsidR="0037076B" w:rsidRDefault="0037076B" w:rsidP="0037076B">
      <w:r w:rsidRPr="0037076B">
        <w:t xml:space="preserve">Dies bedeutet, dass jedes Mal, wenn du </w:t>
      </w:r>
      <w:proofErr w:type="spellStart"/>
      <w:r w:rsidRPr="0037076B">
        <w:t>create_</w:t>
      </w:r>
      <w:proofErr w:type="gramStart"/>
      <w:r w:rsidRPr="0037076B">
        <w:t>app</w:t>
      </w:r>
      <w:proofErr w:type="spellEnd"/>
      <w:r w:rsidRPr="0037076B">
        <w:t>(</w:t>
      </w:r>
      <w:proofErr w:type="gramEnd"/>
      <w:r w:rsidRPr="0037076B">
        <w:t>) aufrufst, eine frische, unabhängige App-Instanz erstellt wird. Das ist besonders nützlich für Tests, weil du so isolierte Testumgebungen erzeugen kannst, ohne globale Variablen oder den Zustand der Anwendung zu beeinflussen.</w:t>
      </w:r>
    </w:p>
    <w:p w14:paraId="7209DC59" w14:textId="77777777" w:rsidR="0037076B" w:rsidRPr="0037076B" w:rsidRDefault="0037076B" w:rsidP="0037076B"/>
    <w:p w14:paraId="719930EA" w14:textId="77777777" w:rsidR="0037076B" w:rsidRPr="0037076B" w:rsidRDefault="0037076B" w:rsidP="0037076B">
      <w:pPr>
        <w:rPr>
          <w:b/>
          <w:bCs/>
        </w:rPr>
      </w:pPr>
      <w:r w:rsidRPr="0037076B">
        <w:rPr>
          <w:b/>
          <w:bCs/>
        </w:rPr>
        <w:t>2. Konfiguration der Anwendung</w:t>
      </w:r>
    </w:p>
    <w:p w14:paraId="1CF67779" w14:textId="77777777" w:rsidR="0037076B" w:rsidRPr="0037076B" w:rsidRDefault="0037076B" w:rsidP="0037076B">
      <w:r w:rsidRPr="0037076B">
        <w:t>Direkt nach der Erstellung der App werden Konfigurationswerte gesetzt. Zum Beispiel:</w:t>
      </w:r>
    </w:p>
    <w:p w14:paraId="217FF951" w14:textId="77777777" w:rsidR="0037076B" w:rsidRDefault="0037076B" w:rsidP="0037076B">
      <w:proofErr w:type="spellStart"/>
      <w:r>
        <w:t>app.config</w:t>
      </w:r>
      <w:proofErr w:type="spellEnd"/>
      <w:r>
        <w:t>['SECRET_KEY'] = 'dein-geheimer-</w:t>
      </w:r>
      <w:proofErr w:type="spellStart"/>
      <w:r>
        <w:t>schluessel</w:t>
      </w:r>
      <w:proofErr w:type="spellEnd"/>
      <w:r>
        <w:t>'</w:t>
      </w:r>
    </w:p>
    <w:p w14:paraId="458C5917" w14:textId="77777777" w:rsidR="0037076B" w:rsidRDefault="0037076B" w:rsidP="0037076B">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w:t>
      </w:r>
      <w:proofErr w:type="spellStart"/>
      <w:r>
        <w:t>file</w:t>
      </w:r>
      <w:proofErr w:type="spellEnd"/>
      <w:r>
        <w:t>__))</w:t>
      </w:r>
    </w:p>
    <w:p w14:paraId="344297D4" w14:textId="77777777" w:rsidR="0037076B" w:rsidRPr="0037076B" w:rsidRDefault="0037076B" w:rsidP="0037076B">
      <w:pPr>
        <w:rPr>
          <w:lang w:val="en-GB"/>
        </w:rPr>
      </w:pPr>
      <w:proofErr w:type="spellStart"/>
      <w:r w:rsidRPr="0037076B">
        <w:rPr>
          <w:lang w:val="en-GB"/>
        </w:rPr>
        <w:t>app.config</w:t>
      </w:r>
      <w:proofErr w:type="spellEnd"/>
      <w:r w:rsidRPr="0037076B">
        <w:rPr>
          <w:lang w:val="en-GB"/>
        </w:rPr>
        <w:t>['SQLALCHEMY_DATABASE_URI'] = '</w:t>
      </w:r>
      <w:proofErr w:type="spellStart"/>
      <w:r w:rsidRPr="0037076B">
        <w:rPr>
          <w:lang w:val="en-GB"/>
        </w:rPr>
        <w:t>sqlite</w:t>
      </w:r>
      <w:proofErr w:type="spellEnd"/>
      <w:r w:rsidRPr="0037076B">
        <w:rPr>
          <w:lang w:val="en-GB"/>
        </w:rPr>
        <w:t xml:space="preserve">:///' + </w:t>
      </w:r>
      <w:proofErr w:type="spellStart"/>
      <w:proofErr w:type="gramStart"/>
      <w:r w:rsidRPr="0037076B">
        <w:rPr>
          <w:lang w:val="en-GB"/>
        </w:rPr>
        <w:t>os.path</w:t>
      </w:r>
      <w:proofErr w:type="gramEnd"/>
      <w:r w:rsidRPr="0037076B">
        <w:rPr>
          <w:lang w:val="en-GB"/>
        </w:rPr>
        <w:t>.join</w:t>
      </w:r>
      <w:proofErr w:type="spellEnd"/>
      <w:r w:rsidRPr="0037076B">
        <w:rPr>
          <w:lang w:val="en-GB"/>
        </w:rPr>
        <w:t>(</w:t>
      </w:r>
      <w:proofErr w:type="spellStart"/>
      <w:r w:rsidRPr="0037076B">
        <w:rPr>
          <w:lang w:val="en-GB"/>
        </w:rPr>
        <w:t>basedir</w:t>
      </w:r>
      <w:proofErr w:type="spellEnd"/>
      <w:r w:rsidRPr="0037076B">
        <w:rPr>
          <w:lang w:val="en-GB"/>
        </w:rPr>
        <w:t>, 'database', '</w:t>
      </w:r>
      <w:proofErr w:type="spellStart"/>
      <w:r w:rsidRPr="0037076B">
        <w:rPr>
          <w:lang w:val="en-GB"/>
        </w:rPr>
        <w:t>app.db</w:t>
      </w:r>
      <w:proofErr w:type="spellEnd"/>
      <w:r w:rsidRPr="0037076B">
        <w:rPr>
          <w:lang w:val="en-GB"/>
        </w:rPr>
        <w:t>')</w:t>
      </w:r>
    </w:p>
    <w:p w14:paraId="79C77D00" w14:textId="77777777" w:rsidR="0037076B" w:rsidRPr="0037076B" w:rsidRDefault="0037076B" w:rsidP="0037076B">
      <w:pPr>
        <w:rPr>
          <w:lang w:val="en-GB"/>
        </w:rPr>
      </w:pPr>
      <w:proofErr w:type="spellStart"/>
      <w:r w:rsidRPr="0037076B">
        <w:rPr>
          <w:lang w:val="en-GB"/>
        </w:rPr>
        <w:t>app.config</w:t>
      </w:r>
      <w:proofErr w:type="spellEnd"/>
      <w:r w:rsidRPr="0037076B">
        <w:rPr>
          <w:lang w:val="en-GB"/>
        </w:rPr>
        <w:t>['BABEL_DEFAULT_LOCALE'] = '</w:t>
      </w:r>
      <w:proofErr w:type="spellStart"/>
      <w:r w:rsidRPr="0037076B">
        <w:rPr>
          <w:lang w:val="en-GB"/>
        </w:rPr>
        <w:t>en</w:t>
      </w:r>
      <w:proofErr w:type="spellEnd"/>
      <w:r w:rsidRPr="0037076B">
        <w:rPr>
          <w:lang w:val="en-GB"/>
        </w:rPr>
        <w:t>'</w:t>
      </w:r>
    </w:p>
    <w:p w14:paraId="4514CB34" w14:textId="751352CC" w:rsidR="0037076B" w:rsidRDefault="0037076B" w:rsidP="0037076B">
      <w:pPr>
        <w:rPr>
          <w:lang w:val="en-GB"/>
        </w:rPr>
      </w:pPr>
      <w:proofErr w:type="spellStart"/>
      <w:r w:rsidRPr="0037076B">
        <w:rPr>
          <w:lang w:val="en-GB"/>
        </w:rPr>
        <w:t>app.config</w:t>
      </w:r>
      <w:proofErr w:type="spellEnd"/>
      <w:r w:rsidRPr="0037076B">
        <w:rPr>
          <w:lang w:val="en-GB"/>
        </w:rPr>
        <w:t>['BABEL_TRANSLATION_DIRECTORIES'] = 'translations'</w:t>
      </w:r>
    </w:p>
    <w:p w14:paraId="25B040C9" w14:textId="77777777" w:rsidR="0037076B" w:rsidRDefault="0037076B" w:rsidP="0037076B">
      <w:pPr>
        <w:rPr>
          <w:lang w:val="en-GB"/>
        </w:rPr>
      </w:pPr>
    </w:p>
    <w:p w14:paraId="4A867BB2" w14:textId="77777777" w:rsidR="0037076B" w:rsidRPr="0037076B" w:rsidRDefault="0037076B" w:rsidP="0037076B">
      <w:pPr>
        <w:numPr>
          <w:ilvl w:val="0"/>
          <w:numId w:val="1"/>
        </w:numPr>
      </w:pPr>
      <w:r w:rsidRPr="0037076B">
        <w:rPr>
          <w:b/>
          <w:bCs/>
        </w:rPr>
        <w:t>SECRET_KEY:</w:t>
      </w:r>
      <w:r w:rsidRPr="0037076B">
        <w:t xml:space="preserve"> Wird für Sitzungen und Sicherheitsfunktionen verwendet.</w:t>
      </w:r>
    </w:p>
    <w:p w14:paraId="244431C2" w14:textId="77777777" w:rsidR="0037076B" w:rsidRPr="0037076B" w:rsidRDefault="0037076B" w:rsidP="0037076B">
      <w:pPr>
        <w:numPr>
          <w:ilvl w:val="0"/>
          <w:numId w:val="1"/>
        </w:numPr>
      </w:pPr>
      <w:r w:rsidRPr="0037076B">
        <w:rPr>
          <w:b/>
          <w:bCs/>
        </w:rPr>
        <w:t>SQLALCHEMY_DATABASE_URI:</w:t>
      </w:r>
      <w:r w:rsidRPr="0037076B">
        <w:t xml:space="preserve"> Legt fest, wo sich die Datenbank befindet. Wenn du später auf einen anderen DB-Typ (z.</w:t>
      </w:r>
      <w:r w:rsidRPr="0037076B">
        <w:rPr>
          <w:rFonts w:ascii="Arial" w:hAnsi="Arial" w:cs="Arial"/>
        </w:rPr>
        <w:t> </w:t>
      </w:r>
      <w:r w:rsidRPr="0037076B">
        <w:t xml:space="preserve">B. MySQL oder </w:t>
      </w:r>
      <w:proofErr w:type="gramStart"/>
      <w:r w:rsidRPr="0037076B">
        <w:t>SQL Server</w:t>
      </w:r>
      <w:proofErr w:type="gramEnd"/>
      <w:r w:rsidRPr="0037076B">
        <w:t>) umsteigen m</w:t>
      </w:r>
      <w:r w:rsidRPr="0037076B">
        <w:rPr>
          <w:rFonts w:ascii="Aptos" w:hAnsi="Aptos" w:cs="Aptos"/>
        </w:rPr>
        <w:t>ö</w:t>
      </w:r>
      <w:r w:rsidRPr="0037076B">
        <w:t>chtest, musst du hier nur diesen Wert anpassen.</w:t>
      </w:r>
    </w:p>
    <w:p w14:paraId="6735AE00" w14:textId="77777777" w:rsidR="0037076B" w:rsidRPr="0037076B" w:rsidRDefault="0037076B" w:rsidP="0037076B">
      <w:pPr>
        <w:numPr>
          <w:ilvl w:val="0"/>
          <w:numId w:val="1"/>
        </w:numPr>
      </w:pPr>
      <w:r w:rsidRPr="0037076B">
        <w:rPr>
          <w:b/>
          <w:bCs/>
        </w:rPr>
        <w:t>Babel-Einstellungen:</w:t>
      </w:r>
      <w:r w:rsidRPr="0037076B">
        <w:t xml:space="preserve"> Diese legen die Standard-Lokalisierung und den Pfad zu den Übersetzungen fest.</w:t>
      </w:r>
    </w:p>
    <w:p w14:paraId="11611DA1" w14:textId="77777777" w:rsidR="0037076B" w:rsidRPr="0037076B" w:rsidRDefault="0037076B" w:rsidP="0037076B">
      <w:r w:rsidRPr="0037076B">
        <w:t xml:space="preserve">Durch diese Konfigurationsschritte kannst du </w:t>
      </w:r>
      <w:proofErr w:type="gramStart"/>
      <w:r w:rsidRPr="0037076B">
        <w:t>ganz einfach</w:t>
      </w:r>
      <w:proofErr w:type="gramEnd"/>
      <w:r w:rsidRPr="0037076B">
        <w:t xml:space="preserve"> unterschiedliche Einstellungen für verschiedene Umgebungen (Entwicklung, Test, Produktion) bereitstellen.</w:t>
      </w:r>
    </w:p>
    <w:p w14:paraId="55BA64FB" w14:textId="77777777" w:rsidR="0037076B" w:rsidRPr="0037076B" w:rsidRDefault="0037076B" w:rsidP="0037076B">
      <w:pPr>
        <w:rPr>
          <w:b/>
          <w:bCs/>
        </w:rPr>
      </w:pPr>
      <w:r w:rsidRPr="0037076B">
        <w:rPr>
          <w:b/>
          <w:bCs/>
        </w:rPr>
        <w:t>3. Initialisierung der Erweiterungen</w:t>
      </w:r>
    </w:p>
    <w:p w14:paraId="6AC0D390" w14:textId="77777777" w:rsidR="0037076B" w:rsidRPr="0037076B" w:rsidRDefault="0037076B" w:rsidP="0037076B">
      <w:r w:rsidRPr="0037076B">
        <w:t xml:space="preserve">Innerhalb von </w:t>
      </w:r>
      <w:proofErr w:type="spellStart"/>
      <w:r w:rsidRPr="0037076B">
        <w:t>create_</w:t>
      </w:r>
      <w:proofErr w:type="gramStart"/>
      <w:r w:rsidRPr="0037076B">
        <w:t>app</w:t>
      </w:r>
      <w:proofErr w:type="spellEnd"/>
      <w:r w:rsidRPr="0037076B">
        <w:t>(</w:t>
      </w:r>
      <w:proofErr w:type="gramEnd"/>
      <w:r w:rsidRPr="0037076B">
        <w:t xml:space="preserve">) werden Erweiterungen wie </w:t>
      </w:r>
      <w:proofErr w:type="spellStart"/>
      <w:r w:rsidRPr="0037076B">
        <w:t>SQLAlchemy</w:t>
      </w:r>
      <w:proofErr w:type="spellEnd"/>
      <w:r w:rsidRPr="0037076B">
        <w:t xml:space="preserve"> und Babel an die App gebunden:</w:t>
      </w:r>
    </w:p>
    <w:p w14:paraId="0281281D" w14:textId="77777777" w:rsidR="0037076B" w:rsidRPr="0037076B" w:rsidRDefault="0037076B" w:rsidP="0037076B">
      <w:pPr>
        <w:numPr>
          <w:ilvl w:val="0"/>
          <w:numId w:val="2"/>
        </w:numPr>
      </w:pPr>
      <w:r w:rsidRPr="0037076B">
        <w:rPr>
          <w:b/>
          <w:bCs/>
        </w:rPr>
        <w:lastRenderedPageBreak/>
        <w:t>Datenbank:</w:t>
      </w:r>
      <w:r w:rsidRPr="0037076B">
        <w:br/>
        <w:t xml:space="preserve">Anstatt direkt </w:t>
      </w:r>
      <w:proofErr w:type="spellStart"/>
      <w:proofErr w:type="gramStart"/>
      <w:r w:rsidRPr="0037076B">
        <w:t>db.init</w:t>
      </w:r>
      <w:proofErr w:type="gramEnd"/>
      <w:r w:rsidRPr="0037076B">
        <w:t>_app</w:t>
      </w:r>
      <w:proofErr w:type="spellEnd"/>
      <w:r w:rsidRPr="0037076B">
        <w:t>(</w:t>
      </w:r>
      <w:proofErr w:type="spellStart"/>
      <w:r w:rsidRPr="0037076B">
        <w:t>app</w:t>
      </w:r>
      <w:proofErr w:type="spellEnd"/>
      <w:r w:rsidRPr="0037076B">
        <w:t>) in der Hauptdatei aufzurufen, wird in einer separaten Funktion (z.</w:t>
      </w:r>
      <w:r w:rsidRPr="0037076B">
        <w:rPr>
          <w:rFonts w:ascii="Arial" w:hAnsi="Arial" w:cs="Arial"/>
        </w:rPr>
        <w:t> </w:t>
      </w:r>
      <w:r w:rsidRPr="0037076B">
        <w:t xml:space="preserve">B. </w:t>
      </w:r>
      <w:proofErr w:type="spellStart"/>
      <w:r w:rsidRPr="0037076B">
        <w:t>init_db</w:t>
      </w:r>
      <w:proofErr w:type="spellEnd"/>
      <w:r w:rsidRPr="0037076B">
        <w:t>(</w:t>
      </w:r>
      <w:proofErr w:type="spellStart"/>
      <w:r w:rsidRPr="0037076B">
        <w:t>app</w:t>
      </w:r>
      <w:proofErr w:type="spellEnd"/>
      <w:r w:rsidRPr="0037076B">
        <w:t xml:space="preserve">) in deinem </w:t>
      </w:r>
      <w:proofErr w:type="spellStart"/>
      <w:r w:rsidRPr="0037076B">
        <w:t>database</w:t>
      </w:r>
      <w:proofErr w:type="spellEnd"/>
      <w:r w:rsidRPr="0037076B">
        <w:t>/__init__.py) die Datenbankinitialisierung zentralisiert.</w:t>
      </w:r>
      <w:r w:rsidRPr="0037076B">
        <w:br/>
        <w:t>Dadurch wird klar, dass alle datenbankspezifischen Einstellungen in einem Modul zusammengefasst sind.</w:t>
      </w:r>
    </w:p>
    <w:p w14:paraId="2FEC8A1F" w14:textId="77777777" w:rsidR="0037076B" w:rsidRPr="0037076B" w:rsidRDefault="0037076B" w:rsidP="0037076B">
      <w:pPr>
        <w:numPr>
          <w:ilvl w:val="0"/>
          <w:numId w:val="2"/>
        </w:numPr>
      </w:pPr>
      <w:r w:rsidRPr="0037076B">
        <w:rPr>
          <w:b/>
          <w:bCs/>
        </w:rPr>
        <w:t>Babel:</w:t>
      </w:r>
      <w:r w:rsidRPr="0037076B">
        <w:br/>
        <w:t>Durch den Aufruf</w:t>
      </w:r>
    </w:p>
    <w:p w14:paraId="4BCCE030" w14:textId="176D3D42" w:rsidR="0037076B" w:rsidRDefault="0037076B" w:rsidP="0037076B">
      <w:pPr>
        <w:rPr>
          <w:lang w:val="en-GB"/>
        </w:rPr>
      </w:pPr>
      <w:r w:rsidRPr="0037076B">
        <w:rPr>
          <w:lang w:val="en-GB"/>
        </w:rPr>
        <w:t xml:space="preserve">babel = </w:t>
      </w:r>
      <w:proofErr w:type="gramStart"/>
      <w:r w:rsidRPr="0037076B">
        <w:rPr>
          <w:lang w:val="en-GB"/>
        </w:rPr>
        <w:t>Babel(</w:t>
      </w:r>
      <w:proofErr w:type="gramEnd"/>
      <w:r w:rsidRPr="0037076B">
        <w:rPr>
          <w:lang w:val="en-GB"/>
        </w:rPr>
        <w:t xml:space="preserve">app, </w:t>
      </w:r>
      <w:proofErr w:type="spellStart"/>
      <w:r w:rsidRPr="0037076B">
        <w:rPr>
          <w:lang w:val="en-GB"/>
        </w:rPr>
        <w:t>locale_selector</w:t>
      </w:r>
      <w:proofErr w:type="spellEnd"/>
      <w:r w:rsidRPr="0037076B">
        <w:rPr>
          <w:lang w:val="en-GB"/>
        </w:rPr>
        <w:t>=</w:t>
      </w:r>
      <w:proofErr w:type="spellStart"/>
      <w:r w:rsidRPr="0037076B">
        <w:rPr>
          <w:lang w:val="en-GB"/>
        </w:rPr>
        <w:t>get_locale</w:t>
      </w:r>
      <w:proofErr w:type="spellEnd"/>
      <w:r w:rsidRPr="0037076B">
        <w:rPr>
          <w:lang w:val="en-GB"/>
        </w:rPr>
        <w:t>)</w:t>
      </w:r>
    </w:p>
    <w:p w14:paraId="5DEC2CE2" w14:textId="1D401CD3" w:rsidR="0037076B" w:rsidRDefault="0037076B" w:rsidP="0037076B">
      <w:r w:rsidRPr="0037076B">
        <w:t xml:space="preserve">wird Babel an die App gebunden. Die Funktion </w:t>
      </w:r>
      <w:proofErr w:type="spellStart"/>
      <w:r w:rsidRPr="0037076B">
        <w:t>get_</w:t>
      </w:r>
      <w:proofErr w:type="gramStart"/>
      <w:r w:rsidRPr="0037076B">
        <w:t>locale</w:t>
      </w:r>
      <w:proofErr w:type="spellEnd"/>
      <w:r w:rsidRPr="0037076B">
        <w:t>(</w:t>
      </w:r>
      <w:proofErr w:type="gramEnd"/>
      <w:r w:rsidRPr="0037076B">
        <w:t>) bestimmt, welche Sprache aktuell genutzt werden soll – hier flexibel über die URL-Parameter abrufbar. Die Registrierung dieser Funktion im Jinja2-Kontext erlaubt es auch, in Templates direkt auf die aktuelle Sprache zuzugreifen.</w:t>
      </w:r>
    </w:p>
    <w:p w14:paraId="16CABB78" w14:textId="77777777" w:rsidR="0037076B" w:rsidRDefault="0037076B" w:rsidP="0037076B"/>
    <w:p w14:paraId="1B3F7522" w14:textId="6C7D5F42" w:rsidR="0037076B" w:rsidRDefault="0037076B">
      <w:r>
        <w:br w:type="page"/>
      </w:r>
    </w:p>
    <w:p w14:paraId="101407D6" w14:textId="77777777" w:rsidR="0037076B" w:rsidRPr="0037076B" w:rsidRDefault="0037076B" w:rsidP="0037076B">
      <w:pPr>
        <w:rPr>
          <w:b/>
          <w:bCs/>
        </w:rPr>
      </w:pPr>
      <w:r w:rsidRPr="0037076B">
        <w:rPr>
          <w:b/>
          <w:bCs/>
        </w:rPr>
        <w:lastRenderedPageBreak/>
        <w:t xml:space="preserve">4. Registrierung von </w:t>
      </w:r>
      <w:proofErr w:type="spellStart"/>
      <w:r w:rsidRPr="0037076B">
        <w:rPr>
          <w:b/>
          <w:bCs/>
        </w:rPr>
        <w:t>Blueprints</w:t>
      </w:r>
      <w:proofErr w:type="spellEnd"/>
    </w:p>
    <w:p w14:paraId="6B7D48CC" w14:textId="77777777" w:rsidR="0037076B" w:rsidRPr="0037076B" w:rsidRDefault="0037076B" w:rsidP="0037076B">
      <w:proofErr w:type="spellStart"/>
      <w:r w:rsidRPr="0037076B">
        <w:t>Blueprints</w:t>
      </w:r>
      <w:proofErr w:type="spellEnd"/>
      <w:r w:rsidRPr="0037076B">
        <w:t xml:space="preserve"> ermöglichen es, deine Anwendung in logisch getrennte Module (wie etwa für Authentifizierung, Hauptlogik, Datamodelle) aufzuteilen. In </w:t>
      </w:r>
      <w:proofErr w:type="spellStart"/>
      <w:r w:rsidRPr="0037076B">
        <w:t>create_</w:t>
      </w:r>
      <w:proofErr w:type="gramStart"/>
      <w:r w:rsidRPr="0037076B">
        <w:t>app</w:t>
      </w:r>
      <w:proofErr w:type="spellEnd"/>
      <w:r w:rsidRPr="0037076B">
        <w:t>(</w:t>
      </w:r>
      <w:proofErr w:type="gramEnd"/>
      <w:r w:rsidRPr="0037076B">
        <w:t>) werden diese Module registriert:</w:t>
      </w:r>
    </w:p>
    <w:p w14:paraId="20BC52E0" w14:textId="77777777" w:rsidR="0037076B" w:rsidRDefault="0037076B" w:rsidP="0037076B"/>
    <w:p w14:paraId="376ED74A" w14:textId="77777777" w:rsidR="0037076B" w:rsidRPr="0037076B" w:rsidRDefault="0037076B" w:rsidP="0037076B">
      <w:pPr>
        <w:rPr>
          <w:lang w:val="en-GB"/>
        </w:rPr>
      </w:pPr>
      <w:proofErr w:type="spellStart"/>
      <w:proofErr w:type="gramStart"/>
      <w:r w:rsidRPr="0037076B">
        <w:rPr>
          <w:lang w:val="en-GB"/>
        </w:rPr>
        <w:t>app.register</w:t>
      </w:r>
      <w:proofErr w:type="gramEnd"/>
      <w:r w:rsidRPr="0037076B">
        <w:rPr>
          <w:lang w:val="en-GB"/>
        </w:rPr>
        <w:t>_blueprint</w:t>
      </w:r>
      <w:proofErr w:type="spellEnd"/>
      <w:r w:rsidRPr="0037076B">
        <w:rPr>
          <w:lang w:val="en-GB"/>
        </w:rPr>
        <w:t>(</w:t>
      </w:r>
      <w:proofErr w:type="spellStart"/>
      <w:r w:rsidRPr="0037076B">
        <w:rPr>
          <w:lang w:val="en-GB"/>
        </w:rPr>
        <w:t>auth_bp</w:t>
      </w:r>
      <w:proofErr w:type="spellEnd"/>
      <w:r w:rsidRPr="0037076B">
        <w:rPr>
          <w:lang w:val="en-GB"/>
        </w:rPr>
        <w:t>)</w:t>
      </w:r>
    </w:p>
    <w:p w14:paraId="3245FB8A" w14:textId="77777777" w:rsidR="0037076B" w:rsidRPr="0037076B" w:rsidRDefault="0037076B" w:rsidP="0037076B">
      <w:pPr>
        <w:rPr>
          <w:lang w:val="en-GB"/>
        </w:rPr>
      </w:pPr>
      <w:proofErr w:type="spellStart"/>
      <w:proofErr w:type="gramStart"/>
      <w:r w:rsidRPr="0037076B">
        <w:rPr>
          <w:lang w:val="en-GB"/>
        </w:rPr>
        <w:t>app.register</w:t>
      </w:r>
      <w:proofErr w:type="gramEnd"/>
      <w:r w:rsidRPr="0037076B">
        <w:rPr>
          <w:lang w:val="en-GB"/>
        </w:rPr>
        <w:t>_blueprint</w:t>
      </w:r>
      <w:proofErr w:type="spellEnd"/>
      <w:r w:rsidRPr="0037076B">
        <w:rPr>
          <w:lang w:val="en-GB"/>
        </w:rPr>
        <w:t>(</w:t>
      </w:r>
      <w:proofErr w:type="spellStart"/>
      <w:r w:rsidRPr="0037076B">
        <w:rPr>
          <w:lang w:val="en-GB"/>
        </w:rPr>
        <w:t>main_bp</w:t>
      </w:r>
      <w:proofErr w:type="spellEnd"/>
      <w:r w:rsidRPr="0037076B">
        <w:rPr>
          <w:lang w:val="en-GB"/>
        </w:rPr>
        <w:t>)</w:t>
      </w:r>
    </w:p>
    <w:p w14:paraId="6B7E11E4" w14:textId="41CFA5D0" w:rsidR="0037076B" w:rsidRDefault="0037076B" w:rsidP="0037076B">
      <w:proofErr w:type="spellStart"/>
      <w:proofErr w:type="gramStart"/>
      <w:r>
        <w:t>app.register</w:t>
      </w:r>
      <w:proofErr w:type="gramEnd"/>
      <w:r>
        <w:t>_blueprint</w:t>
      </w:r>
      <w:proofErr w:type="spellEnd"/>
      <w:r>
        <w:t>(</w:t>
      </w:r>
      <w:proofErr w:type="spellStart"/>
      <w:r>
        <w:t>datamodel_bp</w:t>
      </w:r>
      <w:proofErr w:type="spellEnd"/>
      <w:r>
        <w:t>)</w:t>
      </w:r>
    </w:p>
    <w:p w14:paraId="17CB526B" w14:textId="77777777" w:rsidR="0037076B" w:rsidRDefault="0037076B" w:rsidP="0037076B"/>
    <w:p w14:paraId="6A815987" w14:textId="77777777" w:rsidR="0037076B" w:rsidRPr="0037076B" w:rsidRDefault="0037076B" w:rsidP="0037076B">
      <w:r w:rsidRPr="0037076B">
        <w:t xml:space="preserve">Das bedeutet, dass alle Routen und Logiken, die in den </w:t>
      </w:r>
      <w:proofErr w:type="spellStart"/>
      <w:r w:rsidRPr="0037076B">
        <w:t>Blueprints</w:t>
      </w:r>
      <w:proofErr w:type="spellEnd"/>
      <w:r w:rsidRPr="0037076B">
        <w:t xml:space="preserve"> definiert sind, Teil der finalen App werden, ohne dass sie in einer monolithischen Datei stehen. Das verbessert nicht nur die Übersicht, sondern auch die Wiederverwendbarkeit und Testbarkeit einzelner Komponenten.</w:t>
      </w:r>
    </w:p>
    <w:p w14:paraId="7F54812E" w14:textId="77777777" w:rsidR="0037076B" w:rsidRPr="0037076B" w:rsidRDefault="0037076B" w:rsidP="0037076B">
      <w:pPr>
        <w:rPr>
          <w:b/>
          <w:bCs/>
        </w:rPr>
      </w:pPr>
      <w:r w:rsidRPr="0037076B">
        <w:rPr>
          <w:b/>
          <w:bCs/>
        </w:rPr>
        <w:t xml:space="preserve">5. Vorteile des </w:t>
      </w:r>
      <w:proofErr w:type="spellStart"/>
      <w:r w:rsidRPr="0037076B">
        <w:rPr>
          <w:b/>
          <w:bCs/>
        </w:rPr>
        <w:t>Application</w:t>
      </w:r>
      <w:proofErr w:type="spellEnd"/>
      <w:r w:rsidRPr="0037076B">
        <w:rPr>
          <w:b/>
          <w:bCs/>
        </w:rPr>
        <w:t xml:space="preserve"> Factory-Patterns</w:t>
      </w:r>
    </w:p>
    <w:p w14:paraId="67ECCC8D" w14:textId="77777777" w:rsidR="0037076B" w:rsidRPr="0037076B" w:rsidRDefault="0037076B" w:rsidP="0037076B">
      <w:pPr>
        <w:numPr>
          <w:ilvl w:val="0"/>
          <w:numId w:val="3"/>
        </w:numPr>
      </w:pPr>
      <w:r w:rsidRPr="0037076B">
        <w:rPr>
          <w:b/>
          <w:bCs/>
        </w:rPr>
        <w:t>Flexibilität beim Testen:</w:t>
      </w:r>
      <w:r w:rsidRPr="0037076B">
        <w:br/>
        <w:t>Da du die App in einer Funktion erstellst, kannst du in Tests einfach mehrere Instanzen mit unterschiedlichen Konfigurationen (z.</w:t>
      </w:r>
      <w:r w:rsidRPr="0037076B">
        <w:rPr>
          <w:rFonts w:ascii="Arial" w:hAnsi="Arial" w:cs="Arial"/>
        </w:rPr>
        <w:t> </w:t>
      </w:r>
      <w:r w:rsidRPr="0037076B">
        <w:t>B. eine separate Testdatenbank) erzeugen, ohne den globalen Zustand zu beeinflussen.</w:t>
      </w:r>
    </w:p>
    <w:p w14:paraId="02702D65" w14:textId="77777777" w:rsidR="0037076B" w:rsidRPr="0037076B" w:rsidRDefault="0037076B" w:rsidP="0037076B">
      <w:pPr>
        <w:numPr>
          <w:ilvl w:val="0"/>
          <w:numId w:val="3"/>
        </w:numPr>
      </w:pPr>
      <w:r w:rsidRPr="0037076B">
        <w:rPr>
          <w:b/>
          <w:bCs/>
        </w:rPr>
        <w:t>Einfache Umgebungswechsel:</w:t>
      </w:r>
      <w:r w:rsidRPr="0037076B">
        <w:br/>
        <w:t>Für verschiedene Umgebungen (Entwicklung, Test, Produktion) kannst du unterschiedliche Konfigurationen laden. Zum Beispiel könntest du Umgebungsvariablen nutzen, um in der Testumgebung eine In-Memory-Datenbank zu verwenden.</w:t>
      </w:r>
    </w:p>
    <w:p w14:paraId="248A2BF2" w14:textId="77777777" w:rsidR="0037076B" w:rsidRPr="0037076B" w:rsidRDefault="0037076B" w:rsidP="0037076B">
      <w:pPr>
        <w:numPr>
          <w:ilvl w:val="0"/>
          <w:numId w:val="3"/>
        </w:numPr>
      </w:pPr>
      <w:r w:rsidRPr="0037076B">
        <w:rPr>
          <w:b/>
          <w:bCs/>
        </w:rPr>
        <w:t>Bessere Modularisierung:</w:t>
      </w:r>
      <w:r w:rsidRPr="0037076B">
        <w:br/>
        <w:t xml:space="preserve">Alle Initialisierungen (Erweiterungen, </w:t>
      </w:r>
      <w:proofErr w:type="spellStart"/>
      <w:r w:rsidRPr="0037076B">
        <w:t>Blueprints</w:t>
      </w:r>
      <w:proofErr w:type="spellEnd"/>
      <w:r w:rsidRPr="0037076B">
        <w:t>, Konfiguration) sind in einer zentralen Funktion zusammengefasst. Das macht den Code wartbarer und übersichtlicher, da alle „Start-up“-Aufgaben an einem Ort konzentriert sind.</w:t>
      </w:r>
    </w:p>
    <w:p w14:paraId="63C4BBDB" w14:textId="77777777" w:rsidR="0037076B" w:rsidRPr="0037076B" w:rsidRDefault="0037076B" w:rsidP="0037076B">
      <w:pPr>
        <w:numPr>
          <w:ilvl w:val="0"/>
          <w:numId w:val="3"/>
        </w:numPr>
      </w:pPr>
      <w:r w:rsidRPr="0037076B">
        <w:rPr>
          <w:b/>
          <w:bCs/>
        </w:rPr>
        <w:t>Verzögerte Initialisierung:</w:t>
      </w:r>
      <w:r w:rsidRPr="0037076B">
        <w:br/>
        <w:t>Durch das Erstellen der App innerhalb einer Funktion wird die Initialisierung von Komponenten erst dann durchgeführt, wenn sie tatsächlich benötigt werden. Das ist nützlich, wenn du beispielsweise den Code in unterschiedlichen Kontexten (Tests, CLI-Befehle, etc.) verwendest.</w:t>
      </w:r>
    </w:p>
    <w:p w14:paraId="0D67A258" w14:textId="77777777" w:rsidR="0037076B" w:rsidRPr="0037076B" w:rsidRDefault="0037076B" w:rsidP="0037076B">
      <w:pPr>
        <w:rPr>
          <w:b/>
          <w:bCs/>
        </w:rPr>
      </w:pPr>
      <w:r w:rsidRPr="0037076B">
        <w:rPr>
          <w:b/>
          <w:bCs/>
        </w:rPr>
        <w:t>Zusammengefasst</w:t>
      </w:r>
    </w:p>
    <w:p w14:paraId="5BCBBF04" w14:textId="77777777" w:rsidR="0037076B" w:rsidRPr="0037076B" w:rsidRDefault="0037076B" w:rsidP="0037076B">
      <w:r w:rsidRPr="0037076B">
        <w:t xml:space="preserve">Das </w:t>
      </w:r>
      <w:proofErr w:type="spellStart"/>
      <w:r w:rsidRPr="0037076B">
        <w:t>Application</w:t>
      </w:r>
      <w:proofErr w:type="spellEnd"/>
      <w:r w:rsidRPr="0037076B">
        <w:t xml:space="preserve"> Factory-Pattern hilft dir, die Anwendungserstellung von der eigentlichen Logik zu trennen. Du konfigurierst alle Einstellungen, initialisierst Erweiterungen und </w:t>
      </w:r>
      <w:r w:rsidRPr="0037076B">
        <w:lastRenderedPageBreak/>
        <w:t xml:space="preserve">registrierst </w:t>
      </w:r>
      <w:proofErr w:type="spellStart"/>
      <w:r w:rsidRPr="0037076B">
        <w:t>Blueprints</w:t>
      </w:r>
      <w:proofErr w:type="spellEnd"/>
      <w:r w:rsidRPr="0037076B">
        <w:t xml:space="preserve"> in der </w:t>
      </w:r>
      <w:proofErr w:type="spellStart"/>
      <w:r w:rsidRPr="0037076B">
        <w:t>create_</w:t>
      </w:r>
      <w:proofErr w:type="gramStart"/>
      <w:r w:rsidRPr="0037076B">
        <w:t>app</w:t>
      </w:r>
      <w:proofErr w:type="spellEnd"/>
      <w:r w:rsidRPr="0037076B">
        <w:t>(</w:t>
      </w:r>
      <w:proofErr w:type="gramEnd"/>
      <w:r w:rsidRPr="0037076B">
        <w:t>)-Funktion. Dies führt zu einem sauber strukturierten, flexiblen und leicht testbaren Code – ideal, wenn du deine Anwendung weiterentwickeln oder in verschiedene Umgebungen deployen möchtest.</w:t>
      </w:r>
    </w:p>
    <w:p w14:paraId="3346377C" w14:textId="77777777" w:rsidR="0037076B" w:rsidRPr="0037076B" w:rsidRDefault="0037076B" w:rsidP="0037076B"/>
    <w:sectPr w:rsidR="0037076B" w:rsidRPr="003707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97815"/>
    <w:multiLevelType w:val="multilevel"/>
    <w:tmpl w:val="0194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538EA"/>
    <w:multiLevelType w:val="multilevel"/>
    <w:tmpl w:val="705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2B59B0"/>
    <w:multiLevelType w:val="multilevel"/>
    <w:tmpl w:val="0812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407068">
    <w:abstractNumId w:val="1"/>
  </w:num>
  <w:num w:numId="2" w16cid:durableId="1033579311">
    <w:abstractNumId w:val="0"/>
  </w:num>
  <w:num w:numId="3" w16cid:durableId="1805200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6B"/>
    <w:rsid w:val="00096004"/>
    <w:rsid w:val="002D61AF"/>
    <w:rsid w:val="0037076B"/>
    <w:rsid w:val="007E6451"/>
    <w:rsid w:val="00971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149B"/>
  <w15:chartTrackingRefBased/>
  <w15:docId w15:val="{EA958747-AB4F-4783-B53F-DEA315A4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0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70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7076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076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076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076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076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076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076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076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7076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7076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076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076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076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076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076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076B"/>
    <w:rPr>
      <w:rFonts w:eastAsiaTheme="majorEastAsia" w:cstheme="majorBidi"/>
      <w:color w:val="272727" w:themeColor="text1" w:themeTint="D8"/>
    </w:rPr>
  </w:style>
  <w:style w:type="paragraph" w:styleId="Titel">
    <w:name w:val="Title"/>
    <w:basedOn w:val="Standard"/>
    <w:next w:val="Standard"/>
    <w:link w:val="TitelZchn"/>
    <w:uiPriority w:val="10"/>
    <w:qFormat/>
    <w:rsid w:val="00370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076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076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076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076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076B"/>
    <w:rPr>
      <w:i/>
      <w:iCs/>
      <w:color w:val="404040" w:themeColor="text1" w:themeTint="BF"/>
    </w:rPr>
  </w:style>
  <w:style w:type="paragraph" w:styleId="Listenabsatz">
    <w:name w:val="List Paragraph"/>
    <w:basedOn w:val="Standard"/>
    <w:uiPriority w:val="34"/>
    <w:qFormat/>
    <w:rsid w:val="0037076B"/>
    <w:pPr>
      <w:ind w:left="720"/>
      <w:contextualSpacing/>
    </w:pPr>
  </w:style>
  <w:style w:type="character" w:styleId="IntensiveHervorhebung">
    <w:name w:val="Intense Emphasis"/>
    <w:basedOn w:val="Absatz-Standardschriftart"/>
    <w:uiPriority w:val="21"/>
    <w:qFormat/>
    <w:rsid w:val="0037076B"/>
    <w:rPr>
      <w:i/>
      <w:iCs/>
      <w:color w:val="0F4761" w:themeColor="accent1" w:themeShade="BF"/>
    </w:rPr>
  </w:style>
  <w:style w:type="paragraph" w:styleId="IntensivesZitat">
    <w:name w:val="Intense Quote"/>
    <w:basedOn w:val="Standard"/>
    <w:next w:val="Standard"/>
    <w:link w:val="IntensivesZitatZchn"/>
    <w:uiPriority w:val="30"/>
    <w:qFormat/>
    <w:rsid w:val="00370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076B"/>
    <w:rPr>
      <w:i/>
      <w:iCs/>
      <w:color w:val="0F4761" w:themeColor="accent1" w:themeShade="BF"/>
    </w:rPr>
  </w:style>
  <w:style w:type="character" w:styleId="IntensiverVerweis">
    <w:name w:val="Intense Reference"/>
    <w:basedOn w:val="Absatz-Standardschriftart"/>
    <w:uiPriority w:val="32"/>
    <w:qFormat/>
    <w:rsid w:val="003707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09848">
      <w:bodyDiv w:val="1"/>
      <w:marLeft w:val="0"/>
      <w:marRight w:val="0"/>
      <w:marTop w:val="0"/>
      <w:marBottom w:val="0"/>
      <w:divBdr>
        <w:top w:val="none" w:sz="0" w:space="0" w:color="auto"/>
        <w:left w:val="none" w:sz="0" w:space="0" w:color="auto"/>
        <w:bottom w:val="none" w:sz="0" w:space="0" w:color="auto"/>
        <w:right w:val="none" w:sz="0" w:space="0" w:color="auto"/>
      </w:divBdr>
    </w:div>
    <w:div w:id="992609482">
      <w:bodyDiv w:val="1"/>
      <w:marLeft w:val="0"/>
      <w:marRight w:val="0"/>
      <w:marTop w:val="0"/>
      <w:marBottom w:val="0"/>
      <w:divBdr>
        <w:top w:val="none" w:sz="0" w:space="0" w:color="auto"/>
        <w:left w:val="none" w:sz="0" w:space="0" w:color="auto"/>
        <w:bottom w:val="none" w:sz="0" w:space="0" w:color="auto"/>
        <w:right w:val="none" w:sz="0" w:space="0" w:color="auto"/>
      </w:divBdr>
    </w:div>
    <w:div w:id="1305962739">
      <w:bodyDiv w:val="1"/>
      <w:marLeft w:val="0"/>
      <w:marRight w:val="0"/>
      <w:marTop w:val="0"/>
      <w:marBottom w:val="0"/>
      <w:divBdr>
        <w:top w:val="none" w:sz="0" w:space="0" w:color="auto"/>
        <w:left w:val="none" w:sz="0" w:space="0" w:color="auto"/>
        <w:bottom w:val="none" w:sz="0" w:space="0" w:color="auto"/>
        <w:right w:val="none" w:sz="0" w:space="0" w:color="auto"/>
      </w:divBdr>
    </w:div>
    <w:div w:id="1394891115">
      <w:bodyDiv w:val="1"/>
      <w:marLeft w:val="0"/>
      <w:marRight w:val="0"/>
      <w:marTop w:val="0"/>
      <w:marBottom w:val="0"/>
      <w:divBdr>
        <w:top w:val="none" w:sz="0" w:space="0" w:color="auto"/>
        <w:left w:val="none" w:sz="0" w:space="0" w:color="auto"/>
        <w:bottom w:val="none" w:sz="0" w:space="0" w:color="auto"/>
        <w:right w:val="none" w:sz="0" w:space="0" w:color="auto"/>
      </w:divBdr>
    </w:div>
    <w:div w:id="1479225481">
      <w:bodyDiv w:val="1"/>
      <w:marLeft w:val="0"/>
      <w:marRight w:val="0"/>
      <w:marTop w:val="0"/>
      <w:marBottom w:val="0"/>
      <w:divBdr>
        <w:top w:val="none" w:sz="0" w:space="0" w:color="auto"/>
        <w:left w:val="none" w:sz="0" w:space="0" w:color="auto"/>
        <w:bottom w:val="none" w:sz="0" w:space="0" w:color="auto"/>
        <w:right w:val="none" w:sz="0" w:space="0" w:color="auto"/>
      </w:divBdr>
      <w:divsChild>
        <w:div w:id="179197023">
          <w:marLeft w:val="0"/>
          <w:marRight w:val="0"/>
          <w:marTop w:val="0"/>
          <w:marBottom w:val="0"/>
          <w:divBdr>
            <w:top w:val="none" w:sz="0" w:space="0" w:color="auto"/>
            <w:left w:val="none" w:sz="0" w:space="0" w:color="auto"/>
            <w:bottom w:val="none" w:sz="0" w:space="0" w:color="auto"/>
            <w:right w:val="none" w:sz="0" w:space="0" w:color="auto"/>
          </w:divBdr>
          <w:divsChild>
            <w:div w:id="2070229402">
              <w:marLeft w:val="0"/>
              <w:marRight w:val="0"/>
              <w:marTop w:val="0"/>
              <w:marBottom w:val="0"/>
              <w:divBdr>
                <w:top w:val="none" w:sz="0" w:space="0" w:color="auto"/>
                <w:left w:val="none" w:sz="0" w:space="0" w:color="auto"/>
                <w:bottom w:val="none" w:sz="0" w:space="0" w:color="auto"/>
                <w:right w:val="none" w:sz="0" w:space="0" w:color="auto"/>
              </w:divBdr>
              <w:divsChild>
                <w:div w:id="9230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6402">
      <w:bodyDiv w:val="1"/>
      <w:marLeft w:val="0"/>
      <w:marRight w:val="0"/>
      <w:marTop w:val="0"/>
      <w:marBottom w:val="0"/>
      <w:divBdr>
        <w:top w:val="none" w:sz="0" w:space="0" w:color="auto"/>
        <w:left w:val="none" w:sz="0" w:space="0" w:color="auto"/>
        <w:bottom w:val="none" w:sz="0" w:space="0" w:color="auto"/>
        <w:right w:val="none" w:sz="0" w:space="0" w:color="auto"/>
      </w:divBdr>
    </w:div>
    <w:div w:id="1603760169">
      <w:bodyDiv w:val="1"/>
      <w:marLeft w:val="0"/>
      <w:marRight w:val="0"/>
      <w:marTop w:val="0"/>
      <w:marBottom w:val="0"/>
      <w:divBdr>
        <w:top w:val="none" w:sz="0" w:space="0" w:color="auto"/>
        <w:left w:val="none" w:sz="0" w:space="0" w:color="auto"/>
        <w:bottom w:val="none" w:sz="0" w:space="0" w:color="auto"/>
        <w:right w:val="none" w:sz="0" w:space="0" w:color="auto"/>
      </w:divBdr>
    </w:div>
    <w:div w:id="1618222934">
      <w:bodyDiv w:val="1"/>
      <w:marLeft w:val="0"/>
      <w:marRight w:val="0"/>
      <w:marTop w:val="0"/>
      <w:marBottom w:val="0"/>
      <w:divBdr>
        <w:top w:val="none" w:sz="0" w:space="0" w:color="auto"/>
        <w:left w:val="none" w:sz="0" w:space="0" w:color="auto"/>
        <w:bottom w:val="none" w:sz="0" w:space="0" w:color="auto"/>
        <w:right w:val="none" w:sz="0" w:space="0" w:color="auto"/>
      </w:divBdr>
    </w:div>
    <w:div w:id="1814980823">
      <w:bodyDiv w:val="1"/>
      <w:marLeft w:val="0"/>
      <w:marRight w:val="0"/>
      <w:marTop w:val="0"/>
      <w:marBottom w:val="0"/>
      <w:divBdr>
        <w:top w:val="none" w:sz="0" w:space="0" w:color="auto"/>
        <w:left w:val="none" w:sz="0" w:space="0" w:color="auto"/>
        <w:bottom w:val="none" w:sz="0" w:space="0" w:color="auto"/>
        <w:right w:val="none" w:sz="0" w:space="0" w:color="auto"/>
      </w:divBdr>
    </w:div>
    <w:div w:id="1993022602">
      <w:bodyDiv w:val="1"/>
      <w:marLeft w:val="0"/>
      <w:marRight w:val="0"/>
      <w:marTop w:val="0"/>
      <w:marBottom w:val="0"/>
      <w:divBdr>
        <w:top w:val="none" w:sz="0" w:space="0" w:color="auto"/>
        <w:left w:val="none" w:sz="0" w:space="0" w:color="auto"/>
        <w:bottom w:val="none" w:sz="0" w:space="0" w:color="auto"/>
        <w:right w:val="none" w:sz="0" w:space="0" w:color="auto"/>
      </w:divBdr>
    </w:div>
    <w:div w:id="2007661179">
      <w:bodyDiv w:val="1"/>
      <w:marLeft w:val="0"/>
      <w:marRight w:val="0"/>
      <w:marTop w:val="0"/>
      <w:marBottom w:val="0"/>
      <w:divBdr>
        <w:top w:val="none" w:sz="0" w:space="0" w:color="auto"/>
        <w:left w:val="none" w:sz="0" w:space="0" w:color="auto"/>
        <w:bottom w:val="none" w:sz="0" w:space="0" w:color="auto"/>
        <w:right w:val="none" w:sz="0" w:space="0" w:color="auto"/>
      </w:divBdr>
    </w:div>
    <w:div w:id="2019698608">
      <w:bodyDiv w:val="1"/>
      <w:marLeft w:val="0"/>
      <w:marRight w:val="0"/>
      <w:marTop w:val="0"/>
      <w:marBottom w:val="0"/>
      <w:divBdr>
        <w:top w:val="none" w:sz="0" w:space="0" w:color="auto"/>
        <w:left w:val="none" w:sz="0" w:space="0" w:color="auto"/>
        <w:bottom w:val="none" w:sz="0" w:space="0" w:color="auto"/>
        <w:right w:val="none" w:sz="0" w:space="0" w:color="auto"/>
      </w:divBdr>
      <w:divsChild>
        <w:div w:id="354624337">
          <w:marLeft w:val="0"/>
          <w:marRight w:val="0"/>
          <w:marTop w:val="0"/>
          <w:marBottom w:val="0"/>
          <w:divBdr>
            <w:top w:val="none" w:sz="0" w:space="0" w:color="auto"/>
            <w:left w:val="none" w:sz="0" w:space="0" w:color="auto"/>
            <w:bottom w:val="none" w:sz="0" w:space="0" w:color="auto"/>
            <w:right w:val="none" w:sz="0" w:space="0" w:color="auto"/>
          </w:divBdr>
          <w:divsChild>
            <w:div w:id="681322302">
              <w:marLeft w:val="0"/>
              <w:marRight w:val="0"/>
              <w:marTop w:val="0"/>
              <w:marBottom w:val="0"/>
              <w:divBdr>
                <w:top w:val="none" w:sz="0" w:space="0" w:color="auto"/>
                <w:left w:val="none" w:sz="0" w:space="0" w:color="auto"/>
                <w:bottom w:val="none" w:sz="0" w:space="0" w:color="auto"/>
                <w:right w:val="none" w:sz="0" w:space="0" w:color="auto"/>
              </w:divBdr>
              <w:divsChild>
                <w:div w:id="10060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3976</Characters>
  <Application>Microsoft Office Word</Application>
  <DocSecurity>0</DocSecurity>
  <Lines>33</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Steinmann</dc:creator>
  <cp:keywords/>
  <dc:description/>
  <cp:lastModifiedBy>Max Steinmann</cp:lastModifiedBy>
  <cp:revision>1</cp:revision>
  <dcterms:created xsi:type="dcterms:W3CDTF">2025-03-06T09:56:00Z</dcterms:created>
  <dcterms:modified xsi:type="dcterms:W3CDTF">2025-03-06T09:59:00Z</dcterms:modified>
</cp:coreProperties>
</file>