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Fractal Research Ecosystem – Protocol Patch v0.6</w:t>
      </w:r>
    </w:p>
    <w:p>
      <w:r>
        <w:t>This patch documents the discussion on hashing, navigation, classification, and the implications for the first architectural blueprint.</w:t>
      </w:r>
    </w:p>
    <w:p>
      <w:pPr>
        <w:pStyle w:val="Heading2"/>
      </w:pPr>
      <w:r>
        <w:t>1. Hashing in the Initial Blueprint</w:t>
      </w:r>
    </w:p>
    <w:p>
      <w:r>
        <w:rPr>
          <w:b/>
          <w:color w:val="007800"/>
        </w:rPr>
        <w:t xml:space="preserve">Human (Max): </w:t>
      </w:r>
      <w:r>
        <w:t>Questioned whether hashing should already influence the first architectural prompt or whether it should be postponed as a separate research topic.</w:t>
      </w:r>
    </w:p>
    <w:p>
      <w:r>
        <w:rPr>
          <w:b/>
          <w:color w:val="0046A0"/>
        </w:rPr>
        <w:t xml:space="preserve">AI: </w:t>
      </w:r>
      <w:r>
        <w:t>Recommended giving hashing an architectural reservation rather than an implementation role. The first blueprint should preserve support for stable object identity, revision history and provenance without committing to a concrete hashing implementation.</w:t>
      </w:r>
    </w:p>
    <w:p>
      <w:pPr>
        <w:pStyle w:val="Heading2"/>
      </w:pPr>
      <w:r>
        <w:t>2. Navigation versus Classification</w:t>
      </w:r>
    </w:p>
    <w:p>
      <w:r>
        <w:rPr>
          <w:b/>
          <w:color w:val="007800"/>
        </w:rPr>
        <w:t xml:space="preserve">Human (Max): </w:t>
      </w:r>
      <w:r>
        <w:t>Raised concerns that introducing a traditional library or folder hierarchy would impose artificial boundaries on knowledge and require continuous manual reclassification.</w:t>
      </w:r>
    </w:p>
    <w:p>
      <w:r>
        <w:rPr>
          <w:b/>
          <w:color w:val="0046A0"/>
        </w:rPr>
        <w:t xml:space="preserve">AI: </w:t>
      </w:r>
      <w:r>
        <w:t>Argued that the underlying structure should remain graph-compatible while hierarchical navigation should only be treated as one possible view. Classification is a navigation aid rather than the ontology itself.</w:t>
      </w:r>
    </w:p>
    <w:p>
      <w:pPr>
        <w:pStyle w:val="Heading2"/>
      </w:pPr>
      <w:r>
        <w:t>3. Multiple Contexts</w:t>
      </w:r>
    </w:p>
    <w:p>
      <w:r>
        <w:rPr>
          <w:b/>
          <w:color w:val="007800"/>
        </w:rPr>
        <w:t xml:space="preserve">Human (Max): </w:t>
      </w:r>
      <w:r>
        <w:t>Observed that many concepts naturally belong to several disciplines simultaneously and therefore cannot be represented faithfully by a single parent folder.</w:t>
      </w:r>
    </w:p>
    <w:p>
      <w:r>
        <w:rPr>
          <w:b/>
          <w:color w:val="0046A0"/>
        </w:rPr>
        <w:t xml:space="preserve">AI: </w:t>
      </w:r>
      <w:r>
        <w:t>Suggested separating three layers: (1) factual relationships between objects, (2) optional classification views, and (3) researcher-specific workspace organisation.</w:t>
      </w:r>
    </w:p>
    <w:p>
      <w:pPr>
        <w:pStyle w:val="Heading2"/>
      </w:pPr>
      <w:r>
        <w:t>4. Working Architectural Direction</w:t>
      </w:r>
    </w:p>
    <w:p>
      <w:r>
        <w:rPr>
          <w:b/>
          <w:color w:val="007800"/>
        </w:rPr>
        <w:t xml:space="preserve">Human (Max): </w:t>
      </w:r>
      <w:r>
        <w:t>Preferred delaying the problem of a universal library until more experience with the prototype is available.</w:t>
      </w:r>
    </w:p>
    <w:p>
      <w:r>
        <w:rPr>
          <w:b/>
          <w:color w:val="0046A0"/>
        </w:rPr>
        <w:t xml:space="preserve">AI: </w:t>
      </w:r>
      <w:r>
        <w:t>Recommended that the first prototype focus on recursive workspaces, search, links and saved navigation paths. Universal classification systems can be added later as interchangeable views.</w:t>
      </w:r>
    </w:p>
    <w:p>
      <w:pPr>
        <w:pStyle w:val="Heading2"/>
      </w:pPr>
      <w:r>
        <w:t>Current Working Principles</w:t>
      </w:r>
    </w:p>
    <w:p>
      <w:r>
        <w:t>• Hashing remains an important future line of research but is not required for the first implementation blueprint.</w:t>
        <w:br/>
        <w:t>• The underlying knowledge structure should remain graph-compatible.</w:t>
        <w:br/>
        <w:t>• Hierarchical navigation is a user interface projection, not the underlying data model.</w:t>
        <w:br/>
        <w:t>• Objects should not be restricted to a single parent or classification path.</w:t>
      </w:r>
    </w:p>
    <w:p>
      <w:pPr>
        <w:pStyle w:val="Heading2"/>
      </w:pPr>
      <w:r>
        <w:t>Open Question for the Next Protocol</w:t>
      </w:r>
    </w:p>
    <w:p>
      <w:r>
        <w:t>Should newly created objects require classification immediately, or should classification emerge later from relationships, imports, usage and context? This question remains unresolved and will be revisited in a future protocol.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