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B071" w14:textId="70EBBAF2" w:rsidR="00F1164F" w:rsidRDefault="00000000">
      <w:pPr>
        <w:pStyle w:val="Heading1"/>
      </w:pPr>
      <w:r>
        <w:t>Fractal Document Index &amp; Naming Convention v0.</w:t>
      </w:r>
      <w:r w:rsidR="00841415">
        <w:t>1</w:t>
      </w:r>
    </w:p>
    <w:p w14:paraId="6D2FCE9E" w14:textId="77777777" w:rsidR="00F1164F" w:rsidRDefault="00000000">
      <w:pPr>
        <w:pStyle w:val="Heading2"/>
      </w:pPr>
      <w:r>
        <w:t>Purpose</w:t>
      </w:r>
    </w:p>
    <w:p w14:paraId="5E166F12" w14:textId="77777777" w:rsidR="00F1164F" w:rsidRDefault="00000000">
      <w:r>
        <w:t>Master index of the Fractal documentation system. Defines document classes, storage locations, naming conventions and documentation hierarchy. A future revision will incorporate the formal ID system.</w:t>
      </w:r>
    </w:p>
    <w:p w14:paraId="18737DEF" w14:textId="77777777" w:rsidR="00841415" w:rsidRDefault="00841415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57"/>
        <w:gridCol w:w="2960"/>
        <w:gridCol w:w="2783"/>
      </w:tblGrid>
      <w:tr w:rsidR="00841415" w14:paraId="265C97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39F6" w14:textId="77777777" w:rsidR="00841415" w:rsidRPr="00841415" w:rsidRDefault="00841415">
            <w:pPr>
              <w:pStyle w:val="p1"/>
              <w:jc w:val="center"/>
            </w:pPr>
            <w:r w:rsidRPr="00841415">
              <w:t>Document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81F0" w14:textId="77777777" w:rsidR="00841415" w:rsidRPr="00841415" w:rsidRDefault="00841415">
            <w:pPr>
              <w:pStyle w:val="p1"/>
              <w:jc w:val="center"/>
            </w:pPr>
            <w:r w:rsidRPr="00841415"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996C" w14:textId="77777777" w:rsidR="00841415" w:rsidRPr="00841415" w:rsidRDefault="00841415">
            <w:pPr>
              <w:pStyle w:val="p1"/>
              <w:jc w:val="center"/>
            </w:pPr>
            <w:r w:rsidRPr="00841415">
              <w:t>Contains</w:t>
            </w:r>
          </w:p>
        </w:tc>
      </w:tr>
      <w:tr w:rsidR="00841415" w14:paraId="1CA456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9B70" w14:textId="77777777" w:rsidR="00841415" w:rsidRPr="00841415" w:rsidRDefault="00841415">
            <w:pPr>
              <w:pStyle w:val="p1"/>
            </w:pPr>
            <w:r w:rsidRPr="00841415">
              <w:t>Info 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2F1F9" w14:textId="77777777" w:rsidR="00841415" w:rsidRPr="00841415" w:rsidRDefault="00841415">
            <w:pPr>
              <w:pStyle w:val="p1"/>
            </w:pPr>
            <w:r w:rsidRPr="00841415">
              <w:t>Explain a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D8F1" w14:textId="77777777" w:rsidR="00841415" w:rsidRPr="00841415" w:rsidRDefault="00841415">
            <w:pPr>
              <w:pStyle w:val="p1"/>
            </w:pPr>
            <w:r w:rsidRPr="00841415">
              <w:t>“What is it?”</w:t>
            </w:r>
          </w:p>
        </w:tc>
      </w:tr>
      <w:tr w:rsidR="00841415" w14:paraId="76C9CF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C4C74" w14:textId="77777777" w:rsidR="00841415" w:rsidRPr="00841415" w:rsidRDefault="00841415">
            <w:pPr>
              <w:pStyle w:val="p1"/>
            </w:pPr>
            <w:r w:rsidRPr="00841415">
              <w:t>Fact 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DB21" w14:textId="77777777" w:rsidR="00841415" w:rsidRPr="00841415" w:rsidRDefault="00841415">
            <w:pPr>
              <w:pStyle w:val="p1"/>
            </w:pPr>
            <w:r w:rsidRPr="00841415">
              <w:t>Specify a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446D" w14:textId="77777777" w:rsidR="00841415" w:rsidRPr="00841415" w:rsidRDefault="00841415">
            <w:pPr>
              <w:pStyle w:val="p1"/>
            </w:pPr>
            <w:r w:rsidRPr="00841415">
              <w:t>“How is it defined?”</w:t>
            </w:r>
          </w:p>
        </w:tc>
      </w:tr>
      <w:tr w:rsidR="00841415" w14:paraId="0B4796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4B405" w14:textId="77777777" w:rsidR="00841415" w:rsidRPr="00841415" w:rsidRDefault="00841415">
            <w:pPr>
              <w:pStyle w:val="p1"/>
            </w:pPr>
            <w:r w:rsidRPr="00841415"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F51E" w14:textId="77777777" w:rsidR="00841415" w:rsidRPr="00841415" w:rsidRDefault="00841415">
            <w:pPr>
              <w:pStyle w:val="p1"/>
            </w:pPr>
            <w:r w:rsidRPr="00841415">
              <w:t>Preserve reasoning/history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A3673" w14:textId="77777777" w:rsidR="00841415" w:rsidRPr="00841415" w:rsidRDefault="00841415">
            <w:pPr>
              <w:pStyle w:val="p1"/>
            </w:pPr>
            <w:r w:rsidRPr="00841415">
              <w:t>“How did we get here?”</w:t>
            </w:r>
          </w:p>
        </w:tc>
      </w:tr>
      <w:tr w:rsidR="00841415" w14:paraId="1B98BC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B8C4" w14:textId="77777777" w:rsidR="00841415" w:rsidRPr="00841415" w:rsidRDefault="00841415">
            <w:pPr>
              <w:pStyle w:val="p1"/>
            </w:pPr>
            <w:r w:rsidRPr="00841415">
              <w:t>Architecture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C14C9" w14:textId="77777777" w:rsidR="00841415" w:rsidRPr="00841415" w:rsidRDefault="00841415">
            <w:pPr>
              <w:pStyle w:val="p1"/>
            </w:pPr>
            <w:r w:rsidRPr="00841415">
              <w:t>Canonical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5E33" w14:textId="77777777" w:rsidR="00841415" w:rsidRPr="00841415" w:rsidRDefault="00841415">
            <w:pPr>
              <w:pStyle w:val="p1"/>
            </w:pPr>
            <w:r w:rsidRPr="00841415">
              <w:t>“What is Fractal today?”</w:t>
            </w:r>
          </w:p>
        </w:tc>
      </w:tr>
      <w:tr w:rsidR="00841415" w14:paraId="4EAA7A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D307" w14:textId="77777777" w:rsidR="00841415" w:rsidRPr="00841415" w:rsidRDefault="00841415">
            <w:pPr>
              <w:pStyle w:val="p1"/>
            </w:pPr>
            <w:r w:rsidRPr="00841415">
              <w:t>Implementation Specification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69600" w14:textId="77777777" w:rsidR="00841415" w:rsidRPr="00841415" w:rsidRDefault="00841415">
            <w:pPr>
              <w:pStyle w:val="p1"/>
            </w:pPr>
            <w:r w:rsidRPr="00841415">
              <w:t>Technical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54B68" w14:textId="77777777" w:rsidR="00841415" w:rsidRPr="00841415" w:rsidRDefault="00841415">
            <w:pPr>
              <w:pStyle w:val="p1"/>
            </w:pPr>
            <w:r w:rsidRPr="00841415">
              <w:t>“How is it built?”</w:t>
            </w:r>
          </w:p>
        </w:tc>
      </w:tr>
    </w:tbl>
    <w:p w14:paraId="67BF5AB9" w14:textId="77777777" w:rsidR="00841415" w:rsidRDefault="00841415"/>
    <w:p w14:paraId="1DAFE021" w14:textId="77777777" w:rsidR="00F1164F" w:rsidRDefault="00000000">
      <w:pPr>
        <w:pStyle w:val="Heading2"/>
      </w:pPr>
      <w:r>
        <w:t>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164F" w14:paraId="1B0E829A" w14:textId="77777777">
        <w:tc>
          <w:tcPr>
            <w:tcW w:w="4320" w:type="dxa"/>
          </w:tcPr>
          <w:p w14:paraId="7F361C9D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Folder</w:t>
            </w:r>
          </w:p>
        </w:tc>
        <w:tc>
          <w:tcPr>
            <w:tcW w:w="4320" w:type="dxa"/>
          </w:tcPr>
          <w:p w14:paraId="59F4AFF0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Purpose</w:t>
            </w:r>
          </w:p>
        </w:tc>
      </w:tr>
      <w:tr w:rsidR="00F1164F" w14:paraId="22FF7A78" w14:textId="77777777">
        <w:tc>
          <w:tcPr>
            <w:tcW w:w="4320" w:type="dxa"/>
          </w:tcPr>
          <w:p w14:paraId="16B4FD74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</w:t>
            </w:r>
          </w:p>
        </w:tc>
        <w:tc>
          <w:tcPr>
            <w:tcW w:w="4320" w:type="dxa"/>
          </w:tcPr>
          <w:p w14:paraId="386C04C3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 documentation</w:t>
            </w:r>
          </w:p>
        </w:tc>
      </w:tr>
      <w:tr w:rsidR="00F1164F" w14:paraId="3635BBF3" w14:textId="77777777">
        <w:tc>
          <w:tcPr>
            <w:tcW w:w="4320" w:type="dxa"/>
          </w:tcPr>
          <w:p w14:paraId="3E0A07F7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Info Sheets</w:t>
            </w:r>
          </w:p>
        </w:tc>
        <w:tc>
          <w:tcPr>
            <w:tcW w:w="4320" w:type="dxa"/>
          </w:tcPr>
          <w:p w14:paraId="21E05551" w14:textId="20A3EEEB" w:rsidR="00F1164F" w:rsidRPr="00697731" w:rsidRDefault="00841415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Concept explanation</w:t>
            </w:r>
          </w:p>
        </w:tc>
      </w:tr>
      <w:tr w:rsidR="00F1164F" w14:paraId="7664360F" w14:textId="77777777">
        <w:tc>
          <w:tcPr>
            <w:tcW w:w="4320" w:type="dxa"/>
          </w:tcPr>
          <w:p w14:paraId="4678239B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Initial Protocols</w:t>
            </w:r>
          </w:p>
        </w:tc>
        <w:tc>
          <w:tcPr>
            <w:tcW w:w="4320" w:type="dxa"/>
          </w:tcPr>
          <w:p w14:paraId="09FAD258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Protocol series through v0.11</w:t>
            </w:r>
          </w:p>
        </w:tc>
      </w:tr>
      <w:tr w:rsidR="00F1164F" w14:paraId="31E41617" w14:textId="77777777">
        <w:tc>
          <w:tcPr>
            <w:tcW w:w="4320" w:type="dxa"/>
          </w:tcPr>
          <w:p w14:paraId="7D7AD136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Project Governance</w:t>
            </w:r>
          </w:p>
        </w:tc>
        <w:tc>
          <w:tcPr>
            <w:tcW w:w="4320" w:type="dxa"/>
          </w:tcPr>
          <w:p w14:paraId="6BB8F6E1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Governance documents</w:t>
            </w:r>
          </w:p>
        </w:tc>
      </w:tr>
      <w:tr w:rsidR="00F1164F" w14:paraId="5747FB9A" w14:textId="77777777">
        <w:tc>
          <w:tcPr>
            <w:tcW w:w="4320" w:type="dxa"/>
          </w:tcPr>
          <w:p w14:paraId="1630500B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Architecture/Architecture State</w:t>
            </w:r>
          </w:p>
        </w:tc>
        <w:tc>
          <w:tcPr>
            <w:tcW w:w="4320" w:type="dxa"/>
          </w:tcPr>
          <w:p w14:paraId="567B67BF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Canonical architecture</w:t>
            </w:r>
          </w:p>
        </w:tc>
      </w:tr>
      <w:tr w:rsidR="00F1164F" w14:paraId="0DB1C013" w14:textId="77777777">
        <w:tc>
          <w:tcPr>
            <w:tcW w:w="4320" w:type="dxa"/>
          </w:tcPr>
          <w:p w14:paraId="7F8C2E64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Architecture/Architecture Summary</w:t>
            </w:r>
          </w:p>
        </w:tc>
        <w:tc>
          <w:tcPr>
            <w:tcW w:w="4320" w:type="dxa"/>
          </w:tcPr>
          <w:p w14:paraId="3FDC9E4D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Condensed architecture</w:t>
            </w:r>
          </w:p>
        </w:tc>
      </w:tr>
      <w:tr w:rsidR="00F1164F" w14:paraId="69FFF260" w14:textId="77777777">
        <w:tc>
          <w:tcPr>
            <w:tcW w:w="4320" w:type="dxa"/>
          </w:tcPr>
          <w:p w14:paraId="7722530B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Architecture/Architecture State Protocol</w:t>
            </w:r>
          </w:p>
        </w:tc>
        <w:tc>
          <w:tcPr>
            <w:tcW w:w="4320" w:type="dxa"/>
          </w:tcPr>
          <w:p w14:paraId="7AD8CB66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 topic protocols</w:t>
            </w:r>
          </w:p>
        </w:tc>
      </w:tr>
      <w:tr w:rsidR="00F1164F" w14:paraId="0041E394" w14:textId="77777777">
        <w:tc>
          <w:tcPr>
            <w:tcW w:w="4320" w:type="dxa"/>
          </w:tcPr>
          <w:p w14:paraId="1B02437D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Architecture/Implementation Specification</w:t>
            </w:r>
          </w:p>
        </w:tc>
        <w:tc>
          <w:tcPr>
            <w:tcW w:w="4320" w:type="dxa"/>
          </w:tcPr>
          <w:p w14:paraId="40E3DA7E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Implementation specifications</w:t>
            </w:r>
          </w:p>
        </w:tc>
      </w:tr>
      <w:tr w:rsidR="00F1164F" w14:paraId="538E9ACE" w14:textId="77777777">
        <w:tc>
          <w:tcPr>
            <w:tcW w:w="4320" w:type="dxa"/>
          </w:tcPr>
          <w:p w14:paraId="7AC44309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Project Governance/Governance Protocol</w:t>
            </w:r>
          </w:p>
        </w:tc>
        <w:tc>
          <w:tcPr>
            <w:tcW w:w="4320" w:type="dxa"/>
          </w:tcPr>
          <w:p w14:paraId="564C98CB" w14:textId="77777777" w:rsidR="00F1164F" w:rsidRPr="00697731" w:rsidRDefault="00000000">
            <w:pPr>
              <w:rPr>
                <w:sz w:val="20"/>
                <w:szCs w:val="20"/>
              </w:rPr>
            </w:pPr>
            <w:r w:rsidRPr="00697731">
              <w:rPr>
                <w:sz w:val="20"/>
                <w:szCs w:val="20"/>
              </w:rPr>
              <w:t>Governance protocol series</w:t>
            </w:r>
          </w:p>
        </w:tc>
      </w:tr>
      <w:tr w:rsidR="00841415" w14:paraId="2AC48580" w14:textId="77777777">
        <w:tc>
          <w:tcPr>
            <w:tcW w:w="4320" w:type="dxa"/>
          </w:tcPr>
          <w:p w14:paraId="21E09A2E" w14:textId="77777777" w:rsidR="00841415" w:rsidRPr="00697731" w:rsidRDefault="00841415">
            <w:pPr>
              <w:rPr>
                <w:sz w:val="20"/>
                <w:szCs w:val="20"/>
              </w:rPr>
            </w:pPr>
          </w:p>
        </w:tc>
        <w:tc>
          <w:tcPr>
            <w:tcW w:w="4320" w:type="dxa"/>
          </w:tcPr>
          <w:p w14:paraId="408789F6" w14:textId="77777777" w:rsidR="00841415" w:rsidRPr="00697731" w:rsidRDefault="00841415">
            <w:pPr>
              <w:rPr>
                <w:sz w:val="20"/>
                <w:szCs w:val="20"/>
              </w:rPr>
            </w:pPr>
          </w:p>
        </w:tc>
      </w:tr>
    </w:tbl>
    <w:p w14:paraId="20D5C2BB" w14:textId="77777777" w:rsidR="00F1164F" w:rsidRDefault="00000000">
      <w:pPr>
        <w:pStyle w:val="Heading2"/>
      </w:pPr>
      <w:r>
        <w:t>Document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890"/>
        <w:gridCol w:w="4354"/>
        <w:gridCol w:w="1306"/>
      </w:tblGrid>
      <w:tr w:rsidR="00F1164F" w14:paraId="6351E821" w14:textId="77777777">
        <w:tc>
          <w:tcPr>
            <w:tcW w:w="2160" w:type="dxa"/>
          </w:tcPr>
          <w:p w14:paraId="439C3702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Type</w:t>
            </w:r>
          </w:p>
        </w:tc>
        <w:tc>
          <w:tcPr>
            <w:tcW w:w="2160" w:type="dxa"/>
          </w:tcPr>
          <w:p w14:paraId="5AF70E9B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Purpose</w:t>
            </w:r>
          </w:p>
        </w:tc>
        <w:tc>
          <w:tcPr>
            <w:tcW w:w="2160" w:type="dxa"/>
          </w:tcPr>
          <w:p w14:paraId="52F84A11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Filename</w:t>
            </w:r>
          </w:p>
        </w:tc>
        <w:tc>
          <w:tcPr>
            <w:tcW w:w="2160" w:type="dxa"/>
          </w:tcPr>
          <w:p w14:paraId="1A3E4E63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Location</w:t>
            </w:r>
          </w:p>
        </w:tc>
      </w:tr>
      <w:tr w:rsidR="00F1164F" w14:paraId="4E631DC4" w14:textId="77777777">
        <w:tc>
          <w:tcPr>
            <w:tcW w:w="2160" w:type="dxa"/>
          </w:tcPr>
          <w:p w14:paraId="584334B8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State</w:t>
            </w:r>
          </w:p>
        </w:tc>
        <w:tc>
          <w:tcPr>
            <w:tcW w:w="2160" w:type="dxa"/>
          </w:tcPr>
          <w:p w14:paraId="254A64EA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Current architecture</w:t>
            </w:r>
          </w:p>
        </w:tc>
        <w:tc>
          <w:tcPr>
            <w:tcW w:w="2160" w:type="dxa"/>
          </w:tcPr>
          <w:p w14:paraId="320E3854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Fractal_Architecture_State_vX.Y</w:t>
            </w:r>
          </w:p>
        </w:tc>
        <w:tc>
          <w:tcPr>
            <w:tcW w:w="2160" w:type="dxa"/>
          </w:tcPr>
          <w:p w14:paraId="6693C7C1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State</w:t>
            </w:r>
          </w:p>
        </w:tc>
      </w:tr>
      <w:tr w:rsidR="00F1164F" w14:paraId="05AC87E7" w14:textId="77777777">
        <w:tc>
          <w:tcPr>
            <w:tcW w:w="2160" w:type="dxa"/>
          </w:tcPr>
          <w:p w14:paraId="4B79BC33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Summary</w:t>
            </w:r>
          </w:p>
        </w:tc>
        <w:tc>
          <w:tcPr>
            <w:tcW w:w="2160" w:type="dxa"/>
          </w:tcPr>
          <w:p w14:paraId="1835BBC2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Condensed architecture</w:t>
            </w:r>
          </w:p>
        </w:tc>
        <w:tc>
          <w:tcPr>
            <w:tcW w:w="2160" w:type="dxa"/>
          </w:tcPr>
          <w:p w14:paraId="6070C30A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Fractal_Architecture_Summary_vX.Y</w:t>
            </w:r>
          </w:p>
        </w:tc>
        <w:tc>
          <w:tcPr>
            <w:tcW w:w="2160" w:type="dxa"/>
          </w:tcPr>
          <w:p w14:paraId="60F72DF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Summary</w:t>
            </w:r>
          </w:p>
        </w:tc>
      </w:tr>
      <w:tr w:rsidR="00F1164F" w14:paraId="38894EF7" w14:textId="77777777">
        <w:tc>
          <w:tcPr>
            <w:tcW w:w="2160" w:type="dxa"/>
          </w:tcPr>
          <w:p w14:paraId="46E64A7C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State Protocol</w:t>
            </w:r>
          </w:p>
        </w:tc>
        <w:tc>
          <w:tcPr>
            <w:tcW w:w="2160" w:type="dxa"/>
          </w:tcPr>
          <w:p w14:paraId="0BC45F4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evolution</w:t>
            </w:r>
          </w:p>
        </w:tc>
        <w:tc>
          <w:tcPr>
            <w:tcW w:w="2160" w:type="dxa"/>
          </w:tcPr>
          <w:p w14:paraId="0787CD4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Fractal_&lt;Topic&gt;_Architecture_State_Protocol_vX.Y</w:t>
            </w:r>
          </w:p>
        </w:tc>
        <w:tc>
          <w:tcPr>
            <w:tcW w:w="2160" w:type="dxa"/>
          </w:tcPr>
          <w:p w14:paraId="7FDC111C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Architecture State Protocol</w:t>
            </w:r>
          </w:p>
        </w:tc>
      </w:tr>
      <w:tr w:rsidR="00F1164F" w14:paraId="5A58845E" w14:textId="77777777">
        <w:tc>
          <w:tcPr>
            <w:tcW w:w="2160" w:type="dxa"/>
          </w:tcPr>
          <w:p w14:paraId="06A733D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Implementation Specification</w:t>
            </w:r>
          </w:p>
        </w:tc>
        <w:tc>
          <w:tcPr>
            <w:tcW w:w="2160" w:type="dxa"/>
          </w:tcPr>
          <w:p w14:paraId="577DB931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Implementation</w:t>
            </w:r>
          </w:p>
        </w:tc>
        <w:tc>
          <w:tcPr>
            <w:tcW w:w="2160" w:type="dxa"/>
          </w:tcPr>
          <w:p w14:paraId="0D367C13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Fractal_&lt;Subsystem&gt;_Implementation_Specification_vX.Y</w:t>
            </w:r>
          </w:p>
        </w:tc>
        <w:tc>
          <w:tcPr>
            <w:tcW w:w="2160" w:type="dxa"/>
          </w:tcPr>
          <w:p w14:paraId="7E428E42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Implementation Specification</w:t>
            </w:r>
          </w:p>
        </w:tc>
      </w:tr>
      <w:tr w:rsidR="00F1164F" w14:paraId="31373C3D" w14:textId="77777777">
        <w:tc>
          <w:tcPr>
            <w:tcW w:w="2160" w:type="dxa"/>
          </w:tcPr>
          <w:p w14:paraId="10DAF6D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lastRenderedPageBreak/>
              <w:t>Project Governance Protocol</w:t>
            </w:r>
          </w:p>
        </w:tc>
        <w:tc>
          <w:tcPr>
            <w:tcW w:w="2160" w:type="dxa"/>
          </w:tcPr>
          <w:p w14:paraId="3B3D91FE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Governance history</w:t>
            </w:r>
          </w:p>
        </w:tc>
        <w:tc>
          <w:tcPr>
            <w:tcW w:w="2160" w:type="dxa"/>
          </w:tcPr>
          <w:p w14:paraId="441693F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Fractal_Project_Governance_Protocol_vX.Y</w:t>
            </w:r>
          </w:p>
        </w:tc>
        <w:tc>
          <w:tcPr>
            <w:tcW w:w="2160" w:type="dxa"/>
          </w:tcPr>
          <w:p w14:paraId="31374AA4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Governance Protocol</w:t>
            </w:r>
          </w:p>
        </w:tc>
      </w:tr>
      <w:tr w:rsidR="00F1164F" w14:paraId="4B5A2704" w14:textId="77777777">
        <w:tc>
          <w:tcPr>
            <w:tcW w:w="2160" w:type="dxa"/>
          </w:tcPr>
          <w:p w14:paraId="2F0EAEA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Info Sheet</w:t>
            </w:r>
          </w:p>
        </w:tc>
        <w:tc>
          <w:tcPr>
            <w:tcW w:w="2160" w:type="dxa"/>
          </w:tcPr>
          <w:p w14:paraId="614F02E0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Concept explanation</w:t>
            </w:r>
          </w:p>
        </w:tc>
        <w:tc>
          <w:tcPr>
            <w:tcW w:w="2160" w:type="dxa"/>
          </w:tcPr>
          <w:p w14:paraId="2F2E2CC8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Fractal_&lt;Content&gt;_Info_Sheet_vX.Y</w:t>
            </w:r>
          </w:p>
        </w:tc>
        <w:tc>
          <w:tcPr>
            <w:tcW w:w="2160" w:type="dxa"/>
          </w:tcPr>
          <w:p w14:paraId="1978D398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Info Sheets</w:t>
            </w:r>
          </w:p>
        </w:tc>
      </w:tr>
      <w:tr w:rsidR="00F1164F" w14:paraId="7DE46D26" w14:textId="77777777">
        <w:tc>
          <w:tcPr>
            <w:tcW w:w="2160" w:type="dxa"/>
          </w:tcPr>
          <w:p w14:paraId="5C97922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Fact Sheet</w:t>
            </w:r>
          </w:p>
        </w:tc>
        <w:tc>
          <w:tcPr>
            <w:tcW w:w="2160" w:type="dxa"/>
          </w:tcPr>
          <w:p w14:paraId="3DCEC9D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Standards/specifications</w:t>
            </w:r>
          </w:p>
        </w:tc>
        <w:tc>
          <w:tcPr>
            <w:tcW w:w="2160" w:type="dxa"/>
          </w:tcPr>
          <w:p w14:paraId="41233279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Fractal_&lt;Content&gt;_Fact_Sheet_vX.Y</w:t>
            </w:r>
          </w:p>
        </w:tc>
        <w:tc>
          <w:tcPr>
            <w:tcW w:w="2160" w:type="dxa"/>
          </w:tcPr>
          <w:p w14:paraId="7E542A3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Info Sheets</w:t>
            </w:r>
          </w:p>
        </w:tc>
      </w:tr>
      <w:tr w:rsidR="00F1164F" w14:paraId="7B71E9D9" w14:textId="77777777">
        <w:tc>
          <w:tcPr>
            <w:tcW w:w="2160" w:type="dxa"/>
          </w:tcPr>
          <w:p w14:paraId="3F3C3DAC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Initial Protocol</w:t>
            </w:r>
          </w:p>
        </w:tc>
        <w:tc>
          <w:tcPr>
            <w:tcW w:w="2160" w:type="dxa"/>
          </w:tcPr>
          <w:p w14:paraId="0516B47F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Historic series</w:t>
            </w:r>
          </w:p>
        </w:tc>
        <w:tc>
          <w:tcPr>
            <w:tcW w:w="2160" w:type="dxa"/>
          </w:tcPr>
          <w:p w14:paraId="53172AC7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Fractal_&lt;Series&gt;_Protocol_Patch_vX.Y</w:t>
            </w:r>
          </w:p>
        </w:tc>
        <w:tc>
          <w:tcPr>
            <w:tcW w:w="2160" w:type="dxa"/>
          </w:tcPr>
          <w:p w14:paraId="3AD0E870" w14:textId="77777777" w:rsidR="00F1164F" w:rsidRPr="00697731" w:rsidRDefault="00000000">
            <w:pPr>
              <w:rPr>
                <w:sz w:val="21"/>
                <w:szCs w:val="21"/>
              </w:rPr>
            </w:pPr>
            <w:r w:rsidRPr="00697731">
              <w:rPr>
                <w:sz w:val="21"/>
                <w:szCs w:val="21"/>
              </w:rPr>
              <w:t>Initial Protocols</w:t>
            </w:r>
          </w:p>
        </w:tc>
      </w:tr>
    </w:tbl>
    <w:p w14:paraId="5C252FE1" w14:textId="77777777" w:rsidR="00F1164F" w:rsidRDefault="00000000">
      <w:pPr>
        <w:pStyle w:val="Heading2"/>
      </w:pPr>
      <w:r>
        <w:t>Naming Rules</w:t>
      </w:r>
    </w:p>
    <w:p w14:paraId="19AAA2EE" w14:textId="77777777" w:rsidR="00F1164F" w:rsidRDefault="00000000">
      <w:pPr>
        <w:pStyle w:val="ListBullet"/>
      </w:pPr>
      <w:r>
        <w:t>PascalCase words separated by underscores.</w:t>
      </w:r>
    </w:p>
    <w:p w14:paraId="42395648" w14:textId="77777777" w:rsidR="00F1164F" w:rsidRDefault="00000000">
      <w:pPr>
        <w:pStyle w:val="ListBullet"/>
      </w:pPr>
      <w:r>
        <w:t>Keep names stable; increment only versions.</w:t>
      </w:r>
    </w:p>
    <w:p w14:paraId="2CAFEF7C" w14:textId="77777777" w:rsidR="00F1164F" w:rsidRDefault="00000000">
      <w:pPr>
        <w:pStyle w:val="ListBullet"/>
      </w:pPr>
      <w:r>
        <w:t>Version format: vMajor.Minor.</w:t>
      </w:r>
    </w:p>
    <w:p w14:paraId="74832E07" w14:textId="77777777" w:rsidR="00F1164F" w:rsidRDefault="00000000">
      <w:pPr>
        <w:pStyle w:val="ListBullet"/>
      </w:pPr>
      <w:r>
        <w:t>Document names remain independent from the future ID system.</w:t>
      </w:r>
    </w:p>
    <w:p w14:paraId="6789B568" w14:textId="77777777" w:rsidR="00F1164F" w:rsidRDefault="00000000">
      <w:pPr>
        <w:pStyle w:val="ListBullet"/>
      </w:pPr>
      <w:r>
        <w:t>Future revision: integrate Concept IDs and Document IDs.</w:t>
      </w:r>
    </w:p>
    <w:sectPr w:rsidR="00F11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370430">
    <w:abstractNumId w:val="8"/>
  </w:num>
  <w:num w:numId="2" w16cid:durableId="1787188593">
    <w:abstractNumId w:val="6"/>
  </w:num>
  <w:num w:numId="3" w16cid:durableId="1239635920">
    <w:abstractNumId w:val="5"/>
  </w:num>
  <w:num w:numId="4" w16cid:durableId="81922915">
    <w:abstractNumId w:val="4"/>
  </w:num>
  <w:num w:numId="5" w16cid:durableId="180971984">
    <w:abstractNumId w:val="7"/>
  </w:num>
  <w:num w:numId="6" w16cid:durableId="1331182472">
    <w:abstractNumId w:val="3"/>
  </w:num>
  <w:num w:numId="7" w16cid:durableId="424687456">
    <w:abstractNumId w:val="2"/>
  </w:num>
  <w:num w:numId="8" w16cid:durableId="1402412270">
    <w:abstractNumId w:val="1"/>
  </w:num>
  <w:num w:numId="9" w16cid:durableId="129317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731"/>
    <w:rsid w:val="00841415"/>
    <w:rsid w:val="00AA1D8D"/>
    <w:rsid w:val="00B47730"/>
    <w:rsid w:val="00CB0664"/>
    <w:rsid w:val="00F1164F"/>
    <w:rsid w:val="00FC693F"/>
    <w:rsid w:val="00FD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FDB628"/>
  <w14:defaultImageDpi w14:val="300"/>
  <w15:docId w15:val="{B7C12A08-CE56-C744-BD15-AAD0D770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4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4141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Struppe</cp:lastModifiedBy>
  <cp:revision>3</cp:revision>
  <dcterms:created xsi:type="dcterms:W3CDTF">2013-12-23T23:15:00Z</dcterms:created>
  <dcterms:modified xsi:type="dcterms:W3CDTF">2026-07-27T10:01:00Z</dcterms:modified>
  <cp:category/>
</cp:coreProperties>
</file>