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Fractal Canonical Metadata Block v0.1</w:t>
      </w:r>
    </w:p>
    <w:p>
      <w:pPr>
        <w:jc w:val="center"/>
      </w:pPr>
      <w:r>
        <w:rPr>
          <w:i/>
          <w:sz w:val="18"/>
        </w:rPr>
        <w:t>Unified Fractal Documentation Template Kit</w:t>
      </w:r>
    </w:p>
    <w:p>
      <w:pPr>
        <w:pStyle w:val="Heading1"/>
      </w:pPr>
      <w:r>
        <w:t>Canonical Metadata Block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840"/>
      </w:tblGrid>
      <w:tr>
        <w:tc>
          <w:tcPr>
            <w:tcW w:type="dxa" w:w="504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[Document Title]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[Document Type]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v0.1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[Draft / Approved / Deprecated / Superseded]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[Architectural or Governance Domain]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[Category]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Author / Prepared By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[Author]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[Reviewer]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[YYYY-MM-DD]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Parent Document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[Parent document or None]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[Related documents]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Revision Trigger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[Conditions requiring revision]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Identity System]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Version ID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Identity System]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Concept IDs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Knowledge Graph]</w:t>
            </w:r>
          </w:p>
        </w:tc>
      </w:tr>
    </w:tbl>
    <w:p>
      <w:r>
        <w:t>The metadata block is canonical and must remain structurally identical across all Fractal document templates. New fields should be added through a governed template-kit revision, not locally within an individual template.</w:t>
      </w:r>
    </w:p>
    <w:p>
      <w:pPr>
        <w:pStyle w:val="Heading1"/>
      </w:pPr>
      <w:r>
        <w:t>1. Purpose</w:t>
      </w:r>
    </w:p>
    <w:p>
      <w:r>
        <w:rPr>
          <w:i/>
        </w:rPr>
        <w:t>[Define why the canonical metadata block exists.]</w:t>
      </w:r>
    </w:p>
    <w:p>
      <w:pPr>
        <w:pStyle w:val="Heading1"/>
      </w:pPr>
      <w:r>
        <w:t>2. Scope</w:t>
      </w:r>
    </w:p>
    <w:p>
      <w:r>
        <w:rPr>
          <w:i/>
        </w:rPr>
        <w:t>[Define which Fractal document types must use this metadata block.]</w:t>
      </w:r>
    </w:p>
    <w:p>
      <w:pPr>
        <w:pStyle w:val="Heading1"/>
      </w:pPr>
      <w:r>
        <w:t>3. Field Definitions</w:t>
      </w:r>
    </w:p>
    <w:p>
      <w:r>
        <w:rPr>
          <w:i/>
        </w:rPr>
        <w:t>[Define semantics, allowed values, required/optional status, and validation rules for every field.]</w:t>
      </w:r>
    </w:p>
    <w:p>
      <w:pPr>
        <w:pStyle w:val="Heading1"/>
      </w:pPr>
      <w:r>
        <w:t>4. Extension Rules</w:t>
      </w:r>
    </w:p>
    <w:p>
      <w:r>
        <w:rPr>
          <w:i/>
        </w:rPr>
        <w:t>[Define how new metadata fields are proposed, reviewed, versioned, and propagated across the template kit.]</w:t>
      </w:r>
    </w:p>
    <w:p>
      <w:pPr>
        <w:pStyle w:val="Heading1"/>
      </w:pPr>
      <w:r>
        <w:t>5. Identity-System Integration</w:t>
      </w:r>
    </w:p>
    <w:p>
      <w:r>
        <w:rPr>
          <w:i/>
        </w:rPr>
        <w:t>[Specify how Document ID, Version ID, Concept IDs and future graph fields will be populated.]</w:t>
      </w:r>
    </w:p>
    <w:p>
      <w:pPr>
        <w:pStyle w:val="Heading1"/>
      </w:pPr>
      <w:r>
        <w:t>6. Open Questions</w:t>
      </w:r>
    </w:p>
    <w:p>
      <w:r>
        <w:rPr>
          <w:i/>
        </w:rPr>
        <w:t>[List unresolved metadata and identity questions.]</w:t>
      </w:r>
    </w:p>
    <w:p>
      <w:pPr>
        <w:pStyle w:val="Heading1"/>
      </w:pPr>
      <w:r>
        <w:t>Template Rules</w:t>
      </w:r>
    </w:p>
    <w:p>
      <w:pPr>
        <w:pStyle w:val="ListBullet"/>
      </w:pPr>
      <w:r>
        <w:t>Keep field names, order and meaning consistent across all templates.</w:t>
      </w:r>
    </w:p>
    <w:p>
      <w:pPr>
        <w:pStyle w:val="ListBullet"/>
      </w:pPr>
      <w:r>
        <w:t>Do not remove a canonical field from an individual template.</w:t>
      </w:r>
    </w:p>
    <w:p>
      <w:pPr>
        <w:pStyle w:val="ListBullet"/>
      </w:pPr>
      <w:r>
        <w:t>Use controlled values where the relevant governance document defines them.</w:t>
      </w:r>
    </w:p>
    <w:p>
      <w:pPr>
        <w:pStyle w:val="ListBullet"/>
      </w:pPr>
      <w:r>
        <w:t>Treat identity fields as reserved until the Knowledge Graph identity specification is approved.</w:t>
      </w:r>
    </w:p>
    <w:p>
      <w:pPr>
        <w:pStyle w:val="ListBullet"/>
      </w:pPr>
      <w:r>
        <w:t>Revise all dependent templates when the canonical metadata block changes.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3360"/>
          </w:tcPr>
          <w:p>
            <w:r>
              <w:t>v0.1</w:t>
            </w:r>
          </w:p>
        </w:tc>
        <w:tc>
          <w:tcPr>
            <w:tcW w:type="dxa" w:w="3360"/>
          </w:tcPr>
          <w:p>
            <w:r>
              <w:t>[YYYY-MM-DD]</w:t>
            </w:r>
          </w:p>
        </w:tc>
        <w:tc>
          <w:tcPr>
            <w:tcW w:type="dxa" w:w="3360"/>
          </w:tcPr>
          <w:p>
            <w:r>
              <w:t>Initial template version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