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7D" w:rsidRDefault="00CE57A2" w:rsidP="00CE57A2">
      <w:pPr>
        <w:pStyle w:val="Ttulo1"/>
        <w:rPr>
          <w:lang w:val="pt-BR"/>
        </w:rPr>
      </w:pPr>
      <w:r>
        <w:rPr>
          <w:lang w:val="pt-BR"/>
        </w:rPr>
        <w:t>Sistema Genérico em Ação</w:t>
      </w:r>
    </w:p>
    <w:p w:rsidR="00CE57A2" w:rsidRDefault="00CE57A2" w:rsidP="00CE57A2">
      <w:pPr>
        <w:pStyle w:val="Ttulo3"/>
        <w:rPr>
          <w:lang w:val="pt-BR"/>
        </w:rPr>
      </w:pPr>
      <w:r>
        <w:rPr>
          <w:lang w:val="pt-BR"/>
        </w:rPr>
        <w:t>Introdução</w:t>
      </w:r>
    </w:p>
    <w:p w:rsidR="00EA1BE6" w:rsidRDefault="00CE57A2" w:rsidP="00CE57A2">
      <w:pPr>
        <w:rPr>
          <w:lang w:val="pt-BR"/>
        </w:rPr>
      </w:pPr>
      <w:r>
        <w:rPr>
          <w:lang w:val="pt-BR"/>
        </w:rPr>
        <w:t>Desde os primórdio</w:t>
      </w:r>
      <w:r w:rsidR="00EA1CA7">
        <w:rPr>
          <w:lang w:val="pt-BR"/>
        </w:rPr>
        <w:t>s da humanidade a competição é</w:t>
      </w:r>
      <w:r>
        <w:rPr>
          <w:lang w:val="pt-BR"/>
        </w:rPr>
        <w:t xml:space="preserve"> uma forma de diversão muito popular.</w:t>
      </w:r>
      <w:r w:rsidR="00EA1CA7">
        <w:rPr>
          <w:lang w:val="pt-BR"/>
        </w:rPr>
        <w:t xml:space="preserve"> O objetivo de qualquer competição é testar uma habilidade individual ou grupal</w:t>
      </w:r>
      <w:r w:rsidR="00E1712D">
        <w:rPr>
          <w:lang w:val="pt-BR"/>
        </w:rPr>
        <w:t xml:space="preserve"> e destacar quem ganha. Embora essa característica ainda seja a mesma, a competição está condicionada a uma evolução que pode ser notada, por exemplo, na corrida: </w:t>
      </w:r>
      <w:r w:rsidR="00BC17CF">
        <w:rPr>
          <w:lang w:val="pt-BR"/>
        </w:rPr>
        <w:t xml:space="preserve">no começo ela era individual e só testava a velocidade e a resistência da pessoa; hoje uma corrida automobilística testa </w:t>
      </w:r>
      <w:r w:rsidR="008F2164">
        <w:rPr>
          <w:lang w:val="pt-BR"/>
        </w:rPr>
        <w:t>a resistência</w:t>
      </w:r>
      <w:r w:rsidR="00BC17CF">
        <w:rPr>
          <w:lang w:val="pt-BR"/>
        </w:rPr>
        <w:t xml:space="preserve">, a destreza, a inteligência e a tecnologia </w:t>
      </w:r>
      <w:r w:rsidR="0016647C">
        <w:rPr>
          <w:lang w:val="pt-BR"/>
        </w:rPr>
        <w:t>da</w:t>
      </w:r>
      <w:r w:rsidR="00BC17CF">
        <w:rPr>
          <w:lang w:val="pt-BR"/>
        </w:rPr>
        <w:t xml:space="preserve"> equipe.</w:t>
      </w:r>
    </w:p>
    <w:p w:rsidR="00044F6C" w:rsidRDefault="00A7278A" w:rsidP="009768BD">
      <w:pPr>
        <w:rPr>
          <w:lang w:val="pt-BR"/>
        </w:rPr>
      </w:pPr>
      <w:r>
        <w:rPr>
          <w:lang w:val="pt-BR"/>
        </w:rPr>
        <w:t xml:space="preserve">Mas essa evolução não se da só na complexidade da competição, ela se manifesta da mesma forma na sua </w:t>
      </w:r>
      <w:r w:rsidR="009C1E16">
        <w:rPr>
          <w:lang w:val="pt-BR"/>
        </w:rPr>
        <w:t>abstração</w:t>
      </w:r>
      <w:r>
        <w:rPr>
          <w:lang w:val="pt-BR"/>
        </w:rPr>
        <w:t xml:space="preserve">. Os jogos de </w:t>
      </w:r>
      <w:r w:rsidR="0041501A">
        <w:rPr>
          <w:lang w:val="pt-BR"/>
        </w:rPr>
        <w:t>estratégia</w:t>
      </w:r>
      <w:r w:rsidR="001A0D21">
        <w:rPr>
          <w:lang w:val="pt-BR"/>
        </w:rPr>
        <w:t xml:space="preserve"> que nós conhecemos</w:t>
      </w:r>
      <w:r w:rsidR="006823B8">
        <w:rPr>
          <w:lang w:val="pt-BR"/>
        </w:rPr>
        <w:t xml:space="preserve"> hoje</w:t>
      </w:r>
      <w:r w:rsidR="001A0D21">
        <w:rPr>
          <w:lang w:val="pt-BR"/>
        </w:rPr>
        <w:t xml:space="preserve">, por exemplo, </w:t>
      </w:r>
      <w:r>
        <w:rPr>
          <w:lang w:val="pt-BR"/>
        </w:rPr>
        <w:t>são versões a</w:t>
      </w:r>
      <w:r w:rsidR="00044F6C">
        <w:rPr>
          <w:lang w:val="pt-BR"/>
        </w:rPr>
        <w:t>bstratas das competições física</w:t>
      </w:r>
      <w:r w:rsidR="00E32811">
        <w:rPr>
          <w:lang w:val="pt-BR"/>
        </w:rPr>
        <w:t>s</w:t>
      </w:r>
      <w:r>
        <w:rPr>
          <w:lang w:val="pt-BR"/>
        </w:rPr>
        <w:t xml:space="preserve">. </w:t>
      </w:r>
      <w:r w:rsidR="009768BD">
        <w:rPr>
          <w:lang w:val="pt-BR"/>
        </w:rPr>
        <w:t xml:space="preserve">A </w:t>
      </w:r>
      <w:r w:rsidR="00E44088">
        <w:rPr>
          <w:lang w:val="pt-BR"/>
        </w:rPr>
        <w:t>aptidão física de cada criatura</w:t>
      </w:r>
      <w:r w:rsidR="009768BD">
        <w:rPr>
          <w:lang w:val="pt-BR"/>
        </w:rPr>
        <w:t xml:space="preserve"> </w:t>
      </w:r>
      <w:r w:rsidR="00044F6C">
        <w:rPr>
          <w:lang w:val="pt-BR"/>
        </w:rPr>
        <w:t xml:space="preserve">imaginária </w:t>
      </w:r>
      <w:r w:rsidR="009768BD">
        <w:rPr>
          <w:lang w:val="pt-BR"/>
        </w:rPr>
        <w:t xml:space="preserve">é determinada por alguma característica interna do jogo, porque o que </w:t>
      </w:r>
      <w:r w:rsidR="00E44088">
        <w:rPr>
          <w:lang w:val="pt-BR"/>
        </w:rPr>
        <w:t>o jogo de estratégia testa</w:t>
      </w:r>
      <w:r w:rsidR="009768BD">
        <w:rPr>
          <w:lang w:val="pt-BR"/>
        </w:rPr>
        <w:t xml:space="preserve"> é o raciocínio</w:t>
      </w:r>
      <w:r w:rsidR="006C688B">
        <w:rPr>
          <w:lang w:val="pt-BR"/>
        </w:rPr>
        <w:t xml:space="preserve"> </w:t>
      </w:r>
      <w:r w:rsidR="00CF4177">
        <w:rPr>
          <w:lang w:val="pt-BR"/>
        </w:rPr>
        <w:t xml:space="preserve">e a estratégia </w:t>
      </w:r>
      <w:r w:rsidR="006C688B">
        <w:rPr>
          <w:lang w:val="pt-BR"/>
        </w:rPr>
        <w:t>da pessoa e não a sua capacidade</w:t>
      </w:r>
      <w:r w:rsidR="009768BD">
        <w:rPr>
          <w:lang w:val="pt-BR"/>
        </w:rPr>
        <w:t xml:space="preserve"> física propriamente dita.</w:t>
      </w:r>
      <w:r w:rsidR="00044F6C">
        <w:rPr>
          <w:lang w:val="pt-BR"/>
        </w:rPr>
        <w:t xml:space="preserve"> </w:t>
      </w:r>
      <w:r w:rsidR="00FF13F8">
        <w:rPr>
          <w:lang w:val="pt-BR"/>
        </w:rPr>
        <w:t xml:space="preserve">O xadrez </w:t>
      </w:r>
      <w:r w:rsidR="00DB5B43">
        <w:rPr>
          <w:lang w:val="pt-BR"/>
        </w:rPr>
        <w:t>internacional</w:t>
      </w:r>
      <w:r w:rsidR="006823B8">
        <w:rPr>
          <w:lang w:val="pt-BR"/>
        </w:rPr>
        <w:t>, simulando uma guerra da Idade Média,</w:t>
      </w:r>
      <w:r w:rsidR="00DB5B43">
        <w:rPr>
          <w:lang w:val="pt-BR"/>
        </w:rPr>
        <w:t xml:space="preserve"> </w:t>
      </w:r>
      <w:r w:rsidR="00FF13F8">
        <w:rPr>
          <w:lang w:val="pt-BR"/>
        </w:rPr>
        <w:t>é um caso concreto dessa evolução</w:t>
      </w:r>
      <w:r w:rsidR="006823B8">
        <w:rPr>
          <w:lang w:val="pt-BR"/>
        </w:rPr>
        <w:t>.</w:t>
      </w:r>
    </w:p>
    <w:p w:rsidR="00CF4177" w:rsidRPr="00CE57A2" w:rsidRDefault="00E56AB2" w:rsidP="009768BD">
      <w:pPr>
        <w:rPr>
          <w:lang w:val="pt-BR"/>
        </w:rPr>
      </w:pPr>
      <w:r>
        <w:rPr>
          <w:lang w:val="pt-BR"/>
        </w:rPr>
        <w:t>Com o avanço da microeletrônica e da computação</w:t>
      </w:r>
      <w:r w:rsidR="0041501A">
        <w:rPr>
          <w:lang w:val="pt-BR"/>
        </w:rPr>
        <w:t xml:space="preserve">, </w:t>
      </w:r>
      <w:r w:rsidR="00FF223A">
        <w:rPr>
          <w:lang w:val="pt-BR"/>
        </w:rPr>
        <w:t xml:space="preserve">no entanto, </w:t>
      </w:r>
      <w:r w:rsidR="00606732">
        <w:rPr>
          <w:lang w:val="pt-BR"/>
        </w:rPr>
        <w:t>o jogo de estraté</w:t>
      </w:r>
      <w:r w:rsidR="00B77674">
        <w:rPr>
          <w:lang w:val="pt-BR"/>
        </w:rPr>
        <w:t>gia ganha uma plataforma</w:t>
      </w:r>
      <w:r w:rsidR="00606732">
        <w:rPr>
          <w:lang w:val="pt-BR"/>
        </w:rPr>
        <w:t xml:space="preserve"> que pode simular não só um sistema de lógica, </w:t>
      </w:r>
      <w:r w:rsidR="00CF4177">
        <w:rPr>
          <w:lang w:val="pt-BR"/>
        </w:rPr>
        <w:t>mas toda uma realidade virtual</w:t>
      </w:r>
      <w:r w:rsidR="00D633C4">
        <w:rPr>
          <w:lang w:val="pt-BR"/>
        </w:rPr>
        <w:t>.</w:t>
      </w:r>
      <w:r w:rsidR="004D645A">
        <w:rPr>
          <w:lang w:val="pt-BR"/>
        </w:rPr>
        <w:t xml:space="preserve"> </w:t>
      </w:r>
      <w:r w:rsidR="009C1E16">
        <w:rPr>
          <w:lang w:val="pt-BR"/>
        </w:rPr>
        <w:t xml:space="preserve">Qualquer jogo pode ganhar uma versão eletrônica. </w:t>
      </w:r>
      <w:r w:rsidR="00442CDC">
        <w:rPr>
          <w:lang w:val="pt-BR"/>
        </w:rPr>
        <w:t xml:space="preserve">O jogo eletrônico, portanto, não é só uma brincadeira de criança, </w:t>
      </w:r>
      <w:r w:rsidR="004D645A">
        <w:rPr>
          <w:lang w:val="pt-BR"/>
        </w:rPr>
        <w:t xml:space="preserve">ele é </w:t>
      </w:r>
      <w:r w:rsidR="00CF4177">
        <w:rPr>
          <w:lang w:val="pt-BR"/>
        </w:rPr>
        <w:t>na verdade o último está</w:t>
      </w:r>
      <w:r w:rsidR="00526B56">
        <w:rPr>
          <w:lang w:val="pt-BR"/>
        </w:rPr>
        <w:t>gio de um</w:t>
      </w:r>
      <w:r w:rsidR="004D645A">
        <w:rPr>
          <w:lang w:val="pt-BR"/>
        </w:rPr>
        <w:t xml:space="preserve"> passatempo milenar.</w:t>
      </w:r>
      <w:r w:rsidR="00FF223A">
        <w:rPr>
          <w:lang w:val="pt-BR"/>
        </w:rPr>
        <w:t xml:space="preserve"> Isso se confirma pela movimentação de recursos e ganhos da indústria dos jogos eletrônicos desta geração:</w:t>
      </w:r>
    </w:p>
    <w:sectPr w:rsidR="00CF4177" w:rsidRPr="00CE57A2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57A2"/>
    <w:rsid w:val="0003311B"/>
    <w:rsid w:val="00044F6C"/>
    <w:rsid w:val="000D5FD6"/>
    <w:rsid w:val="000E1145"/>
    <w:rsid w:val="00134B13"/>
    <w:rsid w:val="0016647C"/>
    <w:rsid w:val="001A0D21"/>
    <w:rsid w:val="00282238"/>
    <w:rsid w:val="00332EC5"/>
    <w:rsid w:val="0036137D"/>
    <w:rsid w:val="00366ADF"/>
    <w:rsid w:val="003C44A1"/>
    <w:rsid w:val="0041501A"/>
    <w:rsid w:val="0041764C"/>
    <w:rsid w:val="00420522"/>
    <w:rsid w:val="004362EB"/>
    <w:rsid w:val="00442CDC"/>
    <w:rsid w:val="004B2C06"/>
    <w:rsid w:val="004C5DE1"/>
    <w:rsid w:val="004D645A"/>
    <w:rsid w:val="00526B56"/>
    <w:rsid w:val="00606732"/>
    <w:rsid w:val="006823B8"/>
    <w:rsid w:val="006C688B"/>
    <w:rsid w:val="006E3AA6"/>
    <w:rsid w:val="007C3329"/>
    <w:rsid w:val="008617A9"/>
    <w:rsid w:val="008D05C3"/>
    <w:rsid w:val="008F2164"/>
    <w:rsid w:val="009768BD"/>
    <w:rsid w:val="009C1E16"/>
    <w:rsid w:val="00A7278A"/>
    <w:rsid w:val="00A7392D"/>
    <w:rsid w:val="00AB1694"/>
    <w:rsid w:val="00AB67C2"/>
    <w:rsid w:val="00AF525A"/>
    <w:rsid w:val="00B24D5A"/>
    <w:rsid w:val="00B77674"/>
    <w:rsid w:val="00BC17CF"/>
    <w:rsid w:val="00BE0AAC"/>
    <w:rsid w:val="00C16ADF"/>
    <w:rsid w:val="00C526D7"/>
    <w:rsid w:val="00CE57A2"/>
    <w:rsid w:val="00CF3B38"/>
    <w:rsid w:val="00CF4177"/>
    <w:rsid w:val="00D3700D"/>
    <w:rsid w:val="00D633C4"/>
    <w:rsid w:val="00D92A60"/>
    <w:rsid w:val="00DB5B43"/>
    <w:rsid w:val="00DC0DF3"/>
    <w:rsid w:val="00DC5297"/>
    <w:rsid w:val="00DC770B"/>
    <w:rsid w:val="00E1712D"/>
    <w:rsid w:val="00E32811"/>
    <w:rsid w:val="00E44088"/>
    <w:rsid w:val="00E56AB2"/>
    <w:rsid w:val="00EA1BE6"/>
    <w:rsid w:val="00EA1CA7"/>
    <w:rsid w:val="00EB6EB6"/>
    <w:rsid w:val="00F72362"/>
    <w:rsid w:val="00FD245C"/>
    <w:rsid w:val="00FE6F35"/>
    <w:rsid w:val="00FF13F8"/>
    <w:rsid w:val="00FF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Alfredo José de Paula Barbosa</cp:lastModifiedBy>
  <cp:revision>37</cp:revision>
  <dcterms:created xsi:type="dcterms:W3CDTF">2013-12-15T12:24:00Z</dcterms:created>
  <dcterms:modified xsi:type="dcterms:W3CDTF">2013-12-15T15:52:00Z</dcterms:modified>
</cp:coreProperties>
</file>